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07AC8" w14:textId="1E9E336D" w:rsidR="009536CB" w:rsidRPr="009536CB" w:rsidRDefault="009536CB" w:rsidP="009536CB">
      <w:pPr>
        <w:spacing w:after="0" w:line="240" w:lineRule="auto"/>
        <w:ind w:left="1418" w:hanging="1418"/>
        <w:jc w:val="both"/>
        <w:rPr>
          <w:rFonts w:eastAsia="Times New Roman" w:cstheme="minorHAnsi"/>
          <w:color w:val="595959"/>
          <w:szCs w:val="24"/>
          <w:u w:val="single"/>
          <w:lang w:val="en-CA"/>
        </w:rPr>
      </w:pPr>
      <w:r w:rsidRPr="009536CB">
        <w:rPr>
          <w:rFonts w:eastAsia="Times New Roman" w:cstheme="minorHAnsi"/>
          <w:noProof/>
          <w:szCs w:val="24"/>
          <w:lang w:val="en-CA" w:eastAsia="en-CA"/>
        </w:rPr>
        <mc:AlternateContent>
          <mc:Choice Requires="wps">
            <w:drawing>
              <wp:anchor distT="0" distB="0" distL="114300" distR="114300" simplePos="0" relativeHeight="251659264" behindDoc="0" locked="0" layoutInCell="1" allowOverlap="1" wp14:anchorId="4CB534BE" wp14:editId="27A970BF">
                <wp:simplePos x="0" y="0"/>
                <wp:positionH relativeFrom="column">
                  <wp:posOffset>2636520</wp:posOffset>
                </wp:positionH>
                <wp:positionV relativeFrom="paragraph">
                  <wp:posOffset>43815</wp:posOffset>
                </wp:positionV>
                <wp:extent cx="4234815" cy="12198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815" cy="1219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C1B9F" w14:textId="77777777" w:rsidR="009536CB" w:rsidRPr="00307093" w:rsidRDefault="009536CB" w:rsidP="009536CB">
                            <w:pPr>
                              <w:jc w:val="right"/>
                              <w:rPr>
                                <w:rStyle w:val="Strong"/>
                              </w:rPr>
                            </w:pPr>
                            <w:r w:rsidRPr="00307093">
                              <w:rPr>
                                <w:rStyle w:val="Strong"/>
                              </w:rPr>
                              <w:t>Indigenous Education Council Minutes</w:t>
                            </w:r>
                          </w:p>
                          <w:p w14:paraId="77BC5928" w14:textId="3367E028" w:rsidR="009536CB" w:rsidRPr="00342DC5" w:rsidRDefault="00060795" w:rsidP="009536CB">
                            <w:pPr>
                              <w:spacing w:line="240" w:lineRule="auto"/>
                              <w:jc w:val="right"/>
                              <w:rPr>
                                <w:rFonts w:cstheme="minorHAnsi"/>
                                <w:color w:val="404040"/>
                              </w:rPr>
                            </w:pPr>
                            <w:r>
                              <w:rPr>
                                <w:rFonts w:cstheme="minorHAnsi"/>
                                <w:color w:val="404040"/>
                              </w:rPr>
                              <w:t>Thursday September 24</w:t>
                            </w:r>
                            <w:r w:rsidR="009536CB">
                              <w:rPr>
                                <w:rFonts w:cstheme="minorHAnsi"/>
                                <w:color w:val="404040"/>
                              </w:rPr>
                              <w:t>, 2020</w:t>
                            </w:r>
                          </w:p>
                          <w:p w14:paraId="0FB54ECB" w14:textId="77777777" w:rsidR="009536CB" w:rsidRPr="00342DC5" w:rsidRDefault="009536CB" w:rsidP="009536CB">
                            <w:pPr>
                              <w:spacing w:line="240" w:lineRule="auto"/>
                              <w:jc w:val="right"/>
                              <w:rPr>
                                <w:rFonts w:cstheme="minorHAnsi"/>
                                <w:color w:val="404040"/>
                              </w:rPr>
                            </w:pPr>
                            <w:r>
                              <w:rPr>
                                <w:rFonts w:cstheme="minorHAnsi"/>
                                <w:color w:val="404040"/>
                              </w:rPr>
                              <w:t>ZOOM Meeting</w:t>
                            </w:r>
                          </w:p>
                          <w:p w14:paraId="399C6D94" w14:textId="543911E2" w:rsidR="009536CB" w:rsidRPr="00342DC5" w:rsidRDefault="00060795" w:rsidP="009536CB">
                            <w:pPr>
                              <w:spacing w:line="240" w:lineRule="auto"/>
                              <w:jc w:val="right"/>
                              <w:rPr>
                                <w:rFonts w:cstheme="minorHAnsi"/>
                                <w:color w:val="404040"/>
                              </w:rPr>
                            </w:pPr>
                            <w:r>
                              <w:rPr>
                                <w:rFonts w:cstheme="minorHAnsi"/>
                                <w:color w:val="404040"/>
                              </w:rPr>
                              <w:t>10am</w:t>
                            </w:r>
                            <w:r w:rsidR="009536CB">
                              <w:rPr>
                                <w:rFonts w:cstheme="minorHAnsi"/>
                                <w:color w:val="404040"/>
                              </w:rPr>
                              <w:t xml:space="preserve">- </w:t>
                            </w:r>
                            <w:r>
                              <w:rPr>
                                <w:rFonts w:cstheme="minorHAnsi"/>
                                <w:color w:val="404040"/>
                              </w:rPr>
                              <w:t>12</w:t>
                            </w:r>
                            <w:r w:rsidR="009536CB">
                              <w:rPr>
                                <w:rFonts w:cstheme="minorHAnsi"/>
                                <w:color w:val="404040"/>
                              </w:rPr>
                              <w:t>pm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B534BE" id="_x0000_t202" coordsize="21600,21600" o:spt="202" path="m,l,21600r21600,l21600,xe">
                <v:stroke joinstyle="miter"/>
                <v:path gradientshapeok="t" o:connecttype="rect"/>
              </v:shapetype>
              <v:shape id="Text Box 2" o:spid="_x0000_s1026" type="#_x0000_t202" style="position:absolute;left:0;text-align:left;margin-left:207.6pt;margin-top:3.45pt;width:333.45pt;height:96.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YlBwIAAPADAAAOAAAAZHJzL2Uyb0RvYy54bWysU8GO0zAQvSPxD5bvNE22hW7UdLV0VYS0&#10;LEi7fIDjOIlF4jFjt0n5esZOWwrcED5YHs/4zbw34/Xd2HfsoNBpMAVPZ3POlJFQadMU/OvL7s2K&#10;M+eFqUQHRhX8qBy/27x+tR5srjJooasUMgIxLh9swVvvbZ4kTraqF24GVhly1oC98GRik1QoBkLv&#10;uySbz98mA2BlEaRyjm4fJiffRPy6VtJ/rmunPOsKTrX5uGPcy7Anm7XIGxS21fJUhviHKnqhDSW9&#10;QD0IL9ge9V9QvZYIDmo/k9AnUNdaqsiB2KTzP9g8t8KqyIXEcfYik/t/sPLp8AWZrgq+4MyInlr0&#10;okbP3sPIsqDOYF1OQc+WwvxI19TlyNTZR5DfHDOwbYVp1D0iDK0SFVWXhpfJ1dMJxwWQcvgEFaUR&#10;ew8RaKyxD9KRGIzQqUvHS2dCKZIuF9nNYpUuOZPkS7P0dnWzjDlEfn5u0fkPCnoWDgVHan2EF4dH&#10;50M5Ij+HhGwOOl3tdNdFA5ty2yE7CBqTXVwn9N/COhOCDYRnE2K4iTwDtYmkH8vxpFsJ1ZEYI0xj&#10;R9+EDi3gD84GGrmCu+97gYqz7qMh1W7TxSLMaDQWy3cZGXjtKa89wkiCKrjnbDpu/TTXe4u6aSnT&#10;uU/3pPRORw1CS6aqTnXTWEVpTl8gzO21HaN+fdTNTwAAAP//AwBQSwMEFAAGAAgAAAAhABQPdbTf&#10;AAAACgEAAA8AAABkcnMvZG93bnJldi54bWxMj8FqwzAQRO+F/oPYQG+NZNOE2LUcQkMvPRSaFNqj&#10;YsmWibQSkuK4f1/l1N5mmWHmbbOdrSGTCnF0yKFYMiAKOydHHDh8Hl8fN0BiEiiFcag4/KgI2/b+&#10;rhG1dFf8UNMhDSSXYKwFB52SrymNnVZWxKXzCrPXu2BFymcYqAzimsutoSVja2rFiHlBC69etOrO&#10;h4vl8GX1KPfh/buXZtq/9buVn4Pn/GEx756BJDWnvzDc8DM6tJnp5C4oIzEcnopVmaMc1hWQm882&#10;ZQHklFVVMaBtQ/+/0P4CAAD//wMAUEsBAi0AFAAGAAgAAAAhALaDOJL+AAAA4QEAABMAAAAAAAAA&#10;AAAAAAAAAAAAAFtDb250ZW50X1R5cGVzXS54bWxQSwECLQAUAAYACAAAACEAOP0h/9YAAACUAQAA&#10;CwAAAAAAAAAAAAAAAAAvAQAAX3JlbHMvLnJlbHNQSwECLQAUAAYACAAAACEA3yx2JQcCAADwAwAA&#10;DgAAAAAAAAAAAAAAAAAuAgAAZHJzL2Uyb0RvYy54bWxQSwECLQAUAAYACAAAACEAFA91tN8AAAAK&#10;AQAADwAAAAAAAAAAAAAAAABhBAAAZHJzL2Rvd25yZXYueG1sUEsFBgAAAAAEAAQA8wAAAG0FAAAA&#10;AA==&#10;" stroked="f">
                <v:textbox style="mso-fit-shape-to-text:t">
                  <w:txbxContent>
                    <w:p w14:paraId="19FC1B9F" w14:textId="77777777" w:rsidR="009536CB" w:rsidRPr="00307093" w:rsidRDefault="009536CB" w:rsidP="009536CB">
                      <w:pPr>
                        <w:jc w:val="right"/>
                        <w:rPr>
                          <w:rStyle w:val="Strong"/>
                        </w:rPr>
                      </w:pPr>
                      <w:r w:rsidRPr="00307093">
                        <w:rPr>
                          <w:rStyle w:val="Strong"/>
                        </w:rPr>
                        <w:t>Indigenous Education Council Minutes</w:t>
                      </w:r>
                    </w:p>
                    <w:p w14:paraId="77BC5928" w14:textId="3367E028" w:rsidR="009536CB" w:rsidRPr="00342DC5" w:rsidRDefault="00060795" w:rsidP="009536CB">
                      <w:pPr>
                        <w:spacing w:line="240" w:lineRule="auto"/>
                        <w:jc w:val="right"/>
                        <w:rPr>
                          <w:rFonts w:cstheme="minorHAnsi"/>
                          <w:color w:val="404040"/>
                        </w:rPr>
                      </w:pPr>
                      <w:r>
                        <w:rPr>
                          <w:rFonts w:cstheme="minorHAnsi"/>
                          <w:color w:val="404040"/>
                        </w:rPr>
                        <w:t>Thursday September 24</w:t>
                      </w:r>
                      <w:r w:rsidR="009536CB">
                        <w:rPr>
                          <w:rFonts w:cstheme="minorHAnsi"/>
                          <w:color w:val="404040"/>
                        </w:rPr>
                        <w:t>, 2020</w:t>
                      </w:r>
                    </w:p>
                    <w:p w14:paraId="0FB54ECB" w14:textId="77777777" w:rsidR="009536CB" w:rsidRPr="00342DC5" w:rsidRDefault="009536CB" w:rsidP="009536CB">
                      <w:pPr>
                        <w:spacing w:line="240" w:lineRule="auto"/>
                        <w:jc w:val="right"/>
                        <w:rPr>
                          <w:rFonts w:cstheme="minorHAnsi"/>
                          <w:color w:val="404040"/>
                        </w:rPr>
                      </w:pPr>
                      <w:r>
                        <w:rPr>
                          <w:rFonts w:cstheme="minorHAnsi"/>
                          <w:color w:val="404040"/>
                        </w:rPr>
                        <w:t>ZOOM Meeting</w:t>
                      </w:r>
                    </w:p>
                    <w:p w14:paraId="399C6D94" w14:textId="543911E2" w:rsidR="009536CB" w:rsidRPr="00342DC5" w:rsidRDefault="00060795" w:rsidP="009536CB">
                      <w:pPr>
                        <w:spacing w:line="240" w:lineRule="auto"/>
                        <w:jc w:val="right"/>
                        <w:rPr>
                          <w:rFonts w:cstheme="minorHAnsi"/>
                          <w:color w:val="404040"/>
                        </w:rPr>
                      </w:pPr>
                      <w:r>
                        <w:rPr>
                          <w:rFonts w:cstheme="minorHAnsi"/>
                          <w:color w:val="404040"/>
                        </w:rPr>
                        <w:t>10am</w:t>
                      </w:r>
                      <w:r w:rsidR="009536CB">
                        <w:rPr>
                          <w:rFonts w:cstheme="minorHAnsi"/>
                          <w:color w:val="404040"/>
                        </w:rPr>
                        <w:t xml:space="preserve">- </w:t>
                      </w:r>
                      <w:r>
                        <w:rPr>
                          <w:rFonts w:cstheme="minorHAnsi"/>
                          <w:color w:val="404040"/>
                        </w:rPr>
                        <w:t>12</w:t>
                      </w:r>
                      <w:r w:rsidR="009536CB">
                        <w:rPr>
                          <w:rFonts w:cstheme="minorHAnsi"/>
                          <w:color w:val="404040"/>
                        </w:rPr>
                        <w:t>pm</w:t>
                      </w:r>
                    </w:p>
                  </w:txbxContent>
                </v:textbox>
              </v:shape>
            </w:pict>
          </mc:Fallback>
        </mc:AlternateContent>
      </w:r>
    </w:p>
    <w:p w14:paraId="2B631908" w14:textId="58B4794C" w:rsidR="009536CB" w:rsidRPr="009536CB" w:rsidRDefault="009536CB" w:rsidP="009536CB">
      <w:pPr>
        <w:spacing w:after="0" w:line="240" w:lineRule="auto"/>
        <w:ind w:left="1418" w:hanging="1418"/>
        <w:rPr>
          <w:rFonts w:eastAsia="Times New Roman" w:cstheme="minorHAnsi"/>
          <w:color w:val="595959"/>
          <w:szCs w:val="24"/>
          <w:u w:val="single"/>
          <w:lang w:val="en-CA"/>
        </w:rPr>
      </w:pPr>
      <w:r w:rsidRPr="009536CB">
        <w:rPr>
          <w:rFonts w:eastAsia="Times New Roman" w:cstheme="minorHAnsi"/>
          <w:noProof/>
          <w:color w:val="595959"/>
          <w:szCs w:val="24"/>
          <w:u w:val="single"/>
          <w:lang w:val="en-CA" w:eastAsia="en-CA"/>
        </w:rPr>
        <w:drawing>
          <wp:inline distT="0" distB="0" distL="0" distR="0" wp14:anchorId="68CD108B" wp14:editId="1E008395">
            <wp:extent cx="2185200" cy="1094400"/>
            <wp:effectExtent l="0" t="0" r="0" b="0"/>
            <wp:docPr id="3" name="Picture 3" descr="H:\Downloads\Web Fleming logo tagline, Gre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wnloads\Web Fleming logo tagline, Green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5200" cy="1094400"/>
                    </a:xfrm>
                    <a:prstGeom prst="rect">
                      <a:avLst/>
                    </a:prstGeom>
                    <a:noFill/>
                    <a:ln>
                      <a:noFill/>
                    </a:ln>
                  </pic:spPr>
                </pic:pic>
              </a:graphicData>
            </a:graphic>
          </wp:inline>
        </w:drawing>
      </w:r>
    </w:p>
    <w:p w14:paraId="13C42199" w14:textId="77777777" w:rsidR="009536CB" w:rsidRPr="009536CB" w:rsidRDefault="009536CB" w:rsidP="009536CB">
      <w:pPr>
        <w:spacing w:after="0" w:line="240" w:lineRule="auto"/>
        <w:ind w:left="2160" w:hanging="2018"/>
        <w:rPr>
          <w:rFonts w:eastAsia="Times New Roman" w:cstheme="minorHAnsi"/>
          <w:color w:val="595959"/>
          <w:szCs w:val="24"/>
          <w:u w:val="single"/>
          <w:lang w:val="en-CA"/>
        </w:rPr>
      </w:pPr>
    </w:p>
    <w:p w14:paraId="6649AE51" w14:textId="70AF9829" w:rsidR="009536CB" w:rsidRPr="009536CB" w:rsidRDefault="009536CB" w:rsidP="009536CB">
      <w:pPr>
        <w:spacing w:after="0" w:line="240" w:lineRule="auto"/>
        <w:ind w:left="2160" w:hanging="1593"/>
        <w:rPr>
          <w:rFonts w:eastAsia="Times New Roman" w:cstheme="minorHAnsi"/>
          <w:szCs w:val="24"/>
          <w:lang w:val="en-CA"/>
        </w:rPr>
      </w:pPr>
      <w:r w:rsidRPr="009536CB">
        <w:rPr>
          <w:rFonts w:eastAsia="Times New Roman" w:cstheme="minorHAnsi"/>
          <w:szCs w:val="24"/>
          <w:u w:val="single"/>
          <w:lang w:val="en-CA"/>
        </w:rPr>
        <w:t>Attendees</w:t>
      </w:r>
      <w:r w:rsidRPr="009536CB">
        <w:rPr>
          <w:rFonts w:eastAsia="Times New Roman" w:cstheme="minorHAnsi"/>
          <w:szCs w:val="24"/>
          <w:lang w:val="en-CA"/>
        </w:rPr>
        <w:t xml:space="preserve">: </w:t>
      </w:r>
      <w:r w:rsidRPr="009536CB">
        <w:rPr>
          <w:rFonts w:eastAsia="Times New Roman" w:cstheme="minorHAnsi"/>
          <w:szCs w:val="24"/>
          <w:lang w:val="en-CA"/>
        </w:rPr>
        <w:tab/>
      </w:r>
      <w:r w:rsidRPr="009536CB">
        <w:rPr>
          <w:rFonts w:eastAsia="Times New Roman" w:cstheme="minorHAnsi"/>
          <w:szCs w:val="24"/>
          <w:u w:val="single"/>
          <w:lang w:val="en-CA"/>
        </w:rPr>
        <w:t xml:space="preserve">External </w:t>
      </w:r>
      <w:r w:rsidR="003D3B13" w:rsidRPr="009536CB">
        <w:rPr>
          <w:rFonts w:eastAsia="Times New Roman" w:cstheme="minorHAnsi"/>
          <w:szCs w:val="24"/>
          <w:u w:val="single"/>
          <w:lang w:val="en-CA"/>
        </w:rPr>
        <w:t>Members</w:t>
      </w:r>
      <w:r w:rsidR="003D3B13" w:rsidRPr="009536CB">
        <w:rPr>
          <w:rFonts w:eastAsia="Times New Roman" w:cstheme="minorHAnsi"/>
          <w:szCs w:val="24"/>
          <w:lang w:val="en-CA"/>
        </w:rPr>
        <w:t>:</w:t>
      </w:r>
      <w:r w:rsidRPr="009536CB">
        <w:rPr>
          <w:rFonts w:eastAsia="Times New Roman" w:cstheme="minorHAnsi"/>
          <w:szCs w:val="24"/>
          <w:lang w:val="en-CA"/>
        </w:rPr>
        <w:t xml:space="preserve"> Elder Shirley Williams, </w:t>
      </w:r>
      <w:r w:rsidR="00127452">
        <w:rPr>
          <w:rFonts w:eastAsia="Times New Roman" w:cstheme="minorHAnsi"/>
          <w:szCs w:val="24"/>
          <w:lang w:val="en-CA"/>
        </w:rPr>
        <w:t xml:space="preserve">Acting Chair- </w:t>
      </w:r>
      <w:r w:rsidRPr="009536CB">
        <w:rPr>
          <w:rFonts w:eastAsia="Times New Roman" w:cstheme="minorHAnsi"/>
          <w:szCs w:val="24"/>
          <w:lang w:val="en-CA"/>
        </w:rPr>
        <w:t>Karrie MacMurray, Deann</w:t>
      </w:r>
      <w:r w:rsidR="00127452">
        <w:rPr>
          <w:rFonts w:eastAsia="Times New Roman" w:cstheme="minorHAnsi"/>
          <w:szCs w:val="24"/>
          <w:lang w:val="en-CA"/>
        </w:rPr>
        <w:t xml:space="preserve">a </w:t>
      </w:r>
      <w:r w:rsidRPr="009536CB">
        <w:rPr>
          <w:rFonts w:eastAsia="Times New Roman" w:cstheme="minorHAnsi"/>
          <w:szCs w:val="24"/>
          <w:lang w:val="en-CA"/>
        </w:rPr>
        <w:t>Jacobs</w:t>
      </w:r>
      <w:r w:rsidR="00C26269">
        <w:rPr>
          <w:rFonts w:eastAsia="Times New Roman" w:cstheme="minorHAnsi"/>
          <w:szCs w:val="24"/>
          <w:lang w:val="en-CA"/>
        </w:rPr>
        <w:t>, Andy Dufrane</w:t>
      </w:r>
    </w:p>
    <w:p w14:paraId="33B13B0F" w14:textId="6487E059" w:rsidR="009536CB" w:rsidRPr="009536CB" w:rsidRDefault="009536CB" w:rsidP="009536CB">
      <w:pPr>
        <w:spacing w:after="0" w:line="240" w:lineRule="auto"/>
        <w:ind w:left="3753" w:hanging="1593"/>
        <w:rPr>
          <w:rFonts w:eastAsia="Times New Roman" w:cstheme="minorHAnsi"/>
          <w:szCs w:val="24"/>
          <w:lang w:val="en-CA"/>
        </w:rPr>
      </w:pPr>
      <w:r w:rsidRPr="009536CB">
        <w:rPr>
          <w:rFonts w:eastAsia="Times New Roman" w:cstheme="minorHAnsi"/>
          <w:szCs w:val="24"/>
          <w:u w:val="single"/>
          <w:lang w:val="en-CA"/>
        </w:rPr>
        <w:t>Internal Member</w:t>
      </w:r>
      <w:r w:rsidR="003D3B13">
        <w:rPr>
          <w:rFonts w:eastAsia="Times New Roman" w:cstheme="minorHAnsi"/>
          <w:szCs w:val="24"/>
          <w:u w:val="single"/>
          <w:lang w:val="en-CA"/>
        </w:rPr>
        <w:t>s</w:t>
      </w:r>
      <w:r w:rsidRPr="009536CB">
        <w:rPr>
          <w:rFonts w:eastAsia="Times New Roman" w:cstheme="minorHAnsi"/>
          <w:szCs w:val="24"/>
          <w:lang w:val="en-CA"/>
        </w:rPr>
        <w:t xml:space="preserve">: Ashley Safar, Sandra Dupret, </w:t>
      </w:r>
      <w:r w:rsidR="00FB21DE">
        <w:rPr>
          <w:rFonts w:eastAsia="Times New Roman" w:cstheme="minorHAnsi"/>
          <w:szCs w:val="24"/>
          <w:lang w:val="en-CA"/>
        </w:rPr>
        <w:t>Elizabeth Stone</w:t>
      </w:r>
      <w:r w:rsidR="009E79F3">
        <w:rPr>
          <w:rFonts w:eastAsia="Times New Roman" w:cstheme="minorHAnsi"/>
          <w:szCs w:val="24"/>
          <w:lang w:val="en-CA"/>
        </w:rPr>
        <w:t>, Lacey King</w:t>
      </w:r>
    </w:p>
    <w:p w14:paraId="31337BED" w14:textId="77777777" w:rsidR="009536CB" w:rsidRPr="009536CB" w:rsidRDefault="009536CB" w:rsidP="009536CB">
      <w:pPr>
        <w:spacing w:after="0" w:line="240" w:lineRule="auto"/>
        <w:ind w:left="2160" w:hanging="1593"/>
        <w:rPr>
          <w:rFonts w:eastAsia="Times New Roman" w:cstheme="minorHAnsi"/>
          <w:szCs w:val="24"/>
          <w:u w:val="single"/>
          <w:lang w:val="en-CA"/>
        </w:rPr>
      </w:pPr>
    </w:p>
    <w:p w14:paraId="1F2605E5" w14:textId="77777777" w:rsidR="009536CB" w:rsidRPr="009536CB" w:rsidRDefault="009536CB" w:rsidP="009536CB">
      <w:pPr>
        <w:spacing w:after="0" w:line="240" w:lineRule="auto"/>
        <w:ind w:left="2160" w:hanging="1593"/>
        <w:rPr>
          <w:rFonts w:eastAsia="Times New Roman" w:cstheme="minorHAnsi"/>
          <w:szCs w:val="24"/>
          <w:lang w:val="en-CA"/>
        </w:rPr>
      </w:pPr>
      <w:r w:rsidRPr="009536CB">
        <w:rPr>
          <w:rFonts w:eastAsia="Times New Roman" w:cstheme="minorHAnsi"/>
          <w:szCs w:val="24"/>
          <w:u w:val="single"/>
          <w:lang w:val="en-CA"/>
        </w:rPr>
        <w:t>Recorder</w:t>
      </w:r>
      <w:r w:rsidRPr="009536CB">
        <w:rPr>
          <w:rFonts w:eastAsia="Times New Roman" w:cstheme="minorHAnsi"/>
          <w:szCs w:val="24"/>
          <w:lang w:val="en-CA"/>
        </w:rPr>
        <w:t>:</w:t>
      </w:r>
      <w:r w:rsidRPr="009536CB">
        <w:rPr>
          <w:rFonts w:eastAsia="Times New Roman" w:cstheme="minorHAnsi"/>
          <w:szCs w:val="24"/>
          <w:lang w:val="en-CA"/>
        </w:rPr>
        <w:tab/>
        <w:t xml:space="preserve">Cindy English </w:t>
      </w:r>
    </w:p>
    <w:p w14:paraId="10BCF105" w14:textId="77777777" w:rsidR="009536CB" w:rsidRPr="009536CB" w:rsidRDefault="009536CB" w:rsidP="009536CB">
      <w:pPr>
        <w:spacing w:after="0" w:line="240" w:lineRule="auto"/>
        <w:ind w:left="1418" w:hanging="1593"/>
        <w:rPr>
          <w:rFonts w:eastAsia="Times New Roman" w:cstheme="minorHAnsi"/>
          <w:szCs w:val="24"/>
          <w:lang w:val="en-CA"/>
        </w:rPr>
      </w:pPr>
    </w:p>
    <w:p w14:paraId="3B770397" w14:textId="1236AD1E" w:rsidR="009536CB" w:rsidRPr="009536CB" w:rsidRDefault="009536CB" w:rsidP="009536CB">
      <w:pPr>
        <w:spacing w:after="0" w:line="240" w:lineRule="auto"/>
        <w:ind w:left="2160" w:hanging="1593"/>
        <w:rPr>
          <w:rFonts w:eastAsia="Times New Roman" w:cstheme="minorHAnsi"/>
          <w:szCs w:val="24"/>
          <w:lang w:val="en-CA"/>
        </w:rPr>
      </w:pPr>
      <w:r w:rsidRPr="009536CB">
        <w:rPr>
          <w:rFonts w:eastAsia="Times New Roman" w:cstheme="minorHAnsi"/>
          <w:szCs w:val="24"/>
          <w:u w:val="single"/>
          <w:lang w:val="en-CA"/>
        </w:rPr>
        <w:t>Regrets</w:t>
      </w:r>
      <w:r w:rsidRPr="009536CB">
        <w:rPr>
          <w:rFonts w:eastAsia="Times New Roman" w:cstheme="minorHAnsi"/>
          <w:szCs w:val="24"/>
          <w:lang w:val="en-CA"/>
        </w:rPr>
        <w:t>:</w:t>
      </w:r>
      <w:r w:rsidRPr="009536CB">
        <w:rPr>
          <w:rFonts w:eastAsia="Times New Roman" w:cstheme="minorHAnsi"/>
          <w:szCs w:val="24"/>
          <w:lang w:val="en-CA"/>
        </w:rPr>
        <w:tab/>
      </w:r>
      <w:r w:rsidR="00FB21DE">
        <w:rPr>
          <w:rFonts w:eastAsia="Times New Roman" w:cs="Times New Roman"/>
          <w:szCs w:val="24"/>
        </w:rPr>
        <w:t>Trish Schneider</w:t>
      </w:r>
      <w:r w:rsidR="00127452">
        <w:rPr>
          <w:rFonts w:eastAsia="Times New Roman" w:cs="Times New Roman"/>
          <w:szCs w:val="24"/>
        </w:rPr>
        <w:t>, Sheryl Mattson, Linda Poirier, Maureen Adamson</w:t>
      </w:r>
      <w:r w:rsidR="00031F31">
        <w:rPr>
          <w:rFonts w:eastAsia="Times New Roman" w:cs="Times New Roman"/>
          <w:szCs w:val="24"/>
        </w:rPr>
        <w:t>, Joanne Green</w:t>
      </w:r>
      <w:r w:rsidR="009E79F3">
        <w:rPr>
          <w:rFonts w:eastAsia="Times New Roman" w:cs="Times New Roman"/>
          <w:szCs w:val="24"/>
        </w:rPr>
        <w:t>, Mary-Anne Hoggarth</w:t>
      </w:r>
      <w:r w:rsidR="00BD28A6">
        <w:rPr>
          <w:rFonts w:eastAsia="Times New Roman" w:cs="Times New Roman"/>
          <w:szCs w:val="24"/>
        </w:rPr>
        <w:t>, Christopher Tam</w:t>
      </w:r>
      <w:r w:rsidR="00652BEF">
        <w:rPr>
          <w:rFonts w:eastAsia="Times New Roman" w:cs="Times New Roman"/>
          <w:szCs w:val="24"/>
        </w:rPr>
        <w:t>, Brittney Moffatt</w:t>
      </w:r>
    </w:p>
    <w:p w14:paraId="5FD1893A" w14:textId="77777777" w:rsidR="009536CB" w:rsidRPr="009536CB" w:rsidRDefault="009536CB" w:rsidP="009536CB">
      <w:pPr>
        <w:spacing w:after="0" w:line="240" w:lineRule="auto"/>
        <w:ind w:left="2160" w:hanging="1593"/>
        <w:rPr>
          <w:rFonts w:eastAsia="Times New Roman" w:cstheme="minorHAnsi"/>
          <w:szCs w:val="24"/>
          <w:lang w:val="en-CA"/>
        </w:rPr>
      </w:pPr>
    </w:p>
    <w:p w14:paraId="048A59F4" w14:textId="6CA987AF" w:rsidR="009536CB" w:rsidRPr="009536CB" w:rsidRDefault="009536CB" w:rsidP="009536CB">
      <w:pPr>
        <w:spacing w:after="0" w:line="240" w:lineRule="auto"/>
        <w:ind w:left="2160" w:hanging="1593"/>
        <w:rPr>
          <w:rFonts w:eastAsia="Times New Roman" w:cstheme="minorHAnsi"/>
          <w:bCs/>
          <w:szCs w:val="24"/>
          <w:lang w:val="en-GB"/>
        </w:rPr>
      </w:pPr>
      <w:r w:rsidRPr="009536CB">
        <w:rPr>
          <w:rFonts w:eastAsia="Times New Roman" w:cstheme="minorHAnsi"/>
          <w:szCs w:val="24"/>
          <w:u w:val="single"/>
          <w:lang w:val="en-CA"/>
        </w:rPr>
        <w:t>Guests</w:t>
      </w:r>
      <w:r w:rsidRPr="009536CB">
        <w:rPr>
          <w:rFonts w:eastAsia="Times New Roman" w:cstheme="minorHAnsi"/>
          <w:b/>
          <w:szCs w:val="24"/>
          <w:lang w:val="en-GB"/>
        </w:rPr>
        <w:t xml:space="preserve">: </w:t>
      </w:r>
      <w:r w:rsidRPr="009536CB">
        <w:rPr>
          <w:rFonts w:eastAsia="Times New Roman" w:cstheme="minorHAnsi"/>
          <w:b/>
          <w:szCs w:val="24"/>
          <w:lang w:val="en-GB"/>
        </w:rPr>
        <w:tab/>
      </w:r>
      <w:r w:rsidRPr="009536CB">
        <w:rPr>
          <w:rFonts w:eastAsia="Times New Roman" w:cstheme="minorHAnsi"/>
          <w:bCs/>
          <w:szCs w:val="24"/>
          <w:lang w:val="en-GB"/>
        </w:rPr>
        <w:t>Galen Plett</w:t>
      </w:r>
    </w:p>
    <w:p w14:paraId="4AA99DFD" w14:textId="77777777" w:rsidR="009536CB" w:rsidRPr="009536CB" w:rsidRDefault="009536CB" w:rsidP="009536CB">
      <w:pPr>
        <w:spacing w:after="0" w:line="240" w:lineRule="auto"/>
        <w:rPr>
          <w:rFonts w:eastAsia="Times New Roman" w:cstheme="minorHAnsi"/>
          <w:b/>
          <w:szCs w:val="24"/>
          <w:lang w:val="en-GB"/>
        </w:rPr>
      </w:pPr>
    </w:p>
    <w:tbl>
      <w:tblPr>
        <w:tblW w:w="1099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73"/>
        <w:gridCol w:w="5957"/>
        <w:gridCol w:w="4063"/>
      </w:tblGrid>
      <w:tr w:rsidR="009536CB" w:rsidRPr="009536CB" w14:paraId="02FC1141" w14:textId="77777777" w:rsidTr="000E2F6C">
        <w:trPr>
          <w:cantSplit/>
          <w:trHeight w:val="620"/>
        </w:trPr>
        <w:tc>
          <w:tcPr>
            <w:tcW w:w="973" w:type="dxa"/>
            <w:shd w:val="clear" w:color="auto" w:fill="D9D9D9"/>
          </w:tcPr>
          <w:p w14:paraId="681EBD29" w14:textId="77777777" w:rsidR="009536CB" w:rsidRPr="009536CB" w:rsidRDefault="009536CB" w:rsidP="009536CB">
            <w:pPr>
              <w:spacing w:after="0" w:line="240" w:lineRule="auto"/>
              <w:rPr>
                <w:rFonts w:eastAsia="Times New Roman" w:cstheme="minorHAnsi"/>
                <w:b/>
                <w:szCs w:val="24"/>
                <w:lang w:val="en-CA"/>
              </w:rPr>
            </w:pPr>
            <w:r w:rsidRPr="009536CB">
              <w:rPr>
                <w:rFonts w:eastAsia="Times New Roman" w:cstheme="minorHAnsi"/>
                <w:b/>
                <w:szCs w:val="24"/>
                <w:lang w:val="en-CA"/>
              </w:rPr>
              <w:t>Agenda Ref.</w:t>
            </w:r>
          </w:p>
        </w:tc>
        <w:tc>
          <w:tcPr>
            <w:tcW w:w="5957" w:type="dxa"/>
            <w:shd w:val="pct12" w:color="auto" w:fill="auto"/>
          </w:tcPr>
          <w:p w14:paraId="7E4BCE51" w14:textId="4FC9D9F9" w:rsidR="009536CB" w:rsidRPr="009536CB" w:rsidRDefault="00CA7BA9" w:rsidP="009536CB">
            <w:pPr>
              <w:spacing w:after="0" w:line="240" w:lineRule="auto"/>
              <w:rPr>
                <w:rFonts w:eastAsia="Times New Roman" w:cstheme="minorHAnsi"/>
                <w:b/>
                <w:szCs w:val="24"/>
                <w:lang w:val="en-CA"/>
              </w:rPr>
            </w:pPr>
            <w:r>
              <w:rPr>
                <w:rFonts w:eastAsia="Times New Roman" w:cstheme="minorHAnsi"/>
                <w:b/>
                <w:szCs w:val="24"/>
                <w:lang w:val="en-CA"/>
              </w:rPr>
              <w:t>Description</w:t>
            </w:r>
          </w:p>
        </w:tc>
        <w:tc>
          <w:tcPr>
            <w:tcW w:w="4063" w:type="dxa"/>
            <w:shd w:val="pct12" w:color="auto" w:fill="auto"/>
          </w:tcPr>
          <w:p w14:paraId="3D37065E" w14:textId="77777777" w:rsidR="009536CB" w:rsidRPr="009536CB" w:rsidRDefault="009536CB" w:rsidP="009536CB">
            <w:pPr>
              <w:spacing w:after="0" w:line="240" w:lineRule="auto"/>
              <w:rPr>
                <w:rFonts w:eastAsia="Times New Roman" w:cstheme="minorHAnsi"/>
                <w:b/>
                <w:szCs w:val="24"/>
                <w:lang w:val="en-CA"/>
              </w:rPr>
            </w:pPr>
            <w:r w:rsidRPr="009536CB">
              <w:rPr>
                <w:rFonts w:eastAsia="Times New Roman" w:cstheme="minorHAnsi"/>
                <w:b/>
                <w:szCs w:val="24"/>
                <w:lang w:val="en-CA"/>
              </w:rPr>
              <w:t>Action Items</w:t>
            </w:r>
          </w:p>
        </w:tc>
      </w:tr>
      <w:tr w:rsidR="009536CB" w:rsidRPr="009536CB" w14:paraId="3B92D7CF" w14:textId="77777777" w:rsidTr="000E2F6C">
        <w:trPr>
          <w:cantSplit/>
          <w:trHeight w:val="171"/>
        </w:trPr>
        <w:tc>
          <w:tcPr>
            <w:tcW w:w="973" w:type="dxa"/>
          </w:tcPr>
          <w:p w14:paraId="7FE00F15" w14:textId="77777777" w:rsidR="001D7320" w:rsidRDefault="001D7320" w:rsidP="009536CB">
            <w:pPr>
              <w:spacing w:after="0" w:line="240" w:lineRule="auto"/>
              <w:rPr>
                <w:rFonts w:eastAsia="Times New Roman" w:cstheme="minorHAnsi"/>
                <w:b/>
                <w:szCs w:val="24"/>
                <w:lang w:val="en-CA"/>
              </w:rPr>
            </w:pPr>
          </w:p>
          <w:p w14:paraId="1B2E9A92" w14:textId="0257DDAE" w:rsidR="009536CB" w:rsidRPr="009536CB" w:rsidRDefault="009536CB" w:rsidP="009536CB">
            <w:pPr>
              <w:spacing w:after="0" w:line="240" w:lineRule="auto"/>
              <w:rPr>
                <w:rFonts w:eastAsia="Times New Roman" w:cstheme="minorHAnsi"/>
                <w:b/>
                <w:szCs w:val="24"/>
                <w:lang w:val="en-CA"/>
              </w:rPr>
            </w:pPr>
            <w:r w:rsidRPr="009536CB">
              <w:rPr>
                <w:rFonts w:eastAsia="Times New Roman" w:cstheme="minorHAnsi"/>
                <w:b/>
                <w:szCs w:val="24"/>
                <w:lang w:val="en-CA"/>
              </w:rPr>
              <w:t>1.0</w:t>
            </w:r>
          </w:p>
          <w:p w14:paraId="20D227D6" w14:textId="77777777" w:rsidR="001D7320" w:rsidRDefault="001D7320" w:rsidP="009536CB">
            <w:pPr>
              <w:spacing w:after="0" w:line="240" w:lineRule="auto"/>
              <w:rPr>
                <w:rFonts w:eastAsia="Times New Roman" w:cstheme="minorHAnsi"/>
                <w:szCs w:val="24"/>
                <w:lang w:val="en-CA"/>
              </w:rPr>
            </w:pPr>
          </w:p>
          <w:p w14:paraId="3F614E13" w14:textId="0D98250D" w:rsidR="009536CB" w:rsidRPr="009536CB" w:rsidRDefault="001D7320" w:rsidP="009536CB">
            <w:pPr>
              <w:spacing w:after="0" w:line="240" w:lineRule="auto"/>
              <w:rPr>
                <w:rFonts w:eastAsia="Times New Roman" w:cstheme="minorHAnsi"/>
                <w:b/>
                <w:bCs/>
                <w:szCs w:val="24"/>
                <w:lang w:val="en-CA"/>
              </w:rPr>
            </w:pPr>
            <w:r w:rsidRPr="001D7320">
              <w:rPr>
                <w:rFonts w:eastAsia="Times New Roman" w:cstheme="minorHAnsi"/>
                <w:b/>
                <w:bCs/>
                <w:szCs w:val="24"/>
                <w:lang w:val="en-CA"/>
              </w:rPr>
              <w:t>2.0</w:t>
            </w:r>
          </w:p>
        </w:tc>
        <w:tc>
          <w:tcPr>
            <w:tcW w:w="5957" w:type="dxa"/>
          </w:tcPr>
          <w:p w14:paraId="12FD08D2" w14:textId="77777777" w:rsidR="009536CB" w:rsidRPr="009536CB" w:rsidRDefault="009536CB" w:rsidP="009536CB">
            <w:pPr>
              <w:spacing w:after="0" w:line="240" w:lineRule="auto"/>
              <w:ind w:left="720"/>
              <w:contextualSpacing/>
              <w:rPr>
                <w:rFonts w:eastAsia="Times New Roman" w:cstheme="minorHAnsi"/>
                <w:szCs w:val="24"/>
                <w:lang w:val="en-CA"/>
              </w:rPr>
            </w:pPr>
          </w:p>
          <w:p w14:paraId="10481292" w14:textId="25A50D9A" w:rsidR="009536CB" w:rsidRPr="009536CB" w:rsidRDefault="009536CB" w:rsidP="00E6306F">
            <w:pPr>
              <w:spacing w:after="0" w:line="240" w:lineRule="auto"/>
              <w:contextualSpacing/>
              <w:rPr>
                <w:rFonts w:eastAsia="Times New Roman" w:cstheme="minorHAnsi"/>
                <w:szCs w:val="24"/>
                <w:lang w:val="en-CA"/>
              </w:rPr>
            </w:pPr>
            <w:r w:rsidRPr="009536CB">
              <w:rPr>
                <w:rFonts w:asciiTheme="majorHAnsi" w:eastAsiaTheme="majorEastAsia" w:hAnsiTheme="majorHAnsi" w:cstheme="majorBidi"/>
                <w:color w:val="2F5496" w:themeColor="accent1" w:themeShade="BF"/>
                <w:sz w:val="26"/>
                <w:szCs w:val="26"/>
                <w:lang w:val="en-CA"/>
              </w:rPr>
              <w:t>Acknowledging the Territory / Welcome</w:t>
            </w:r>
            <w:r w:rsidRPr="009536CB">
              <w:rPr>
                <w:rFonts w:eastAsia="Times New Roman" w:cstheme="minorHAnsi"/>
                <w:szCs w:val="24"/>
                <w:lang w:val="en-CA"/>
              </w:rPr>
              <w:t xml:space="preserve"> – </w:t>
            </w:r>
            <w:r w:rsidR="001D7320">
              <w:rPr>
                <w:rFonts w:eastAsia="Times New Roman" w:cstheme="minorHAnsi"/>
                <w:szCs w:val="24"/>
                <w:lang w:val="en-CA"/>
              </w:rPr>
              <w:t>Karrie MacMurray</w:t>
            </w:r>
          </w:p>
          <w:p w14:paraId="37FD19F2" w14:textId="3D275313" w:rsidR="009536CB" w:rsidRPr="009536CB" w:rsidRDefault="009536CB" w:rsidP="00E6306F">
            <w:pPr>
              <w:spacing w:after="0" w:line="240" w:lineRule="auto"/>
              <w:contextualSpacing/>
              <w:rPr>
                <w:rFonts w:eastAsia="Times New Roman" w:cstheme="minorHAnsi"/>
                <w:szCs w:val="24"/>
                <w:lang w:val="en-CA"/>
              </w:rPr>
            </w:pPr>
            <w:r w:rsidRPr="009536CB">
              <w:rPr>
                <w:rFonts w:asciiTheme="majorHAnsi" w:eastAsiaTheme="majorEastAsia" w:hAnsiTheme="majorHAnsi" w:cstheme="majorBidi"/>
                <w:color w:val="2F5496" w:themeColor="accent1" w:themeShade="BF"/>
                <w:sz w:val="26"/>
                <w:szCs w:val="26"/>
                <w:lang w:val="en-CA"/>
              </w:rPr>
              <w:t>Opening Prayer</w:t>
            </w:r>
            <w:r w:rsidR="001D7320">
              <w:rPr>
                <w:rFonts w:asciiTheme="majorHAnsi" w:eastAsiaTheme="majorEastAsia" w:hAnsiTheme="majorHAnsi" w:cstheme="majorBidi"/>
                <w:color w:val="2F5496" w:themeColor="accent1" w:themeShade="BF"/>
                <w:sz w:val="26"/>
                <w:szCs w:val="26"/>
                <w:lang w:val="en-CA"/>
              </w:rPr>
              <w:t>, Virtual Smudge</w:t>
            </w:r>
            <w:r w:rsidRPr="009536CB">
              <w:rPr>
                <w:rFonts w:eastAsia="Times New Roman" w:cstheme="minorHAnsi"/>
                <w:szCs w:val="24"/>
                <w:lang w:val="en-CA"/>
              </w:rPr>
              <w:t>– Elder Shirley Williams</w:t>
            </w:r>
          </w:p>
          <w:p w14:paraId="03D92785" w14:textId="77777777" w:rsidR="009536CB" w:rsidRPr="009536CB" w:rsidRDefault="009536CB" w:rsidP="009536CB">
            <w:pPr>
              <w:spacing w:after="0" w:line="240" w:lineRule="auto"/>
              <w:ind w:left="720"/>
              <w:contextualSpacing/>
              <w:rPr>
                <w:rFonts w:eastAsia="Times New Roman" w:cstheme="minorHAnsi"/>
                <w:szCs w:val="24"/>
                <w:lang w:val="en-CA"/>
              </w:rPr>
            </w:pPr>
          </w:p>
        </w:tc>
        <w:tc>
          <w:tcPr>
            <w:tcW w:w="4063" w:type="dxa"/>
          </w:tcPr>
          <w:p w14:paraId="3CCDBB2F" w14:textId="77777777" w:rsidR="009536CB" w:rsidRPr="009536CB" w:rsidRDefault="009536CB" w:rsidP="009536CB">
            <w:pPr>
              <w:spacing w:after="0" w:line="240" w:lineRule="auto"/>
              <w:jc w:val="both"/>
              <w:rPr>
                <w:rFonts w:eastAsia="Times New Roman" w:cstheme="minorHAnsi"/>
                <w:szCs w:val="24"/>
                <w:lang w:val="en-CA"/>
              </w:rPr>
            </w:pPr>
          </w:p>
        </w:tc>
      </w:tr>
      <w:tr w:rsidR="009536CB" w:rsidRPr="009536CB" w14:paraId="01B5BF68" w14:textId="77777777" w:rsidTr="000E2F6C">
        <w:trPr>
          <w:cantSplit/>
          <w:trHeight w:val="171"/>
        </w:trPr>
        <w:tc>
          <w:tcPr>
            <w:tcW w:w="973" w:type="dxa"/>
          </w:tcPr>
          <w:p w14:paraId="0B6E02F5" w14:textId="77777777" w:rsidR="009536CB" w:rsidRPr="009536CB" w:rsidRDefault="009536CB" w:rsidP="009536CB">
            <w:pPr>
              <w:spacing w:after="0" w:line="240" w:lineRule="auto"/>
              <w:rPr>
                <w:rFonts w:eastAsia="Times New Roman" w:cstheme="minorHAnsi"/>
                <w:b/>
                <w:szCs w:val="24"/>
                <w:lang w:val="en-CA"/>
              </w:rPr>
            </w:pPr>
          </w:p>
          <w:p w14:paraId="167433EB" w14:textId="7A898840" w:rsidR="009536CB" w:rsidRPr="009536CB" w:rsidRDefault="001D7320" w:rsidP="009536CB">
            <w:pPr>
              <w:spacing w:after="0" w:line="240" w:lineRule="auto"/>
              <w:rPr>
                <w:rFonts w:eastAsia="Times New Roman" w:cstheme="minorHAnsi"/>
                <w:b/>
                <w:szCs w:val="24"/>
                <w:lang w:val="en-CA"/>
              </w:rPr>
            </w:pPr>
            <w:r>
              <w:rPr>
                <w:rFonts w:eastAsia="Times New Roman" w:cstheme="minorHAnsi"/>
                <w:b/>
                <w:szCs w:val="24"/>
                <w:lang w:val="en-CA"/>
              </w:rPr>
              <w:t>3.0</w:t>
            </w:r>
          </w:p>
          <w:p w14:paraId="02F879B8" w14:textId="77777777" w:rsidR="009536CB" w:rsidRPr="009536CB" w:rsidRDefault="009536CB" w:rsidP="009536CB">
            <w:pPr>
              <w:spacing w:after="0" w:line="240" w:lineRule="auto"/>
              <w:rPr>
                <w:rFonts w:eastAsia="Times New Roman" w:cstheme="minorHAnsi"/>
                <w:b/>
                <w:szCs w:val="24"/>
                <w:lang w:val="en-CA"/>
              </w:rPr>
            </w:pPr>
          </w:p>
          <w:p w14:paraId="116235EE" w14:textId="77777777" w:rsidR="009536CB" w:rsidRPr="009536CB" w:rsidRDefault="009536CB" w:rsidP="009536CB">
            <w:pPr>
              <w:spacing w:after="0" w:line="240" w:lineRule="auto"/>
              <w:rPr>
                <w:rFonts w:eastAsia="Times New Roman" w:cstheme="minorHAnsi"/>
                <w:szCs w:val="24"/>
                <w:lang w:val="en-CA"/>
              </w:rPr>
            </w:pPr>
          </w:p>
        </w:tc>
        <w:tc>
          <w:tcPr>
            <w:tcW w:w="5957" w:type="dxa"/>
            <w:vAlign w:val="center"/>
          </w:tcPr>
          <w:p w14:paraId="7FBB93C5" w14:textId="45E5B3AE" w:rsidR="009536CB" w:rsidRPr="009536CB" w:rsidRDefault="009536CB" w:rsidP="009536CB">
            <w:pPr>
              <w:tabs>
                <w:tab w:val="num" w:pos="360"/>
                <w:tab w:val="left" w:pos="5040"/>
              </w:tabs>
              <w:spacing w:before="60" w:after="60" w:line="360" w:lineRule="auto"/>
              <w:ind w:left="360" w:hanging="360"/>
              <w:rPr>
                <w:rFonts w:cstheme="minorHAnsi"/>
                <w:szCs w:val="24"/>
                <w:lang w:val="en-CA"/>
              </w:rPr>
            </w:pPr>
            <w:r w:rsidRPr="009536CB">
              <w:rPr>
                <w:rStyle w:val="Heading2Char"/>
                <w:lang w:val="en-CA"/>
              </w:rPr>
              <w:t>Call to Order</w:t>
            </w:r>
            <w:r w:rsidRPr="009536CB">
              <w:rPr>
                <w:rFonts w:cstheme="minorHAnsi"/>
                <w:szCs w:val="24"/>
                <w:lang w:val="en-CA"/>
              </w:rPr>
              <w:t xml:space="preserve"> </w:t>
            </w:r>
            <w:r w:rsidR="0049783B">
              <w:rPr>
                <w:rFonts w:cstheme="minorHAnsi"/>
                <w:szCs w:val="24"/>
                <w:lang w:val="en-CA"/>
              </w:rPr>
              <w:t>10:23</w:t>
            </w:r>
            <w:r w:rsidRPr="009536CB">
              <w:rPr>
                <w:rFonts w:cstheme="minorHAnsi"/>
                <w:szCs w:val="24"/>
                <w:lang w:val="en-CA"/>
              </w:rPr>
              <w:t xml:space="preserve"> </w:t>
            </w:r>
            <w:r w:rsidR="0049783B">
              <w:rPr>
                <w:rFonts w:cstheme="minorHAnsi"/>
                <w:szCs w:val="24"/>
                <w:lang w:val="en-CA"/>
              </w:rPr>
              <w:t>a</w:t>
            </w:r>
            <w:r w:rsidRPr="009536CB">
              <w:rPr>
                <w:rFonts w:cstheme="minorHAnsi"/>
                <w:szCs w:val="24"/>
                <w:lang w:val="en-CA"/>
              </w:rPr>
              <w:t xml:space="preserve">m – </w:t>
            </w:r>
            <w:r w:rsidR="001D7320">
              <w:rPr>
                <w:rFonts w:cstheme="minorHAnsi"/>
                <w:szCs w:val="24"/>
                <w:lang w:val="en-CA"/>
              </w:rPr>
              <w:t>Karrie MacMurray</w:t>
            </w:r>
          </w:p>
          <w:p w14:paraId="16715838" w14:textId="45DC9BDC" w:rsidR="00942B66" w:rsidRDefault="009536CB" w:rsidP="00942B66">
            <w:pPr>
              <w:keepNext/>
              <w:keepLines/>
              <w:numPr>
                <w:ilvl w:val="0"/>
                <w:numId w:val="2"/>
              </w:numPr>
              <w:spacing w:before="240" w:after="0" w:line="240" w:lineRule="auto"/>
              <w:contextualSpacing/>
              <w:outlineLvl w:val="0"/>
              <w:rPr>
                <w:rFonts w:cstheme="minorHAnsi"/>
                <w:color w:val="000000" w:themeColor="text1"/>
                <w:szCs w:val="24"/>
                <w:lang w:val="en-CA"/>
              </w:rPr>
            </w:pPr>
            <w:r w:rsidRPr="00942B66">
              <w:rPr>
                <w:rFonts w:asciiTheme="majorHAnsi" w:eastAsiaTheme="majorEastAsia" w:hAnsiTheme="majorHAnsi" w:cstheme="majorBidi"/>
                <w:color w:val="2F5496" w:themeColor="accent1" w:themeShade="BF"/>
                <w:sz w:val="26"/>
                <w:szCs w:val="26"/>
                <w:lang w:val="en-CA"/>
              </w:rPr>
              <w:t>Chair’s Remarks</w:t>
            </w:r>
            <w:r w:rsidR="009E4526" w:rsidRPr="00942B66">
              <w:rPr>
                <w:rFonts w:asciiTheme="majorHAnsi" w:eastAsiaTheme="majorEastAsia" w:hAnsiTheme="majorHAnsi" w:cstheme="majorBidi"/>
                <w:color w:val="2F5496" w:themeColor="accent1" w:themeShade="BF"/>
                <w:sz w:val="26"/>
                <w:szCs w:val="26"/>
                <w:lang w:val="en-CA"/>
              </w:rPr>
              <w:t>-</w:t>
            </w:r>
            <w:r w:rsidR="001D7320" w:rsidRPr="00942B66">
              <w:rPr>
                <w:rFonts w:cstheme="minorHAnsi"/>
                <w:color w:val="000000" w:themeColor="text1"/>
                <w:szCs w:val="24"/>
                <w:lang w:val="en-CA"/>
              </w:rPr>
              <w:t>Karrie MacMurray</w:t>
            </w:r>
            <w:r w:rsidR="00942B66" w:rsidRPr="00942B66">
              <w:rPr>
                <w:rFonts w:cstheme="minorHAnsi"/>
                <w:color w:val="000000" w:themeColor="text1"/>
                <w:szCs w:val="24"/>
                <w:lang w:val="en-CA"/>
              </w:rPr>
              <w:t xml:space="preserve"> </w:t>
            </w:r>
          </w:p>
          <w:p w14:paraId="3B541719" w14:textId="77777777" w:rsidR="00942B66" w:rsidRDefault="00942B66" w:rsidP="00942B66">
            <w:pPr>
              <w:keepNext/>
              <w:keepLines/>
              <w:spacing w:before="240" w:after="0" w:line="240" w:lineRule="auto"/>
              <w:ind w:left="720"/>
              <w:contextualSpacing/>
              <w:outlineLvl w:val="0"/>
              <w:rPr>
                <w:rFonts w:cstheme="minorHAnsi"/>
                <w:color w:val="000000" w:themeColor="text1"/>
                <w:szCs w:val="24"/>
                <w:lang w:val="en-CA"/>
              </w:rPr>
            </w:pPr>
          </w:p>
          <w:p w14:paraId="01360A0B" w14:textId="5499F86C" w:rsidR="00942B66" w:rsidRPr="00942B66" w:rsidRDefault="00942B66" w:rsidP="00942B66">
            <w:pPr>
              <w:pStyle w:val="ListParagraph"/>
              <w:numPr>
                <w:ilvl w:val="0"/>
                <w:numId w:val="7"/>
              </w:numPr>
              <w:rPr>
                <w:lang w:val="en-CA"/>
              </w:rPr>
            </w:pPr>
            <w:r w:rsidRPr="00942B66">
              <w:rPr>
                <w:lang w:val="en-CA"/>
              </w:rPr>
              <w:t>Welcome to 2021 School year @ Fleming</w:t>
            </w:r>
          </w:p>
          <w:p w14:paraId="31DC2F89" w14:textId="34B9111A" w:rsidR="00942B66" w:rsidRPr="00115E02" w:rsidRDefault="00942B66" w:rsidP="00942B66">
            <w:pPr>
              <w:pStyle w:val="ListParagraph"/>
              <w:numPr>
                <w:ilvl w:val="0"/>
                <w:numId w:val="7"/>
              </w:numPr>
              <w:rPr>
                <w:rFonts w:cstheme="minorHAnsi"/>
                <w:color w:val="000000" w:themeColor="text1"/>
                <w:szCs w:val="24"/>
                <w:lang w:val="en-CA"/>
              </w:rPr>
            </w:pPr>
            <w:r w:rsidRPr="00942B66">
              <w:rPr>
                <w:lang w:val="en-CA"/>
              </w:rPr>
              <w:t>Transformation is happening in education; we need to embrace this change.</w:t>
            </w:r>
          </w:p>
          <w:p w14:paraId="3AD1F307" w14:textId="3EBFFFF9" w:rsidR="00115E02" w:rsidRPr="00115E02" w:rsidRDefault="00115E02" w:rsidP="00942B66">
            <w:pPr>
              <w:pStyle w:val="ListParagraph"/>
              <w:numPr>
                <w:ilvl w:val="0"/>
                <w:numId w:val="7"/>
              </w:numPr>
              <w:rPr>
                <w:rFonts w:cstheme="minorHAnsi"/>
                <w:color w:val="000000" w:themeColor="text1"/>
                <w:szCs w:val="24"/>
                <w:lang w:val="en-CA"/>
              </w:rPr>
            </w:pPr>
            <w:r>
              <w:rPr>
                <w:lang w:val="en-CA"/>
              </w:rPr>
              <w:t>We need to make the school year inviting for everyone</w:t>
            </w:r>
          </w:p>
          <w:p w14:paraId="66CBCC2C" w14:textId="1DC4C1FB" w:rsidR="00115E02" w:rsidRPr="00942B66" w:rsidRDefault="00115E02" w:rsidP="00942B66">
            <w:pPr>
              <w:pStyle w:val="ListParagraph"/>
              <w:numPr>
                <w:ilvl w:val="0"/>
                <w:numId w:val="7"/>
              </w:numPr>
              <w:rPr>
                <w:rFonts w:cstheme="minorHAnsi"/>
                <w:color w:val="000000" w:themeColor="text1"/>
                <w:szCs w:val="24"/>
                <w:lang w:val="en-CA"/>
              </w:rPr>
            </w:pPr>
            <w:r>
              <w:rPr>
                <w:lang w:val="en-CA"/>
              </w:rPr>
              <w:t>Fleming is a role model in terms of virtual education, education is looking at the wisdom of the college for best practices</w:t>
            </w:r>
          </w:p>
          <w:p w14:paraId="4096E40B" w14:textId="77777777" w:rsidR="001901EC" w:rsidRPr="001901EC" w:rsidRDefault="009536CB" w:rsidP="001D7320">
            <w:pPr>
              <w:numPr>
                <w:ilvl w:val="0"/>
                <w:numId w:val="2"/>
              </w:numPr>
              <w:tabs>
                <w:tab w:val="left" w:pos="5040"/>
              </w:tabs>
              <w:spacing w:before="60" w:after="60" w:line="360" w:lineRule="auto"/>
              <w:contextualSpacing/>
              <w:rPr>
                <w:rFonts w:cstheme="minorHAnsi"/>
                <w:szCs w:val="24"/>
                <w:lang w:val="en-CA"/>
              </w:rPr>
            </w:pPr>
            <w:r w:rsidRPr="009536CB">
              <w:rPr>
                <w:rFonts w:asciiTheme="majorHAnsi" w:eastAsiaTheme="majorEastAsia" w:hAnsiTheme="majorHAnsi" w:cstheme="majorBidi"/>
                <w:color w:val="2F5496" w:themeColor="accent1" w:themeShade="BF"/>
                <w:sz w:val="26"/>
                <w:szCs w:val="26"/>
                <w:lang w:val="en-CA"/>
              </w:rPr>
              <w:t>Conflict of Interest Items</w:t>
            </w:r>
          </w:p>
          <w:p w14:paraId="78767E45" w14:textId="214A64EC" w:rsidR="009536CB" w:rsidRPr="00D15373" w:rsidRDefault="001901EC" w:rsidP="00D15373">
            <w:pPr>
              <w:pStyle w:val="ListParagraph"/>
              <w:numPr>
                <w:ilvl w:val="0"/>
                <w:numId w:val="12"/>
              </w:numPr>
              <w:tabs>
                <w:tab w:val="left" w:pos="5040"/>
              </w:tabs>
              <w:spacing w:before="60" w:after="60" w:line="240" w:lineRule="auto"/>
              <w:rPr>
                <w:rFonts w:cstheme="minorHAnsi"/>
                <w:szCs w:val="24"/>
                <w:lang w:val="en-CA"/>
              </w:rPr>
            </w:pPr>
            <w:r w:rsidRPr="00D15373">
              <w:rPr>
                <w:rFonts w:cstheme="minorHAnsi"/>
                <w:color w:val="000000" w:themeColor="text1"/>
                <w:szCs w:val="24"/>
                <w:lang w:val="en-CA"/>
              </w:rPr>
              <w:t>Liz Stone, Lacey currently teaching PT in Indigenous Perspectives</w:t>
            </w:r>
          </w:p>
          <w:p w14:paraId="7A697ADB" w14:textId="3A7A2EF6" w:rsidR="001901EC" w:rsidRPr="00D15373" w:rsidRDefault="001901EC" w:rsidP="00D15373">
            <w:pPr>
              <w:pStyle w:val="ListParagraph"/>
              <w:numPr>
                <w:ilvl w:val="0"/>
                <w:numId w:val="12"/>
              </w:numPr>
              <w:rPr>
                <w:rFonts w:cstheme="minorHAnsi"/>
                <w:szCs w:val="24"/>
                <w:lang w:val="en-CA"/>
              </w:rPr>
            </w:pPr>
            <w:r w:rsidRPr="00D15373">
              <w:rPr>
                <w:lang w:val="en-CA"/>
              </w:rPr>
              <w:t>Position on BOG is also on IEC, college policy considers this a conflict</w:t>
            </w:r>
          </w:p>
        </w:tc>
        <w:tc>
          <w:tcPr>
            <w:tcW w:w="4063" w:type="dxa"/>
          </w:tcPr>
          <w:p w14:paraId="3B9B2915" w14:textId="77777777" w:rsidR="009536CB" w:rsidRPr="009536CB" w:rsidRDefault="009536CB" w:rsidP="009536CB">
            <w:pPr>
              <w:spacing w:after="0" w:line="240" w:lineRule="auto"/>
              <w:rPr>
                <w:rFonts w:eastAsia="Times New Roman" w:cstheme="minorHAnsi"/>
                <w:szCs w:val="24"/>
                <w:lang w:val="en-CA"/>
              </w:rPr>
            </w:pPr>
          </w:p>
          <w:p w14:paraId="4A83D87B" w14:textId="77777777" w:rsidR="009536CB" w:rsidRPr="009536CB" w:rsidRDefault="009536CB" w:rsidP="009536CB">
            <w:pPr>
              <w:spacing w:after="0" w:line="240" w:lineRule="auto"/>
              <w:rPr>
                <w:rFonts w:eastAsia="Times New Roman" w:cstheme="minorHAnsi"/>
                <w:szCs w:val="24"/>
                <w:lang w:val="en-CA"/>
              </w:rPr>
            </w:pPr>
          </w:p>
          <w:p w14:paraId="3F14B5F5" w14:textId="77777777" w:rsidR="009536CB" w:rsidRPr="009536CB" w:rsidRDefault="009536CB" w:rsidP="009536CB">
            <w:pPr>
              <w:spacing w:after="0" w:line="240" w:lineRule="auto"/>
              <w:rPr>
                <w:rFonts w:eastAsia="Times New Roman" w:cstheme="minorHAnsi"/>
                <w:szCs w:val="24"/>
                <w:lang w:val="en-CA"/>
              </w:rPr>
            </w:pPr>
          </w:p>
          <w:p w14:paraId="18955897" w14:textId="77777777" w:rsidR="009536CB" w:rsidRPr="009536CB" w:rsidRDefault="009536CB" w:rsidP="009536CB">
            <w:pPr>
              <w:spacing w:after="0" w:line="240" w:lineRule="auto"/>
              <w:rPr>
                <w:rFonts w:eastAsia="Times New Roman" w:cstheme="minorHAnsi"/>
                <w:szCs w:val="24"/>
                <w:lang w:val="en-CA"/>
              </w:rPr>
            </w:pPr>
          </w:p>
          <w:p w14:paraId="34745181" w14:textId="77777777" w:rsidR="009536CB" w:rsidRPr="009536CB" w:rsidRDefault="009536CB" w:rsidP="009536CB">
            <w:pPr>
              <w:spacing w:after="0" w:line="240" w:lineRule="auto"/>
              <w:rPr>
                <w:rFonts w:eastAsia="Times New Roman" w:cstheme="minorHAnsi"/>
                <w:szCs w:val="24"/>
                <w:lang w:val="en-CA"/>
              </w:rPr>
            </w:pPr>
          </w:p>
          <w:p w14:paraId="6D6781A0" w14:textId="77777777" w:rsidR="009536CB" w:rsidRPr="009536CB" w:rsidRDefault="009536CB" w:rsidP="009536CB">
            <w:pPr>
              <w:spacing w:after="0" w:line="240" w:lineRule="auto"/>
              <w:rPr>
                <w:rFonts w:eastAsia="Times New Roman" w:cstheme="minorHAnsi"/>
                <w:szCs w:val="24"/>
                <w:lang w:val="en-CA"/>
              </w:rPr>
            </w:pPr>
          </w:p>
          <w:p w14:paraId="76C0F27C" w14:textId="77777777" w:rsidR="009536CB" w:rsidRDefault="009536CB" w:rsidP="009536CB">
            <w:pPr>
              <w:spacing w:after="0" w:line="240" w:lineRule="auto"/>
              <w:rPr>
                <w:rFonts w:eastAsia="Times New Roman" w:cstheme="minorHAnsi"/>
                <w:szCs w:val="24"/>
                <w:lang w:val="en-CA"/>
              </w:rPr>
            </w:pPr>
          </w:p>
          <w:p w14:paraId="60E18DEF" w14:textId="77777777" w:rsidR="002E105A" w:rsidRDefault="002E105A" w:rsidP="009536CB">
            <w:pPr>
              <w:spacing w:after="0" w:line="240" w:lineRule="auto"/>
              <w:rPr>
                <w:rFonts w:eastAsia="Times New Roman" w:cstheme="minorHAnsi"/>
                <w:szCs w:val="24"/>
                <w:lang w:val="en-CA"/>
              </w:rPr>
            </w:pPr>
          </w:p>
          <w:p w14:paraId="7FA25285" w14:textId="77777777" w:rsidR="002E105A" w:rsidRDefault="002E105A" w:rsidP="009536CB">
            <w:pPr>
              <w:spacing w:after="0" w:line="240" w:lineRule="auto"/>
              <w:rPr>
                <w:rFonts w:eastAsia="Times New Roman" w:cstheme="minorHAnsi"/>
                <w:szCs w:val="24"/>
                <w:lang w:val="en-CA"/>
              </w:rPr>
            </w:pPr>
          </w:p>
          <w:p w14:paraId="131D06DD" w14:textId="77777777" w:rsidR="002E105A" w:rsidRDefault="002E105A" w:rsidP="009536CB">
            <w:pPr>
              <w:spacing w:after="0" w:line="240" w:lineRule="auto"/>
              <w:rPr>
                <w:rFonts w:eastAsia="Times New Roman" w:cstheme="minorHAnsi"/>
                <w:szCs w:val="24"/>
                <w:lang w:val="en-CA"/>
              </w:rPr>
            </w:pPr>
          </w:p>
          <w:p w14:paraId="3303B6E1" w14:textId="77777777" w:rsidR="002E105A" w:rsidRDefault="002E105A" w:rsidP="009536CB">
            <w:pPr>
              <w:spacing w:after="0" w:line="240" w:lineRule="auto"/>
              <w:rPr>
                <w:rFonts w:eastAsia="Times New Roman" w:cstheme="minorHAnsi"/>
                <w:szCs w:val="24"/>
                <w:lang w:val="en-CA"/>
              </w:rPr>
            </w:pPr>
          </w:p>
          <w:p w14:paraId="7AF265E4" w14:textId="77777777" w:rsidR="002E105A" w:rsidRDefault="002E105A" w:rsidP="009536CB">
            <w:pPr>
              <w:spacing w:after="0" w:line="240" w:lineRule="auto"/>
              <w:rPr>
                <w:rFonts w:eastAsia="Times New Roman" w:cstheme="minorHAnsi"/>
                <w:szCs w:val="24"/>
                <w:lang w:val="en-CA"/>
              </w:rPr>
            </w:pPr>
          </w:p>
          <w:p w14:paraId="50F9AD4F" w14:textId="77777777" w:rsidR="002E105A" w:rsidRDefault="002E105A" w:rsidP="009536CB">
            <w:pPr>
              <w:spacing w:after="0" w:line="240" w:lineRule="auto"/>
              <w:rPr>
                <w:rFonts w:eastAsia="Times New Roman" w:cstheme="minorHAnsi"/>
                <w:szCs w:val="24"/>
                <w:lang w:val="en-CA"/>
              </w:rPr>
            </w:pPr>
          </w:p>
          <w:p w14:paraId="19825EBB" w14:textId="77777777" w:rsidR="002E105A" w:rsidRDefault="002E105A" w:rsidP="009536CB">
            <w:pPr>
              <w:spacing w:after="0" w:line="240" w:lineRule="auto"/>
              <w:rPr>
                <w:rFonts w:eastAsia="Times New Roman" w:cstheme="minorHAnsi"/>
                <w:szCs w:val="24"/>
                <w:lang w:val="en-CA"/>
              </w:rPr>
            </w:pPr>
          </w:p>
          <w:p w14:paraId="6CC674D3" w14:textId="77777777" w:rsidR="002E105A" w:rsidRDefault="002E105A" w:rsidP="009536CB">
            <w:pPr>
              <w:spacing w:after="0" w:line="240" w:lineRule="auto"/>
              <w:rPr>
                <w:rFonts w:eastAsia="Times New Roman" w:cstheme="minorHAnsi"/>
                <w:szCs w:val="24"/>
                <w:lang w:val="en-CA"/>
              </w:rPr>
            </w:pPr>
          </w:p>
          <w:p w14:paraId="0D60EA85" w14:textId="77777777" w:rsidR="002E105A" w:rsidRDefault="002E105A" w:rsidP="009536CB">
            <w:pPr>
              <w:spacing w:after="0" w:line="240" w:lineRule="auto"/>
              <w:rPr>
                <w:rFonts w:eastAsia="Times New Roman" w:cstheme="minorHAnsi"/>
                <w:szCs w:val="24"/>
                <w:lang w:val="en-CA"/>
              </w:rPr>
            </w:pPr>
          </w:p>
          <w:p w14:paraId="70DC9EE4" w14:textId="77777777" w:rsidR="002E105A" w:rsidRDefault="002E105A" w:rsidP="009536CB">
            <w:pPr>
              <w:spacing w:after="0" w:line="240" w:lineRule="auto"/>
              <w:rPr>
                <w:rFonts w:eastAsia="Times New Roman" w:cstheme="minorHAnsi"/>
                <w:szCs w:val="24"/>
                <w:lang w:val="en-CA"/>
              </w:rPr>
            </w:pPr>
          </w:p>
          <w:p w14:paraId="59A7A624" w14:textId="1061FEC3" w:rsidR="002E105A" w:rsidRDefault="002E105A" w:rsidP="009536CB">
            <w:pPr>
              <w:spacing w:after="0" w:line="240" w:lineRule="auto"/>
              <w:rPr>
                <w:rFonts w:eastAsia="Times New Roman" w:cstheme="minorHAnsi"/>
                <w:szCs w:val="24"/>
                <w:lang w:val="en-CA"/>
              </w:rPr>
            </w:pPr>
            <w:r>
              <w:rPr>
                <w:rFonts w:eastAsia="Times New Roman" w:cstheme="minorHAnsi"/>
                <w:szCs w:val="24"/>
                <w:lang w:val="en-CA"/>
              </w:rPr>
              <w:t>Needs to be reviewed by ad hoc committee</w:t>
            </w:r>
          </w:p>
          <w:p w14:paraId="36E4C712" w14:textId="5AC8851E" w:rsidR="002E105A" w:rsidRPr="009536CB" w:rsidRDefault="002E105A" w:rsidP="009536CB">
            <w:pPr>
              <w:spacing w:after="0" w:line="240" w:lineRule="auto"/>
              <w:rPr>
                <w:rFonts w:eastAsia="Times New Roman" w:cstheme="minorHAnsi"/>
                <w:szCs w:val="24"/>
                <w:lang w:val="en-CA"/>
              </w:rPr>
            </w:pPr>
          </w:p>
        </w:tc>
      </w:tr>
      <w:tr w:rsidR="009536CB" w:rsidRPr="009536CB" w14:paraId="7F0AFAD1" w14:textId="77777777" w:rsidTr="000E2F6C">
        <w:trPr>
          <w:cantSplit/>
          <w:trHeight w:val="171"/>
        </w:trPr>
        <w:tc>
          <w:tcPr>
            <w:tcW w:w="973" w:type="dxa"/>
          </w:tcPr>
          <w:p w14:paraId="347C9F4C" w14:textId="00B13E77" w:rsidR="009536CB" w:rsidRPr="009536CB" w:rsidRDefault="001D7320" w:rsidP="009536CB">
            <w:pPr>
              <w:spacing w:after="0" w:line="240" w:lineRule="auto"/>
              <w:rPr>
                <w:rFonts w:eastAsia="Times New Roman" w:cstheme="minorHAnsi"/>
                <w:b/>
                <w:szCs w:val="24"/>
                <w:lang w:val="en-CA"/>
              </w:rPr>
            </w:pPr>
            <w:r>
              <w:rPr>
                <w:rFonts w:eastAsia="Times New Roman" w:cstheme="minorHAnsi"/>
                <w:b/>
                <w:szCs w:val="24"/>
                <w:lang w:val="en-CA"/>
              </w:rPr>
              <w:lastRenderedPageBreak/>
              <w:t>4</w:t>
            </w:r>
            <w:r w:rsidR="009536CB" w:rsidRPr="009536CB">
              <w:rPr>
                <w:rFonts w:eastAsia="Times New Roman" w:cstheme="minorHAnsi"/>
                <w:b/>
                <w:szCs w:val="24"/>
                <w:lang w:val="en-CA"/>
              </w:rPr>
              <w:t>.0</w:t>
            </w:r>
          </w:p>
        </w:tc>
        <w:tc>
          <w:tcPr>
            <w:tcW w:w="5957" w:type="dxa"/>
            <w:vAlign w:val="center"/>
          </w:tcPr>
          <w:p w14:paraId="02F05DAD" w14:textId="2C00A5CA" w:rsidR="007722B2" w:rsidRPr="007722B2" w:rsidRDefault="007722B2" w:rsidP="007722B2">
            <w:pPr>
              <w:tabs>
                <w:tab w:val="left" w:pos="5040"/>
              </w:tabs>
              <w:spacing w:before="60" w:after="60" w:line="276" w:lineRule="auto"/>
              <w:rPr>
                <w:rFonts w:cstheme="minorHAnsi"/>
                <w:szCs w:val="24"/>
                <w:lang w:val="en-CA" w:eastAsia="ja-JP"/>
              </w:rPr>
            </w:pPr>
            <w:r w:rsidRPr="007722B2">
              <w:rPr>
                <w:rStyle w:val="Heading2Char"/>
                <w:lang w:val="en-CA" w:eastAsia="ja-JP"/>
              </w:rPr>
              <w:t>IEC Meeting Minutes</w:t>
            </w:r>
            <w:r w:rsidRPr="007722B2">
              <w:rPr>
                <w:rFonts w:cstheme="minorHAnsi"/>
                <w:szCs w:val="24"/>
                <w:lang w:val="en-CA" w:eastAsia="ja-JP"/>
              </w:rPr>
              <w:t xml:space="preserve"> – </w:t>
            </w:r>
            <w:hyperlink r:id="rId9" w:history="1">
              <w:r w:rsidRPr="00245E5E">
                <w:rPr>
                  <w:rStyle w:val="Hyperlink"/>
                  <w:rFonts w:cstheme="minorHAnsi"/>
                  <w:szCs w:val="24"/>
                  <w:lang w:val="en-CA" w:eastAsia="ja-JP"/>
                </w:rPr>
                <w:t xml:space="preserve">July </w:t>
              </w:r>
              <w:r w:rsidR="00245E5E" w:rsidRPr="00245E5E">
                <w:rPr>
                  <w:rStyle w:val="Hyperlink"/>
                  <w:rFonts w:cstheme="minorHAnsi"/>
                  <w:szCs w:val="24"/>
                  <w:lang w:val="en-CA" w:eastAsia="ja-JP"/>
                </w:rPr>
                <w:t>21, 2020</w:t>
              </w:r>
            </w:hyperlink>
          </w:p>
          <w:p w14:paraId="5A465BA6" w14:textId="65AE8920" w:rsidR="007722B2" w:rsidRPr="007722B2" w:rsidRDefault="007722B2" w:rsidP="007722B2">
            <w:pPr>
              <w:tabs>
                <w:tab w:val="left" w:pos="5040"/>
              </w:tabs>
              <w:spacing w:before="60" w:after="60" w:line="276" w:lineRule="auto"/>
              <w:rPr>
                <w:rFonts w:cstheme="minorHAnsi"/>
                <w:szCs w:val="24"/>
                <w:lang w:val="en-CA" w:eastAsia="ja-JP"/>
              </w:rPr>
            </w:pPr>
            <w:r w:rsidRPr="007722B2">
              <w:rPr>
                <w:rFonts w:eastAsia="Times New Roman" w:cstheme="minorHAnsi"/>
                <w:szCs w:val="24"/>
                <w:lang w:val="en-CA"/>
              </w:rPr>
              <w:t xml:space="preserve">Motioned to approve by </w:t>
            </w:r>
            <w:r w:rsidR="006F69D3">
              <w:rPr>
                <w:rFonts w:eastAsia="Times New Roman" w:cstheme="minorHAnsi"/>
                <w:szCs w:val="24"/>
                <w:lang w:val="en-CA"/>
              </w:rPr>
              <w:t>Andy Dufrane</w:t>
            </w:r>
          </w:p>
          <w:p w14:paraId="5836CE6D" w14:textId="392BD9AA" w:rsidR="007722B2" w:rsidRPr="007722B2" w:rsidRDefault="007722B2" w:rsidP="007722B2">
            <w:pPr>
              <w:spacing w:after="0" w:line="276" w:lineRule="auto"/>
              <w:rPr>
                <w:rFonts w:eastAsia="Times New Roman" w:cstheme="minorHAnsi"/>
                <w:szCs w:val="24"/>
                <w:lang w:val="en-CA"/>
              </w:rPr>
            </w:pPr>
            <w:r w:rsidRPr="007722B2">
              <w:rPr>
                <w:rFonts w:eastAsia="Times New Roman" w:cstheme="minorHAnsi"/>
                <w:szCs w:val="24"/>
                <w:lang w:val="en-CA"/>
              </w:rPr>
              <w:t xml:space="preserve">Seconded by </w:t>
            </w:r>
            <w:r w:rsidR="006F69D3">
              <w:rPr>
                <w:rFonts w:eastAsia="Times New Roman" w:cstheme="minorHAnsi"/>
                <w:szCs w:val="24"/>
                <w:lang w:val="en-CA"/>
              </w:rPr>
              <w:t>Galen Plett</w:t>
            </w:r>
          </w:p>
          <w:p w14:paraId="499A1FF6" w14:textId="77777777" w:rsidR="007722B2" w:rsidRPr="007722B2" w:rsidRDefault="007722B2" w:rsidP="007722B2">
            <w:pPr>
              <w:tabs>
                <w:tab w:val="left" w:pos="5040"/>
              </w:tabs>
              <w:spacing w:before="60" w:after="60" w:line="276" w:lineRule="auto"/>
              <w:rPr>
                <w:rFonts w:cstheme="minorHAnsi"/>
                <w:szCs w:val="24"/>
                <w:lang w:val="en-CA" w:eastAsia="ja-JP"/>
              </w:rPr>
            </w:pPr>
          </w:p>
          <w:p w14:paraId="38C8FD94" w14:textId="7B52981B" w:rsidR="007722B2" w:rsidRPr="007722B2" w:rsidRDefault="007722B2" w:rsidP="007722B2">
            <w:pPr>
              <w:tabs>
                <w:tab w:val="left" w:pos="5040"/>
              </w:tabs>
              <w:spacing w:before="60" w:after="60" w:line="276" w:lineRule="auto"/>
              <w:rPr>
                <w:rFonts w:cstheme="minorHAnsi"/>
                <w:szCs w:val="24"/>
                <w:lang w:val="en-CA" w:eastAsia="ja-JP"/>
              </w:rPr>
            </w:pPr>
            <w:r w:rsidRPr="007722B2">
              <w:rPr>
                <w:rStyle w:val="Heading2Char"/>
                <w:lang w:val="en-CA" w:eastAsia="ja-JP"/>
              </w:rPr>
              <w:t>IEC Meeting Agenda</w:t>
            </w:r>
            <w:r w:rsidRPr="007722B2">
              <w:rPr>
                <w:rFonts w:cstheme="minorHAnsi"/>
                <w:szCs w:val="24"/>
                <w:lang w:val="en-CA" w:eastAsia="ja-JP"/>
              </w:rPr>
              <w:t xml:space="preserve"> – </w:t>
            </w:r>
            <w:hyperlink r:id="rId10" w:history="1">
              <w:r w:rsidRPr="00245E5E">
                <w:rPr>
                  <w:rStyle w:val="Hyperlink"/>
                  <w:rFonts w:cstheme="minorHAnsi"/>
                  <w:szCs w:val="24"/>
                  <w:lang w:val="en-CA" w:eastAsia="ja-JP"/>
                </w:rPr>
                <w:t>September 24</w:t>
              </w:r>
              <w:r w:rsidRPr="007722B2">
                <w:rPr>
                  <w:rStyle w:val="Hyperlink"/>
                  <w:rFonts w:cstheme="minorHAnsi"/>
                  <w:szCs w:val="24"/>
                  <w:lang w:val="en-CA" w:eastAsia="ja-JP"/>
                </w:rPr>
                <w:t>, 2020</w:t>
              </w:r>
            </w:hyperlink>
          </w:p>
          <w:p w14:paraId="11B4EF1C" w14:textId="2659FF43" w:rsidR="007722B2" w:rsidRPr="007722B2" w:rsidRDefault="007722B2" w:rsidP="007722B2">
            <w:pPr>
              <w:tabs>
                <w:tab w:val="left" w:pos="5040"/>
              </w:tabs>
              <w:spacing w:before="60" w:after="60" w:line="276" w:lineRule="auto"/>
              <w:rPr>
                <w:rFonts w:eastAsia="Times New Roman" w:cstheme="minorHAnsi"/>
                <w:szCs w:val="24"/>
                <w:lang w:val="en-CA"/>
              </w:rPr>
            </w:pPr>
            <w:r w:rsidRPr="007722B2">
              <w:rPr>
                <w:rFonts w:eastAsia="Times New Roman" w:cstheme="minorHAnsi"/>
                <w:szCs w:val="24"/>
                <w:lang w:val="en-CA"/>
              </w:rPr>
              <w:t xml:space="preserve">Motioned to approve by </w:t>
            </w:r>
            <w:r w:rsidR="00C24B5B">
              <w:rPr>
                <w:rFonts w:eastAsia="Times New Roman" w:cstheme="minorHAnsi"/>
                <w:szCs w:val="24"/>
                <w:lang w:val="en-CA"/>
              </w:rPr>
              <w:t>Andy Dufrane</w:t>
            </w:r>
          </w:p>
          <w:p w14:paraId="298A67CA" w14:textId="66B8E696" w:rsidR="001D7320" w:rsidRDefault="007722B2" w:rsidP="007722B2">
            <w:pPr>
              <w:tabs>
                <w:tab w:val="left" w:pos="5040"/>
              </w:tabs>
              <w:spacing w:before="60" w:after="60" w:line="240" w:lineRule="auto"/>
              <w:contextualSpacing/>
              <w:rPr>
                <w:rFonts w:cstheme="minorHAnsi"/>
                <w:szCs w:val="24"/>
                <w:lang w:val="en-CA"/>
              </w:rPr>
            </w:pPr>
            <w:r w:rsidRPr="007722B2">
              <w:rPr>
                <w:rFonts w:eastAsia="Times New Roman" w:cstheme="minorHAnsi"/>
                <w:szCs w:val="24"/>
                <w:lang w:val="en-CA"/>
              </w:rPr>
              <w:t xml:space="preserve">Seconded by </w:t>
            </w:r>
            <w:r w:rsidR="00C24B5B">
              <w:rPr>
                <w:rFonts w:eastAsia="Times New Roman" w:cstheme="minorHAnsi"/>
                <w:szCs w:val="24"/>
                <w:lang w:val="en-CA"/>
              </w:rPr>
              <w:t>Deanna Jacobs</w:t>
            </w:r>
          </w:p>
          <w:p w14:paraId="67E491DD" w14:textId="087C7468" w:rsidR="001D7320" w:rsidRPr="009536CB" w:rsidRDefault="001D7320" w:rsidP="001D7320">
            <w:pPr>
              <w:tabs>
                <w:tab w:val="left" w:pos="5040"/>
              </w:tabs>
              <w:spacing w:before="60" w:after="60" w:line="240" w:lineRule="auto"/>
              <w:ind w:left="720"/>
              <w:contextualSpacing/>
              <w:rPr>
                <w:rFonts w:cstheme="minorHAnsi"/>
                <w:szCs w:val="24"/>
                <w:lang w:val="en-CA"/>
              </w:rPr>
            </w:pPr>
          </w:p>
        </w:tc>
        <w:tc>
          <w:tcPr>
            <w:tcW w:w="4063" w:type="dxa"/>
          </w:tcPr>
          <w:p w14:paraId="30065C2D" w14:textId="2AB61048" w:rsidR="009536CB" w:rsidRPr="009536CB" w:rsidRDefault="009536CB" w:rsidP="009536CB">
            <w:pPr>
              <w:spacing w:after="0" w:line="240" w:lineRule="auto"/>
              <w:rPr>
                <w:rFonts w:eastAsia="Times New Roman" w:cstheme="minorHAnsi"/>
                <w:szCs w:val="24"/>
                <w:lang w:val="en-CA"/>
              </w:rPr>
            </w:pPr>
          </w:p>
        </w:tc>
      </w:tr>
      <w:tr w:rsidR="009536CB" w:rsidRPr="009536CB" w14:paraId="0BC8B59D" w14:textId="77777777" w:rsidTr="000E2F6C">
        <w:trPr>
          <w:cantSplit/>
          <w:trHeight w:val="1826"/>
        </w:trPr>
        <w:tc>
          <w:tcPr>
            <w:tcW w:w="973" w:type="dxa"/>
            <w:tcBorders>
              <w:bottom w:val="single" w:sz="4" w:space="0" w:color="auto"/>
            </w:tcBorders>
          </w:tcPr>
          <w:p w14:paraId="63452746" w14:textId="3A2FA453" w:rsidR="009536CB" w:rsidRPr="009536CB" w:rsidRDefault="001D7320" w:rsidP="009536CB">
            <w:pPr>
              <w:spacing w:after="0" w:line="240" w:lineRule="auto"/>
              <w:rPr>
                <w:rFonts w:eastAsia="Times New Roman" w:cstheme="minorHAnsi"/>
                <w:b/>
                <w:szCs w:val="24"/>
                <w:lang w:val="en-CA"/>
              </w:rPr>
            </w:pPr>
            <w:r>
              <w:rPr>
                <w:rFonts w:eastAsia="Times New Roman" w:cstheme="minorHAnsi"/>
                <w:b/>
                <w:szCs w:val="24"/>
                <w:lang w:val="en-CA"/>
              </w:rPr>
              <w:lastRenderedPageBreak/>
              <w:t>5</w:t>
            </w:r>
            <w:r w:rsidR="009536CB" w:rsidRPr="009536CB">
              <w:rPr>
                <w:rFonts w:eastAsia="Times New Roman" w:cstheme="minorHAnsi"/>
                <w:b/>
                <w:szCs w:val="24"/>
                <w:lang w:val="en-CA"/>
              </w:rPr>
              <w:t>.0</w:t>
            </w:r>
          </w:p>
          <w:p w14:paraId="6F00924D" w14:textId="77777777" w:rsidR="009536CB" w:rsidRPr="009536CB" w:rsidRDefault="009536CB" w:rsidP="009536CB">
            <w:pPr>
              <w:spacing w:after="0" w:line="240" w:lineRule="auto"/>
              <w:rPr>
                <w:rFonts w:eastAsia="Times New Roman" w:cstheme="minorHAnsi"/>
                <w:b/>
                <w:szCs w:val="24"/>
                <w:lang w:val="en-CA"/>
              </w:rPr>
            </w:pPr>
          </w:p>
          <w:p w14:paraId="03F98711" w14:textId="77777777" w:rsidR="009536CB" w:rsidRPr="009536CB" w:rsidRDefault="009536CB" w:rsidP="009536CB">
            <w:pPr>
              <w:spacing w:after="0" w:line="240" w:lineRule="auto"/>
              <w:rPr>
                <w:rFonts w:eastAsia="Times New Roman" w:cstheme="minorHAnsi"/>
                <w:szCs w:val="24"/>
                <w:lang w:val="en-CA"/>
              </w:rPr>
            </w:pPr>
          </w:p>
        </w:tc>
        <w:tc>
          <w:tcPr>
            <w:tcW w:w="5957" w:type="dxa"/>
            <w:tcBorders>
              <w:bottom w:val="single" w:sz="4" w:space="0" w:color="auto"/>
            </w:tcBorders>
          </w:tcPr>
          <w:p w14:paraId="60344D15" w14:textId="77777777" w:rsidR="009536CB" w:rsidRDefault="00C93158" w:rsidP="00C93158">
            <w:r w:rsidRPr="00C93158">
              <w:rPr>
                <w:rStyle w:val="Heading2Char"/>
              </w:rPr>
              <w:t>Update from Indigenous Student Services</w:t>
            </w:r>
            <w:r>
              <w:t>- Ashley Safar</w:t>
            </w:r>
          </w:p>
          <w:p w14:paraId="0A213711" w14:textId="2821C50F" w:rsidR="00052B44" w:rsidRDefault="00052B44" w:rsidP="00C93158">
            <w:r>
              <w:t>Indigenous Numbers down ~264 total</w:t>
            </w:r>
          </w:p>
          <w:p w14:paraId="3D5F1F28" w14:textId="391E97F9" w:rsidR="00052B44" w:rsidRDefault="00052B44" w:rsidP="008A5DFF">
            <w:pPr>
              <w:spacing w:after="0" w:line="240" w:lineRule="auto"/>
            </w:pPr>
            <w:r>
              <w:t>136 -new</w:t>
            </w:r>
          </w:p>
          <w:p w14:paraId="32BFB248" w14:textId="65B8F08A" w:rsidR="00052B44" w:rsidRDefault="00052B44" w:rsidP="008A5DFF">
            <w:pPr>
              <w:spacing w:after="0" w:line="240" w:lineRule="auto"/>
            </w:pPr>
            <w:r>
              <w:t>128- returning</w:t>
            </w:r>
          </w:p>
          <w:p w14:paraId="7F8F998B" w14:textId="02F0CA1C" w:rsidR="00052B44" w:rsidRDefault="00052B44" w:rsidP="008A5DFF">
            <w:pPr>
              <w:spacing w:after="0" w:line="240" w:lineRule="auto"/>
            </w:pPr>
            <w:r>
              <w:t>176- Sutherland</w:t>
            </w:r>
          </w:p>
          <w:p w14:paraId="6A317FD6" w14:textId="6A863DD4" w:rsidR="00052B44" w:rsidRDefault="00052B44" w:rsidP="008A5DFF">
            <w:pPr>
              <w:spacing w:after="0" w:line="240" w:lineRule="auto"/>
            </w:pPr>
            <w:r>
              <w:t>85- Frost</w:t>
            </w:r>
          </w:p>
          <w:p w14:paraId="32362644" w14:textId="3AFEEDEC" w:rsidR="00052B44" w:rsidRDefault="00052B44" w:rsidP="008A5DFF">
            <w:pPr>
              <w:spacing w:after="0" w:line="240" w:lineRule="auto"/>
            </w:pPr>
            <w:r>
              <w:t>3- Haliburton</w:t>
            </w:r>
          </w:p>
          <w:p w14:paraId="1AD6A8FA" w14:textId="77777777" w:rsidR="00052B44" w:rsidRDefault="00052B44" w:rsidP="00C93158"/>
          <w:p w14:paraId="1A1445C1" w14:textId="77777777" w:rsidR="00052B44" w:rsidRDefault="00052B44" w:rsidP="00052B44">
            <w:pPr>
              <w:pStyle w:val="ListParagraph"/>
              <w:numPr>
                <w:ilvl w:val="0"/>
                <w:numId w:val="9"/>
              </w:numPr>
            </w:pPr>
            <w:r>
              <w:t>Working with marketing on a Self ID campaign next week, will be ISS Affinity page, online form will be created, email will be used for now. Will be sent out as a communication to students and faculty members as well as social media</w:t>
            </w:r>
          </w:p>
          <w:p w14:paraId="6D02EC00" w14:textId="0486C1DA" w:rsidR="00052B44" w:rsidRPr="00052B44" w:rsidRDefault="00052B44" w:rsidP="00052B44">
            <w:pPr>
              <w:pStyle w:val="ListParagraph"/>
              <w:numPr>
                <w:ilvl w:val="0"/>
                <w:numId w:val="9"/>
              </w:numPr>
              <w:rPr>
                <w:lang w:val="en-CA"/>
              </w:rPr>
            </w:pPr>
            <w:r>
              <w:t xml:space="preserve">New Programming- storytelling, Intro to </w:t>
            </w:r>
            <w:r w:rsidR="001B5CF0">
              <w:t>Anishinaabe</w:t>
            </w:r>
            <w:r>
              <w:t xml:space="preserve"> (offered to students and community members), fire keeping Fridays virtually</w:t>
            </w:r>
          </w:p>
          <w:p w14:paraId="6D304316" w14:textId="77777777" w:rsidR="00052B44" w:rsidRPr="00052B44" w:rsidRDefault="00052B44" w:rsidP="00052B44">
            <w:pPr>
              <w:pStyle w:val="ListParagraph"/>
              <w:numPr>
                <w:ilvl w:val="0"/>
                <w:numId w:val="9"/>
              </w:numPr>
              <w:rPr>
                <w:lang w:val="en-CA"/>
              </w:rPr>
            </w:pPr>
            <w:r>
              <w:t>Indigenous Health care consultation program pending availability</w:t>
            </w:r>
          </w:p>
          <w:p w14:paraId="0F0FFDB4" w14:textId="772EA41E" w:rsidR="00052B44" w:rsidRPr="0014672A" w:rsidRDefault="00052B44" w:rsidP="00052B44">
            <w:pPr>
              <w:pStyle w:val="ListParagraph"/>
              <w:numPr>
                <w:ilvl w:val="0"/>
                <w:numId w:val="9"/>
              </w:numPr>
              <w:rPr>
                <w:lang w:val="en-CA"/>
              </w:rPr>
            </w:pPr>
            <w:r>
              <w:t xml:space="preserve">Partnership with Academic Upgrading and </w:t>
            </w:r>
            <w:r w:rsidR="008A5DFF">
              <w:t>Peterborough Native</w:t>
            </w:r>
            <w:r>
              <w:t xml:space="preserve"> Learning Centre</w:t>
            </w:r>
            <w:r w:rsidR="00606F6A">
              <w:t xml:space="preserve">, there is some funding available </w:t>
            </w:r>
            <w:r w:rsidR="00290CE2">
              <w:t>i.e.</w:t>
            </w:r>
            <w:r w:rsidR="00606F6A">
              <w:t xml:space="preserve"> for </w:t>
            </w:r>
            <w:r w:rsidR="00290CE2">
              <w:t>technology</w:t>
            </w:r>
            <w:r w:rsidR="00606F6A">
              <w:t xml:space="preserve"> </w:t>
            </w:r>
          </w:p>
          <w:p w14:paraId="535AFB59" w14:textId="3043E5FE" w:rsidR="0014672A" w:rsidRDefault="0014672A" w:rsidP="0014672A">
            <w:pPr>
              <w:pStyle w:val="Heading2"/>
              <w:rPr>
                <w:lang w:val="en-CA"/>
              </w:rPr>
            </w:pPr>
            <w:r>
              <w:rPr>
                <w:lang w:val="en-CA"/>
              </w:rPr>
              <w:t>Indigenous Studies Updates:</w:t>
            </w:r>
          </w:p>
          <w:p w14:paraId="37DB108C" w14:textId="77777777" w:rsidR="0014672A" w:rsidRPr="0014672A" w:rsidRDefault="0014672A" w:rsidP="0014672A">
            <w:pPr>
              <w:rPr>
                <w:lang w:val="en-CA"/>
              </w:rPr>
            </w:pPr>
          </w:p>
          <w:p w14:paraId="3A203E69" w14:textId="77777777" w:rsidR="00F8538F" w:rsidRDefault="00F8538F" w:rsidP="00F8538F">
            <w:pPr>
              <w:pStyle w:val="ListParagraph"/>
              <w:numPr>
                <w:ilvl w:val="0"/>
                <w:numId w:val="13"/>
              </w:numPr>
              <w:spacing w:line="256" w:lineRule="auto"/>
              <w:rPr>
                <w:lang w:val="en-CA"/>
              </w:rPr>
            </w:pPr>
            <w:r>
              <w:rPr>
                <w:lang w:val="en-CA"/>
              </w:rPr>
              <w:t>Enrolment is at 67% of where we would normally be, only down 80 students, 1207 students total enrolled in IPD foundational courses.</w:t>
            </w:r>
          </w:p>
          <w:p w14:paraId="02071D09" w14:textId="77777777" w:rsidR="00F8538F" w:rsidRDefault="00F8538F" w:rsidP="00F8538F">
            <w:pPr>
              <w:pStyle w:val="ListParagraph"/>
              <w:numPr>
                <w:ilvl w:val="0"/>
                <w:numId w:val="13"/>
              </w:numPr>
              <w:spacing w:line="256" w:lineRule="auto"/>
              <w:rPr>
                <w:lang w:val="en-CA"/>
              </w:rPr>
            </w:pPr>
            <w:r>
              <w:rPr>
                <w:lang w:val="en-CA"/>
              </w:rPr>
              <w:t>6 more courses added, 4 in SENRS, 2 at Brealey, 1 online</w:t>
            </w:r>
          </w:p>
          <w:p w14:paraId="65F1A268" w14:textId="77777777" w:rsidR="00F8538F" w:rsidRDefault="00F8538F" w:rsidP="00F8538F">
            <w:pPr>
              <w:pStyle w:val="ListParagraph"/>
              <w:numPr>
                <w:ilvl w:val="0"/>
                <w:numId w:val="13"/>
              </w:numPr>
              <w:spacing w:line="256" w:lineRule="auto"/>
              <w:rPr>
                <w:lang w:val="en-CA"/>
              </w:rPr>
            </w:pPr>
            <w:r>
              <w:rPr>
                <w:lang w:val="en-CA"/>
              </w:rPr>
              <w:t>19 Indigenous Faculty members teaching, 25 faculty members total in various disciplines</w:t>
            </w:r>
          </w:p>
          <w:p w14:paraId="01F05C35" w14:textId="77777777" w:rsidR="00F8538F" w:rsidRDefault="00F8538F" w:rsidP="00F8538F">
            <w:pPr>
              <w:pStyle w:val="ListParagraph"/>
              <w:numPr>
                <w:ilvl w:val="0"/>
                <w:numId w:val="13"/>
              </w:numPr>
              <w:spacing w:line="256" w:lineRule="auto"/>
              <w:rPr>
                <w:lang w:val="en-CA"/>
              </w:rPr>
            </w:pPr>
            <w:r>
              <w:rPr>
                <w:lang w:val="en-CA"/>
              </w:rPr>
              <w:t>2 current agreements, Education Support Worker Program with Wikwemikong Board of Education, Practical Nursing with Kenjigewin Teg, starting in spring, Foundations in Aqua Culture starting FALL 2021 with multiple F.N. across central Canada, HEO on hold due to COVID.</w:t>
            </w:r>
          </w:p>
          <w:p w14:paraId="7D0E215C" w14:textId="77777777" w:rsidR="00F8538F" w:rsidRDefault="00F8538F" w:rsidP="00F8538F">
            <w:pPr>
              <w:rPr>
                <w:lang w:val="en-CA"/>
              </w:rPr>
            </w:pPr>
            <w:r>
              <w:rPr>
                <w:lang w:val="en-CA"/>
              </w:rPr>
              <w:t>Indigenous Teachers’ program at Trent, possible bridging opportunity? This would allow Fleming upper year students to help with teaching pods in K-12</w:t>
            </w:r>
          </w:p>
          <w:p w14:paraId="61BC74FE" w14:textId="7A32EF37" w:rsidR="00606F6A" w:rsidRPr="00052B44" w:rsidRDefault="00606F6A" w:rsidP="00F8538F">
            <w:pPr>
              <w:rPr>
                <w:lang w:val="en-CA"/>
              </w:rPr>
            </w:pPr>
          </w:p>
        </w:tc>
        <w:tc>
          <w:tcPr>
            <w:tcW w:w="4063" w:type="dxa"/>
            <w:tcBorders>
              <w:bottom w:val="single" w:sz="4" w:space="0" w:color="auto"/>
            </w:tcBorders>
          </w:tcPr>
          <w:p w14:paraId="19EC4237" w14:textId="77777777" w:rsidR="009536CB" w:rsidRDefault="009536CB" w:rsidP="009536CB">
            <w:pPr>
              <w:spacing w:after="0" w:line="240" w:lineRule="auto"/>
              <w:rPr>
                <w:rFonts w:eastAsia="Times New Roman" w:cstheme="minorHAnsi"/>
                <w:szCs w:val="24"/>
                <w:lang w:val="en-CA"/>
              </w:rPr>
            </w:pPr>
          </w:p>
          <w:p w14:paraId="11FEE196" w14:textId="77777777" w:rsidR="00606F6A" w:rsidRDefault="00606F6A" w:rsidP="009536CB">
            <w:pPr>
              <w:spacing w:after="0" w:line="240" w:lineRule="auto"/>
              <w:rPr>
                <w:rFonts w:eastAsia="Times New Roman" w:cstheme="minorHAnsi"/>
                <w:szCs w:val="24"/>
                <w:lang w:val="en-CA"/>
              </w:rPr>
            </w:pPr>
          </w:p>
          <w:p w14:paraId="5BB7DFB4" w14:textId="77777777" w:rsidR="00606F6A" w:rsidRDefault="00606F6A" w:rsidP="009536CB">
            <w:pPr>
              <w:spacing w:after="0" w:line="240" w:lineRule="auto"/>
              <w:rPr>
                <w:rFonts w:eastAsia="Times New Roman" w:cstheme="minorHAnsi"/>
                <w:szCs w:val="24"/>
                <w:lang w:val="en-CA"/>
              </w:rPr>
            </w:pPr>
          </w:p>
          <w:p w14:paraId="0955BF47" w14:textId="77777777" w:rsidR="00606F6A" w:rsidRDefault="00606F6A" w:rsidP="009536CB">
            <w:pPr>
              <w:spacing w:after="0" w:line="240" w:lineRule="auto"/>
              <w:rPr>
                <w:rFonts w:eastAsia="Times New Roman" w:cstheme="minorHAnsi"/>
                <w:szCs w:val="24"/>
                <w:lang w:val="en-CA"/>
              </w:rPr>
            </w:pPr>
          </w:p>
          <w:p w14:paraId="0C420135" w14:textId="77777777" w:rsidR="00606F6A" w:rsidRDefault="00606F6A" w:rsidP="009536CB">
            <w:pPr>
              <w:spacing w:after="0" w:line="240" w:lineRule="auto"/>
              <w:rPr>
                <w:rFonts w:eastAsia="Times New Roman" w:cstheme="minorHAnsi"/>
                <w:szCs w:val="24"/>
                <w:lang w:val="en-CA"/>
              </w:rPr>
            </w:pPr>
          </w:p>
          <w:p w14:paraId="1DA11CD0" w14:textId="77777777" w:rsidR="00606F6A" w:rsidRDefault="00606F6A" w:rsidP="009536CB">
            <w:pPr>
              <w:spacing w:after="0" w:line="240" w:lineRule="auto"/>
              <w:rPr>
                <w:rFonts w:eastAsia="Times New Roman" w:cstheme="minorHAnsi"/>
                <w:szCs w:val="24"/>
                <w:lang w:val="en-CA"/>
              </w:rPr>
            </w:pPr>
          </w:p>
          <w:p w14:paraId="178B0190" w14:textId="77777777" w:rsidR="00606F6A" w:rsidRDefault="00606F6A" w:rsidP="009536CB">
            <w:pPr>
              <w:spacing w:after="0" w:line="240" w:lineRule="auto"/>
              <w:rPr>
                <w:rFonts w:eastAsia="Times New Roman" w:cstheme="minorHAnsi"/>
                <w:szCs w:val="24"/>
                <w:lang w:val="en-CA"/>
              </w:rPr>
            </w:pPr>
          </w:p>
          <w:p w14:paraId="6C4DF9E9" w14:textId="77777777" w:rsidR="00606F6A" w:rsidRDefault="00606F6A" w:rsidP="009536CB">
            <w:pPr>
              <w:spacing w:after="0" w:line="240" w:lineRule="auto"/>
              <w:rPr>
                <w:rFonts w:eastAsia="Times New Roman" w:cstheme="minorHAnsi"/>
                <w:szCs w:val="24"/>
                <w:lang w:val="en-CA"/>
              </w:rPr>
            </w:pPr>
          </w:p>
          <w:p w14:paraId="749650AB" w14:textId="77777777" w:rsidR="00606F6A" w:rsidRDefault="00606F6A" w:rsidP="009536CB">
            <w:pPr>
              <w:spacing w:after="0" w:line="240" w:lineRule="auto"/>
              <w:rPr>
                <w:rFonts w:eastAsia="Times New Roman" w:cstheme="minorHAnsi"/>
                <w:szCs w:val="24"/>
                <w:lang w:val="en-CA"/>
              </w:rPr>
            </w:pPr>
          </w:p>
          <w:p w14:paraId="66919659" w14:textId="77777777" w:rsidR="00606F6A" w:rsidRDefault="00606F6A" w:rsidP="009536CB">
            <w:pPr>
              <w:spacing w:after="0" w:line="240" w:lineRule="auto"/>
              <w:rPr>
                <w:rFonts w:eastAsia="Times New Roman" w:cstheme="minorHAnsi"/>
                <w:szCs w:val="24"/>
                <w:lang w:val="en-CA"/>
              </w:rPr>
            </w:pPr>
          </w:p>
          <w:p w14:paraId="49108E20" w14:textId="77777777" w:rsidR="00606F6A" w:rsidRDefault="00606F6A" w:rsidP="009536CB">
            <w:pPr>
              <w:spacing w:after="0" w:line="240" w:lineRule="auto"/>
              <w:rPr>
                <w:rFonts w:eastAsia="Times New Roman" w:cstheme="minorHAnsi"/>
                <w:szCs w:val="24"/>
                <w:lang w:val="en-CA"/>
              </w:rPr>
            </w:pPr>
          </w:p>
          <w:p w14:paraId="16FADFFE" w14:textId="77777777" w:rsidR="00606F6A" w:rsidRDefault="00606F6A" w:rsidP="009536CB">
            <w:pPr>
              <w:spacing w:after="0" w:line="240" w:lineRule="auto"/>
              <w:rPr>
                <w:rFonts w:eastAsia="Times New Roman" w:cstheme="minorHAnsi"/>
                <w:szCs w:val="24"/>
                <w:lang w:val="en-CA"/>
              </w:rPr>
            </w:pPr>
          </w:p>
          <w:p w14:paraId="2A44ED1C" w14:textId="77777777" w:rsidR="00606F6A" w:rsidRDefault="00606F6A" w:rsidP="009536CB">
            <w:pPr>
              <w:spacing w:after="0" w:line="240" w:lineRule="auto"/>
              <w:rPr>
                <w:rFonts w:eastAsia="Times New Roman" w:cstheme="minorHAnsi"/>
                <w:szCs w:val="24"/>
                <w:lang w:val="en-CA"/>
              </w:rPr>
            </w:pPr>
          </w:p>
          <w:p w14:paraId="5CED0378" w14:textId="77777777" w:rsidR="00606F6A" w:rsidRDefault="00606F6A" w:rsidP="009536CB">
            <w:pPr>
              <w:spacing w:after="0" w:line="240" w:lineRule="auto"/>
              <w:rPr>
                <w:rFonts w:eastAsia="Times New Roman" w:cstheme="minorHAnsi"/>
                <w:szCs w:val="24"/>
                <w:lang w:val="en-CA"/>
              </w:rPr>
            </w:pPr>
          </w:p>
          <w:p w14:paraId="3965172B" w14:textId="77777777" w:rsidR="00606F6A" w:rsidRDefault="00606F6A" w:rsidP="009536CB">
            <w:pPr>
              <w:spacing w:after="0" w:line="240" w:lineRule="auto"/>
              <w:rPr>
                <w:rFonts w:eastAsia="Times New Roman" w:cstheme="minorHAnsi"/>
                <w:szCs w:val="24"/>
                <w:lang w:val="en-CA"/>
              </w:rPr>
            </w:pPr>
          </w:p>
          <w:p w14:paraId="25F3B8B4" w14:textId="77777777" w:rsidR="00606F6A" w:rsidRDefault="00606F6A" w:rsidP="009536CB">
            <w:pPr>
              <w:spacing w:after="0" w:line="240" w:lineRule="auto"/>
              <w:rPr>
                <w:rFonts w:eastAsia="Times New Roman" w:cstheme="minorHAnsi"/>
                <w:szCs w:val="24"/>
                <w:lang w:val="en-CA"/>
              </w:rPr>
            </w:pPr>
          </w:p>
          <w:p w14:paraId="5F5E89CD" w14:textId="77777777" w:rsidR="00606F6A" w:rsidRDefault="00606F6A" w:rsidP="009536CB">
            <w:pPr>
              <w:spacing w:after="0" w:line="240" w:lineRule="auto"/>
              <w:rPr>
                <w:rFonts w:eastAsia="Times New Roman" w:cstheme="minorHAnsi"/>
                <w:szCs w:val="24"/>
                <w:lang w:val="en-CA"/>
              </w:rPr>
            </w:pPr>
          </w:p>
          <w:p w14:paraId="582D84BF" w14:textId="77777777" w:rsidR="00606F6A" w:rsidRDefault="00606F6A" w:rsidP="009536CB">
            <w:pPr>
              <w:spacing w:after="0" w:line="240" w:lineRule="auto"/>
              <w:rPr>
                <w:rFonts w:eastAsia="Times New Roman" w:cstheme="minorHAnsi"/>
                <w:szCs w:val="24"/>
                <w:lang w:val="en-CA"/>
              </w:rPr>
            </w:pPr>
          </w:p>
          <w:p w14:paraId="74D40A27" w14:textId="77777777" w:rsidR="00606F6A" w:rsidRDefault="00606F6A" w:rsidP="009536CB">
            <w:pPr>
              <w:spacing w:after="0" w:line="240" w:lineRule="auto"/>
              <w:rPr>
                <w:rFonts w:eastAsia="Times New Roman" w:cstheme="minorHAnsi"/>
                <w:szCs w:val="24"/>
                <w:lang w:val="en-CA"/>
              </w:rPr>
            </w:pPr>
          </w:p>
          <w:p w14:paraId="754F4962" w14:textId="77777777" w:rsidR="00606F6A" w:rsidRDefault="00606F6A" w:rsidP="009536CB">
            <w:pPr>
              <w:spacing w:after="0" w:line="240" w:lineRule="auto"/>
              <w:rPr>
                <w:rFonts w:eastAsia="Times New Roman" w:cstheme="minorHAnsi"/>
                <w:szCs w:val="24"/>
                <w:lang w:val="en-CA"/>
              </w:rPr>
            </w:pPr>
          </w:p>
          <w:p w14:paraId="47ACA4DE" w14:textId="1097681F" w:rsidR="00900316" w:rsidRDefault="00606F6A" w:rsidP="009536CB">
            <w:pPr>
              <w:spacing w:after="0" w:line="240" w:lineRule="auto"/>
              <w:rPr>
                <w:rFonts w:eastAsia="Times New Roman" w:cstheme="minorHAnsi"/>
                <w:szCs w:val="24"/>
                <w:lang w:val="en-CA"/>
              </w:rPr>
            </w:pPr>
            <w:r>
              <w:rPr>
                <w:rFonts w:eastAsia="Times New Roman" w:cstheme="minorHAnsi"/>
                <w:szCs w:val="24"/>
                <w:lang w:val="en-CA"/>
              </w:rPr>
              <w:t xml:space="preserve">IEC members to </w:t>
            </w:r>
            <w:r w:rsidRPr="00900316">
              <w:rPr>
                <w:rFonts w:eastAsia="Times New Roman" w:cstheme="minorHAnsi"/>
                <w:szCs w:val="24"/>
                <w:lang w:val="en-CA"/>
              </w:rPr>
              <w:t>email</w:t>
            </w:r>
            <w:r w:rsidR="00900316">
              <w:rPr>
                <w:rFonts w:eastAsia="Times New Roman" w:cstheme="minorHAnsi"/>
                <w:szCs w:val="24"/>
                <w:lang w:val="en-CA"/>
              </w:rPr>
              <w:t xml:space="preserve"> Cindy </w:t>
            </w:r>
            <w:hyperlink r:id="rId11" w:history="1">
              <w:r w:rsidR="00900316" w:rsidRPr="005636F8">
                <w:rPr>
                  <w:rStyle w:val="Hyperlink"/>
                  <w:rFonts w:eastAsia="Times New Roman" w:cstheme="minorHAnsi"/>
                  <w:szCs w:val="24"/>
                  <w:lang w:val="en-CA"/>
                </w:rPr>
                <w:t>cindy.english@flemingcollege.ca</w:t>
              </w:r>
            </w:hyperlink>
          </w:p>
          <w:p w14:paraId="646F5A06" w14:textId="4F56955B" w:rsidR="00606F6A" w:rsidRDefault="00606F6A" w:rsidP="009536CB">
            <w:pPr>
              <w:spacing w:after="0" w:line="240" w:lineRule="auto"/>
              <w:rPr>
                <w:rFonts w:eastAsia="Times New Roman" w:cstheme="minorHAnsi"/>
                <w:szCs w:val="24"/>
                <w:lang w:val="en-CA"/>
              </w:rPr>
            </w:pPr>
            <w:r>
              <w:rPr>
                <w:rFonts w:eastAsia="Times New Roman" w:cstheme="minorHAnsi"/>
                <w:szCs w:val="24"/>
                <w:lang w:val="en-CA"/>
              </w:rPr>
              <w:t xml:space="preserve"> ideas on how to spend the external funding dollars with Academic Upgrading</w:t>
            </w:r>
          </w:p>
          <w:p w14:paraId="323AC6AB" w14:textId="77777777" w:rsidR="0014672A" w:rsidRDefault="0014672A" w:rsidP="009536CB">
            <w:pPr>
              <w:spacing w:after="0" w:line="240" w:lineRule="auto"/>
              <w:rPr>
                <w:rFonts w:eastAsia="Times New Roman" w:cstheme="minorHAnsi"/>
                <w:szCs w:val="24"/>
                <w:lang w:val="en-CA"/>
              </w:rPr>
            </w:pPr>
          </w:p>
          <w:p w14:paraId="3AB1CE58" w14:textId="77777777" w:rsidR="0014672A" w:rsidRDefault="0014672A" w:rsidP="009536CB">
            <w:pPr>
              <w:spacing w:after="0" w:line="240" w:lineRule="auto"/>
              <w:rPr>
                <w:rFonts w:eastAsia="Times New Roman" w:cstheme="minorHAnsi"/>
                <w:szCs w:val="24"/>
                <w:lang w:val="en-CA"/>
              </w:rPr>
            </w:pPr>
          </w:p>
          <w:p w14:paraId="724F40DE" w14:textId="77777777" w:rsidR="00900316" w:rsidRDefault="00900316" w:rsidP="009536CB">
            <w:pPr>
              <w:spacing w:after="0" w:line="240" w:lineRule="auto"/>
              <w:rPr>
                <w:rFonts w:eastAsia="Times New Roman" w:cstheme="minorHAnsi"/>
                <w:szCs w:val="24"/>
                <w:lang w:val="en-CA"/>
              </w:rPr>
            </w:pPr>
          </w:p>
          <w:p w14:paraId="02BBED10" w14:textId="52C1DD2F" w:rsidR="0014672A" w:rsidRDefault="0014672A" w:rsidP="009536CB">
            <w:pPr>
              <w:spacing w:after="0" w:line="240" w:lineRule="auto"/>
              <w:rPr>
                <w:rFonts w:eastAsia="Times New Roman" w:cstheme="minorHAnsi"/>
                <w:szCs w:val="24"/>
                <w:lang w:val="en-CA"/>
              </w:rPr>
            </w:pPr>
            <w:r>
              <w:rPr>
                <w:rFonts w:eastAsia="Times New Roman" w:cstheme="minorHAnsi"/>
                <w:szCs w:val="24"/>
                <w:lang w:val="en-CA"/>
              </w:rPr>
              <w:t>Liz will reach out to community members for letters of support for an Academic initiatives award</w:t>
            </w:r>
          </w:p>
          <w:p w14:paraId="65A77D58" w14:textId="77777777" w:rsidR="0014672A" w:rsidRDefault="0014672A" w:rsidP="009536CB">
            <w:pPr>
              <w:spacing w:after="0" w:line="240" w:lineRule="auto"/>
              <w:rPr>
                <w:rFonts w:eastAsia="Times New Roman" w:cstheme="minorHAnsi"/>
                <w:szCs w:val="24"/>
                <w:lang w:val="en-CA"/>
              </w:rPr>
            </w:pPr>
          </w:p>
          <w:p w14:paraId="1080D3B4" w14:textId="666BE6CB" w:rsidR="0014672A" w:rsidRDefault="0014672A" w:rsidP="009536CB">
            <w:pPr>
              <w:spacing w:after="0" w:line="240" w:lineRule="auto"/>
              <w:rPr>
                <w:rFonts w:eastAsia="Times New Roman" w:cstheme="minorHAnsi"/>
                <w:szCs w:val="24"/>
                <w:lang w:val="en-CA"/>
              </w:rPr>
            </w:pPr>
            <w:r>
              <w:rPr>
                <w:rFonts w:eastAsia="Times New Roman" w:cstheme="minorHAnsi"/>
                <w:szCs w:val="24"/>
                <w:lang w:val="en-CA"/>
              </w:rPr>
              <w:t>Reminder to reach out to Liz if you want to contribute on how to deliver Academic programming</w:t>
            </w:r>
            <w:r w:rsidR="00F8538F">
              <w:rPr>
                <w:rFonts w:eastAsia="Times New Roman" w:cstheme="minorHAnsi"/>
                <w:szCs w:val="24"/>
                <w:lang w:val="en-CA"/>
              </w:rPr>
              <w:t xml:space="preserve"> </w:t>
            </w:r>
            <w:hyperlink r:id="rId12" w:history="1">
              <w:r w:rsidR="00F8538F" w:rsidRPr="00EA52E0">
                <w:rPr>
                  <w:rStyle w:val="Hyperlink"/>
                  <w:rFonts w:eastAsia="Times New Roman" w:cstheme="minorHAnsi"/>
                  <w:szCs w:val="24"/>
                  <w:lang w:val="en-CA"/>
                </w:rPr>
                <w:t>Elizabeth.stone@flemingcollege.ca</w:t>
              </w:r>
            </w:hyperlink>
          </w:p>
          <w:p w14:paraId="233A4EB6" w14:textId="77777777" w:rsidR="00F8538F" w:rsidRDefault="00F8538F" w:rsidP="009536CB">
            <w:pPr>
              <w:spacing w:after="0" w:line="240" w:lineRule="auto"/>
              <w:rPr>
                <w:rFonts w:eastAsia="Times New Roman" w:cstheme="minorHAnsi"/>
                <w:szCs w:val="24"/>
                <w:lang w:val="en-CA"/>
              </w:rPr>
            </w:pPr>
          </w:p>
          <w:p w14:paraId="5AE0F3C0" w14:textId="77777777" w:rsidR="006C72B7" w:rsidRDefault="006C72B7" w:rsidP="009536CB">
            <w:pPr>
              <w:spacing w:after="0" w:line="240" w:lineRule="auto"/>
              <w:rPr>
                <w:rFonts w:eastAsia="Times New Roman" w:cstheme="minorHAnsi"/>
                <w:szCs w:val="24"/>
                <w:lang w:val="en-CA"/>
              </w:rPr>
            </w:pPr>
          </w:p>
          <w:p w14:paraId="621B7DF0" w14:textId="77777777" w:rsidR="006C72B7" w:rsidRDefault="006C72B7" w:rsidP="009536CB">
            <w:pPr>
              <w:spacing w:after="0" w:line="240" w:lineRule="auto"/>
              <w:rPr>
                <w:rFonts w:eastAsia="Times New Roman" w:cstheme="minorHAnsi"/>
                <w:szCs w:val="24"/>
                <w:lang w:val="en-CA"/>
              </w:rPr>
            </w:pPr>
          </w:p>
          <w:p w14:paraId="55820F9B" w14:textId="77777777" w:rsidR="006C72B7" w:rsidRDefault="006C72B7" w:rsidP="009536CB">
            <w:pPr>
              <w:spacing w:after="0" w:line="240" w:lineRule="auto"/>
              <w:rPr>
                <w:rFonts w:eastAsia="Times New Roman" w:cstheme="minorHAnsi"/>
                <w:szCs w:val="24"/>
                <w:lang w:val="en-CA"/>
              </w:rPr>
            </w:pPr>
          </w:p>
          <w:p w14:paraId="2E8F895D" w14:textId="77777777" w:rsidR="006C72B7" w:rsidRDefault="006C72B7" w:rsidP="009536CB">
            <w:pPr>
              <w:spacing w:after="0" w:line="240" w:lineRule="auto"/>
              <w:rPr>
                <w:rFonts w:eastAsia="Times New Roman" w:cstheme="minorHAnsi"/>
                <w:szCs w:val="24"/>
                <w:lang w:val="en-CA"/>
              </w:rPr>
            </w:pPr>
          </w:p>
          <w:p w14:paraId="252D24A6" w14:textId="77777777" w:rsidR="00F8538F" w:rsidRDefault="00F8538F" w:rsidP="009536CB">
            <w:pPr>
              <w:spacing w:after="0" w:line="240" w:lineRule="auto"/>
              <w:rPr>
                <w:rFonts w:eastAsia="Times New Roman" w:cstheme="minorHAnsi"/>
                <w:szCs w:val="24"/>
                <w:lang w:val="en-CA"/>
              </w:rPr>
            </w:pPr>
          </w:p>
          <w:p w14:paraId="79E97209" w14:textId="732E081A" w:rsidR="006C72B7" w:rsidRPr="009536CB" w:rsidRDefault="006C72B7" w:rsidP="009536CB">
            <w:pPr>
              <w:spacing w:after="0" w:line="240" w:lineRule="auto"/>
              <w:rPr>
                <w:rFonts w:eastAsia="Times New Roman" w:cstheme="minorHAnsi"/>
                <w:szCs w:val="24"/>
                <w:lang w:val="en-CA"/>
              </w:rPr>
            </w:pPr>
            <w:r>
              <w:rPr>
                <w:rFonts w:eastAsia="Times New Roman" w:cstheme="minorHAnsi"/>
                <w:szCs w:val="24"/>
                <w:lang w:val="en-CA"/>
              </w:rPr>
              <w:t xml:space="preserve">Liz and Karrie to connect </w:t>
            </w:r>
          </w:p>
        </w:tc>
      </w:tr>
      <w:tr w:rsidR="001D7320" w:rsidRPr="009536CB" w14:paraId="3362B6BD" w14:textId="77777777" w:rsidTr="000E2F6C">
        <w:trPr>
          <w:cantSplit/>
          <w:trHeight w:val="1826"/>
        </w:trPr>
        <w:tc>
          <w:tcPr>
            <w:tcW w:w="973" w:type="dxa"/>
            <w:tcBorders>
              <w:bottom w:val="single" w:sz="4" w:space="0" w:color="auto"/>
            </w:tcBorders>
          </w:tcPr>
          <w:p w14:paraId="1A1CC6CB" w14:textId="7208CDDB" w:rsidR="001D7320" w:rsidRDefault="001D7320" w:rsidP="009536CB">
            <w:pPr>
              <w:spacing w:after="0" w:line="240" w:lineRule="auto"/>
              <w:rPr>
                <w:rFonts w:eastAsia="Times New Roman" w:cstheme="minorHAnsi"/>
                <w:b/>
                <w:szCs w:val="24"/>
                <w:lang w:val="en-CA"/>
              </w:rPr>
            </w:pPr>
            <w:r>
              <w:rPr>
                <w:rFonts w:eastAsia="Times New Roman" w:cstheme="minorHAnsi"/>
                <w:b/>
                <w:szCs w:val="24"/>
                <w:lang w:val="en-CA"/>
              </w:rPr>
              <w:t>6.0</w:t>
            </w:r>
          </w:p>
        </w:tc>
        <w:tc>
          <w:tcPr>
            <w:tcW w:w="5957" w:type="dxa"/>
            <w:tcBorders>
              <w:bottom w:val="single" w:sz="4" w:space="0" w:color="auto"/>
            </w:tcBorders>
          </w:tcPr>
          <w:p w14:paraId="59F802FE" w14:textId="32B2A21E" w:rsidR="001D7320" w:rsidRDefault="00603BED" w:rsidP="00603BED">
            <w:pPr>
              <w:contextualSpacing/>
              <w:rPr>
                <w:lang w:val="en-CA"/>
              </w:rPr>
            </w:pPr>
            <w:r w:rsidRPr="00603BED">
              <w:rPr>
                <w:rStyle w:val="Heading2Char"/>
                <w:lang w:val="en-CA"/>
              </w:rPr>
              <w:t>Terms of Reference</w:t>
            </w:r>
            <w:r w:rsidRPr="00603BED">
              <w:rPr>
                <w:rStyle w:val="Heading2Char"/>
              </w:rPr>
              <w:t xml:space="preserve"> </w:t>
            </w:r>
            <w:r w:rsidRPr="00603BED">
              <w:rPr>
                <w:rStyle w:val="Heading2Char"/>
                <w:lang w:val="en-CA"/>
              </w:rPr>
              <w:t>Discussion</w:t>
            </w:r>
            <w:r>
              <w:rPr>
                <w:lang w:val="en-CA"/>
              </w:rPr>
              <w:t>- Karrie MacMurray</w:t>
            </w:r>
          </w:p>
          <w:p w14:paraId="0A022448" w14:textId="77777777" w:rsidR="007865B3" w:rsidRDefault="007865B3" w:rsidP="00603BED">
            <w:pPr>
              <w:contextualSpacing/>
              <w:rPr>
                <w:lang w:val="en-CA"/>
              </w:rPr>
            </w:pPr>
          </w:p>
          <w:p w14:paraId="48F68B7F" w14:textId="1217432F" w:rsidR="001C23BF" w:rsidRDefault="007865B3" w:rsidP="007865B3">
            <w:pPr>
              <w:pStyle w:val="ListParagraph"/>
              <w:numPr>
                <w:ilvl w:val="0"/>
                <w:numId w:val="11"/>
              </w:numPr>
              <w:rPr>
                <w:lang w:val="en-CA"/>
              </w:rPr>
            </w:pPr>
            <w:r w:rsidRPr="007865B3">
              <w:rPr>
                <w:lang w:val="en-CA"/>
              </w:rPr>
              <w:t>Add a membership seat for Kawartha Nishnawbe?</w:t>
            </w:r>
          </w:p>
          <w:p w14:paraId="217922E4" w14:textId="426598B8" w:rsidR="001D6A44" w:rsidRDefault="001D6A44" w:rsidP="001D6A44">
            <w:pPr>
              <w:pStyle w:val="ListParagraph"/>
              <w:numPr>
                <w:ilvl w:val="0"/>
                <w:numId w:val="8"/>
              </w:numPr>
              <w:rPr>
                <w:lang w:val="en-CA"/>
              </w:rPr>
            </w:pPr>
            <w:r>
              <w:rPr>
                <w:lang w:val="en-CA"/>
              </w:rPr>
              <w:t xml:space="preserve">Historical background needs to be considered, we </w:t>
            </w:r>
            <w:r w:rsidR="001D68E8">
              <w:rPr>
                <w:lang w:val="en-CA"/>
              </w:rPr>
              <w:t>do not</w:t>
            </w:r>
            <w:r>
              <w:rPr>
                <w:lang w:val="en-CA"/>
              </w:rPr>
              <w:t xml:space="preserve"> want to lose sight of the students</w:t>
            </w:r>
          </w:p>
          <w:p w14:paraId="333D0721" w14:textId="083F2AB8" w:rsidR="005E228A" w:rsidRDefault="005E228A" w:rsidP="005E228A">
            <w:pPr>
              <w:pStyle w:val="ListParagraph"/>
              <w:rPr>
                <w:lang w:val="en-CA"/>
              </w:rPr>
            </w:pPr>
          </w:p>
          <w:p w14:paraId="3CA66496" w14:textId="1C8F619F" w:rsidR="002B0C0E" w:rsidRDefault="002B0C0E" w:rsidP="007865B3">
            <w:pPr>
              <w:pStyle w:val="ListParagraph"/>
              <w:numPr>
                <w:ilvl w:val="0"/>
                <w:numId w:val="11"/>
              </w:numPr>
              <w:rPr>
                <w:lang w:val="en-CA"/>
              </w:rPr>
            </w:pPr>
            <w:r>
              <w:rPr>
                <w:lang w:val="en-CA"/>
              </w:rPr>
              <w:t>Board of Governors &amp; IEC member conflict, should this person be considered an internal member?</w:t>
            </w:r>
          </w:p>
          <w:p w14:paraId="43A0BF84" w14:textId="77777777" w:rsidR="00531990" w:rsidRDefault="00531990" w:rsidP="00531990">
            <w:pPr>
              <w:pStyle w:val="ListParagraph"/>
              <w:rPr>
                <w:lang w:val="en-CA"/>
              </w:rPr>
            </w:pPr>
          </w:p>
          <w:p w14:paraId="49B383C9" w14:textId="77777777" w:rsidR="00531990" w:rsidRDefault="00531990" w:rsidP="00531990">
            <w:pPr>
              <w:pStyle w:val="ListParagraph"/>
              <w:numPr>
                <w:ilvl w:val="0"/>
                <w:numId w:val="11"/>
              </w:numPr>
              <w:rPr>
                <w:lang w:val="en-CA"/>
              </w:rPr>
            </w:pPr>
            <w:r w:rsidRPr="00531990">
              <w:rPr>
                <w:lang w:val="en-CA"/>
              </w:rPr>
              <w:t>Karrie MacMurray</w:t>
            </w:r>
            <w:r>
              <w:rPr>
                <w:lang w:val="en-CA"/>
              </w:rPr>
              <w:t xml:space="preserve"> has offered and</w:t>
            </w:r>
            <w:r w:rsidRPr="00531990">
              <w:rPr>
                <w:lang w:val="en-CA"/>
              </w:rPr>
              <w:t xml:space="preserve"> will take over position of Chair if Trish is okay with it?  All present have agreed.</w:t>
            </w:r>
          </w:p>
          <w:p w14:paraId="06D39A47" w14:textId="33C1879D" w:rsidR="00531990" w:rsidRDefault="00531990" w:rsidP="00531990">
            <w:pPr>
              <w:pStyle w:val="ListParagraph"/>
              <w:rPr>
                <w:lang w:val="en-CA"/>
              </w:rPr>
            </w:pPr>
          </w:p>
          <w:p w14:paraId="227C6E59" w14:textId="39A7EEEE" w:rsidR="00531990" w:rsidRDefault="00531990" w:rsidP="00531990">
            <w:pPr>
              <w:pStyle w:val="ListParagraph"/>
              <w:numPr>
                <w:ilvl w:val="0"/>
                <w:numId w:val="11"/>
              </w:numPr>
              <w:rPr>
                <w:lang w:val="en-CA"/>
              </w:rPr>
            </w:pPr>
            <w:r w:rsidRPr="00531990">
              <w:rPr>
                <w:lang w:val="en-CA"/>
              </w:rPr>
              <w:t>Question does IEC need to review PEFAL submission in advance or can we leave as is where Chair reviews and signs off and IEC reviews later?</w:t>
            </w:r>
          </w:p>
          <w:p w14:paraId="7EACC6FD" w14:textId="77777777" w:rsidR="00007041" w:rsidRPr="00007041" w:rsidRDefault="00007041" w:rsidP="00007041">
            <w:pPr>
              <w:pStyle w:val="ListParagraph"/>
              <w:rPr>
                <w:lang w:val="en-CA"/>
              </w:rPr>
            </w:pPr>
          </w:p>
          <w:p w14:paraId="7A85EB9C" w14:textId="01B16827" w:rsidR="00007041" w:rsidRPr="00531990" w:rsidRDefault="00007041" w:rsidP="00531990">
            <w:pPr>
              <w:pStyle w:val="ListParagraph"/>
              <w:numPr>
                <w:ilvl w:val="0"/>
                <w:numId w:val="11"/>
              </w:numPr>
              <w:rPr>
                <w:lang w:val="en-CA"/>
              </w:rPr>
            </w:pPr>
            <w:r>
              <w:rPr>
                <w:lang w:val="en-CA"/>
              </w:rPr>
              <w:t>Robert’s Rules vs circle method</w:t>
            </w:r>
            <w:r w:rsidR="00607550">
              <w:rPr>
                <w:lang w:val="en-CA"/>
              </w:rPr>
              <w:t xml:space="preserve"> or alternative?</w:t>
            </w:r>
          </w:p>
          <w:p w14:paraId="5D03293E" w14:textId="6A89F61C" w:rsidR="00531990" w:rsidRPr="00531990" w:rsidRDefault="00531990" w:rsidP="00531990">
            <w:pPr>
              <w:rPr>
                <w:lang w:val="en-CA"/>
              </w:rPr>
            </w:pPr>
          </w:p>
        </w:tc>
        <w:tc>
          <w:tcPr>
            <w:tcW w:w="4063" w:type="dxa"/>
            <w:tcBorders>
              <w:bottom w:val="single" w:sz="4" w:space="0" w:color="auto"/>
            </w:tcBorders>
          </w:tcPr>
          <w:p w14:paraId="155150C5" w14:textId="77777777" w:rsidR="001D7320" w:rsidRDefault="001D7320" w:rsidP="00C35F4E">
            <w:pPr>
              <w:spacing w:after="0" w:line="240" w:lineRule="auto"/>
              <w:jc w:val="center"/>
              <w:rPr>
                <w:rFonts w:eastAsia="Times New Roman" w:cstheme="minorHAnsi"/>
                <w:szCs w:val="24"/>
                <w:lang w:val="en-CA"/>
              </w:rPr>
            </w:pPr>
          </w:p>
          <w:p w14:paraId="337AF464" w14:textId="77777777" w:rsidR="002B04E0" w:rsidRDefault="002B04E0" w:rsidP="00C35F4E">
            <w:pPr>
              <w:spacing w:after="0" w:line="240" w:lineRule="auto"/>
              <w:jc w:val="center"/>
              <w:rPr>
                <w:rFonts w:eastAsia="Times New Roman" w:cstheme="minorHAnsi"/>
                <w:szCs w:val="24"/>
                <w:lang w:val="en-CA"/>
              </w:rPr>
            </w:pPr>
          </w:p>
          <w:p w14:paraId="544E0D88" w14:textId="77777777" w:rsidR="002B04E0" w:rsidRDefault="002B04E0" w:rsidP="00C35F4E">
            <w:pPr>
              <w:spacing w:after="0" w:line="240" w:lineRule="auto"/>
              <w:jc w:val="center"/>
              <w:rPr>
                <w:rFonts w:eastAsia="Times New Roman" w:cstheme="minorHAnsi"/>
                <w:szCs w:val="24"/>
                <w:lang w:val="en-CA"/>
              </w:rPr>
            </w:pPr>
          </w:p>
          <w:p w14:paraId="171E9AA9" w14:textId="0F45999A" w:rsidR="002B04E0" w:rsidRDefault="00C35F4E" w:rsidP="00C35F4E">
            <w:pPr>
              <w:spacing w:after="0" w:line="240" w:lineRule="auto"/>
              <w:rPr>
                <w:rFonts w:eastAsia="Times New Roman" w:cstheme="minorHAnsi"/>
                <w:szCs w:val="24"/>
                <w:lang w:val="en-CA"/>
              </w:rPr>
            </w:pPr>
            <w:r w:rsidRPr="00C35F4E">
              <w:rPr>
                <w:rFonts w:eastAsia="Times New Roman" w:cstheme="minorHAnsi"/>
                <w:szCs w:val="24"/>
                <w:lang w:val="en-CA"/>
              </w:rPr>
              <w:t xml:space="preserve">Ad hoc committee </w:t>
            </w:r>
            <w:r>
              <w:rPr>
                <w:rFonts w:eastAsia="Times New Roman" w:cstheme="minorHAnsi"/>
                <w:szCs w:val="24"/>
                <w:lang w:val="en-CA"/>
              </w:rPr>
              <w:t xml:space="preserve">to be created- </w:t>
            </w:r>
            <w:r w:rsidR="00531990">
              <w:rPr>
                <w:rFonts w:eastAsia="Times New Roman" w:cstheme="minorHAnsi"/>
                <w:szCs w:val="24"/>
                <w:lang w:val="en-CA"/>
              </w:rPr>
              <w:t xml:space="preserve">they will </w:t>
            </w:r>
            <w:r>
              <w:rPr>
                <w:rFonts w:eastAsia="Times New Roman" w:cstheme="minorHAnsi"/>
                <w:szCs w:val="24"/>
                <w:lang w:val="en-CA"/>
              </w:rPr>
              <w:t>f</w:t>
            </w:r>
            <w:r w:rsidR="002B04E0">
              <w:rPr>
                <w:rFonts w:eastAsia="Times New Roman" w:cstheme="minorHAnsi"/>
                <w:szCs w:val="24"/>
                <w:lang w:val="en-CA"/>
              </w:rPr>
              <w:t>igure out a process to make these</w:t>
            </w:r>
            <w:r>
              <w:rPr>
                <w:rFonts w:eastAsia="Times New Roman" w:cstheme="minorHAnsi"/>
                <w:szCs w:val="24"/>
                <w:lang w:val="en-CA"/>
              </w:rPr>
              <w:t xml:space="preserve"> </w:t>
            </w:r>
            <w:r w:rsidR="005E228A">
              <w:rPr>
                <w:rFonts w:eastAsia="Times New Roman" w:cstheme="minorHAnsi"/>
                <w:szCs w:val="24"/>
                <w:lang w:val="en-CA"/>
              </w:rPr>
              <w:t xml:space="preserve">membership </w:t>
            </w:r>
            <w:r w:rsidR="002B04E0">
              <w:rPr>
                <w:rFonts w:eastAsia="Times New Roman" w:cstheme="minorHAnsi"/>
                <w:szCs w:val="24"/>
                <w:lang w:val="en-CA"/>
              </w:rPr>
              <w:t>decisions</w:t>
            </w:r>
            <w:r w:rsidR="00477EFD">
              <w:rPr>
                <w:rFonts w:eastAsia="Times New Roman" w:cstheme="minorHAnsi"/>
                <w:szCs w:val="24"/>
                <w:lang w:val="en-CA"/>
              </w:rPr>
              <w:t>- Cindy to send invite to join c</w:t>
            </w:r>
            <w:r w:rsidR="00366162">
              <w:rPr>
                <w:rFonts w:eastAsia="Times New Roman" w:cstheme="minorHAnsi"/>
                <w:szCs w:val="24"/>
                <w:lang w:val="en-CA"/>
              </w:rPr>
              <w:t>mte</w:t>
            </w:r>
            <w:r w:rsidR="00477EFD">
              <w:rPr>
                <w:rFonts w:eastAsia="Times New Roman" w:cstheme="minorHAnsi"/>
                <w:szCs w:val="24"/>
                <w:lang w:val="en-CA"/>
              </w:rPr>
              <w:t xml:space="preserve"> and work with Karrie to establish</w:t>
            </w:r>
          </w:p>
          <w:p w14:paraId="42140F41" w14:textId="77777777" w:rsidR="00531990" w:rsidRDefault="00531990" w:rsidP="00C35F4E">
            <w:pPr>
              <w:spacing w:after="0" w:line="240" w:lineRule="auto"/>
              <w:rPr>
                <w:rFonts w:eastAsia="Times New Roman" w:cstheme="minorHAnsi"/>
                <w:szCs w:val="24"/>
                <w:lang w:val="en-CA"/>
              </w:rPr>
            </w:pPr>
          </w:p>
          <w:p w14:paraId="2B8D7879" w14:textId="77777777" w:rsidR="00531990" w:rsidRDefault="00531990" w:rsidP="00C35F4E">
            <w:pPr>
              <w:spacing w:after="0" w:line="240" w:lineRule="auto"/>
              <w:rPr>
                <w:rFonts w:eastAsia="Times New Roman" w:cstheme="minorHAnsi"/>
                <w:szCs w:val="24"/>
                <w:lang w:val="en-CA"/>
              </w:rPr>
            </w:pPr>
          </w:p>
          <w:p w14:paraId="39121986" w14:textId="77777777" w:rsidR="00531990" w:rsidRDefault="00531990" w:rsidP="00C35F4E">
            <w:pPr>
              <w:spacing w:after="0" w:line="240" w:lineRule="auto"/>
              <w:rPr>
                <w:rFonts w:eastAsia="Times New Roman" w:cstheme="minorHAnsi"/>
                <w:szCs w:val="24"/>
                <w:lang w:val="en-CA"/>
              </w:rPr>
            </w:pPr>
          </w:p>
          <w:p w14:paraId="6A11374B" w14:textId="26294B5A" w:rsidR="00531990" w:rsidRDefault="00531990" w:rsidP="00C35F4E">
            <w:pPr>
              <w:spacing w:after="0" w:line="240" w:lineRule="auto"/>
              <w:rPr>
                <w:rFonts w:eastAsia="Times New Roman" w:cstheme="minorHAnsi"/>
                <w:szCs w:val="24"/>
                <w:lang w:val="en-CA"/>
              </w:rPr>
            </w:pPr>
            <w:r>
              <w:rPr>
                <w:rFonts w:eastAsia="Times New Roman" w:cstheme="minorHAnsi"/>
                <w:szCs w:val="24"/>
                <w:lang w:val="en-CA"/>
              </w:rPr>
              <w:t>Confirm with Trish</w:t>
            </w:r>
          </w:p>
          <w:p w14:paraId="1072D877" w14:textId="77777777" w:rsidR="00531990" w:rsidRDefault="00531990" w:rsidP="00C35F4E">
            <w:pPr>
              <w:spacing w:after="0" w:line="240" w:lineRule="auto"/>
              <w:rPr>
                <w:rFonts w:eastAsia="Times New Roman" w:cstheme="minorHAnsi"/>
                <w:szCs w:val="24"/>
                <w:lang w:val="en-CA"/>
              </w:rPr>
            </w:pPr>
          </w:p>
          <w:p w14:paraId="57CE200A" w14:textId="77777777" w:rsidR="00531990" w:rsidRDefault="00531990" w:rsidP="00C35F4E">
            <w:pPr>
              <w:spacing w:after="0" w:line="240" w:lineRule="auto"/>
              <w:rPr>
                <w:rFonts w:eastAsia="Times New Roman" w:cstheme="minorHAnsi"/>
                <w:szCs w:val="24"/>
                <w:lang w:val="en-CA"/>
              </w:rPr>
            </w:pPr>
          </w:p>
          <w:p w14:paraId="0FBD403A" w14:textId="77777777" w:rsidR="00531990" w:rsidRDefault="00531990" w:rsidP="00C35F4E">
            <w:pPr>
              <w:spacing w:after="0" w:line="240" w:lineRule="auto"/>
              <w:rPr>
                <w:rFonts w:eastAsia="Times New Roman" w:cstheme="minorHAnsi"/>
                <w:szCs w:val="24"/>
                <w:lang w:val="en-CA"/>
              </w:rPr>
            </w:pPr>
          </w:p>
          <w:p w14:paraId="6762AE53" w14:textId="77777777" w:rsidR="00531990" w:rsidRDefault="00872937" w:rsidP="00C35F4E">
            <w:pPr>
              <w:spacing w:after="0" w:line="240" w:lineRule="auto"/>
              <w:rPr>
                <w:rFonts w:eastAsia="Times New Roman" w:cstheme="minorHAnsi"/>
                <w:szCs w:val="24"/>
                <w:lang w:val="en-CA"/>
              </w:rPr>
            </w:pPr>
            <w:r>
              <w:rPr>
                <w:rFonts w:eastAsia="Times New Roman" w:cstheme="minorHAnsi"/>
                <w:szCs w:val="24"/>
                <w:lang w:val="en-CA"/>
              </w:rPr>
              <w:t>Decision- leave</w:t>
            </w:r>
            <w:r w:rsidR="00B84DFD">
              <w:rPr>
                <w:rFonts w:eastAsia="Times New Roman" w:cstheme="minorHAnsi"/>
                <w:szCs w:val="24"/>
                <w:lang w:val="en-CA"/>
              </w:rPr>
              <w:t xml:space="preserve"> process</w:t>
            </w:r>
            <w:r>
              <w:rPr>
                <w:rFonts w:eastAsia="Times New Roman" w:cstheme="minorHAnsi"/>
                <w:szCs w:val="24"/>
                <w:lang w:val="en-CA"/>
              </w:rPr>
              <w:t xml:space="preserve"> as is.</w:t>
            </w:r>
          </w:p>
          <w:p w14:paraId="10EED97F" w14:textId="77777777" w:rsidR="00007041" w:rsidRDefault="00007041" w:rsidP="00C35F4E">
            <w:pPr>
              <w:spacing w:after="0" w:line="240" w:lineRule="auto"/>
              <w:rPr>
                <w:rFonts w:eastAsia="Times New Roman" w:cstheme="minorHAnsi"/>
                <w:szCs w:val="24"/>
                <w:lang w:val="en-CA"/>
              </w:rPr>
            </w:pPr>
          </w:p>
          <w:p w14:paraId="0B8EDE36" w14:textId="77777777" w:rsidR="00D15373" w:rsidRDefault="00D15373" w:rsidP="00C35F4E">
            <w:pPr>
              <w:spacing w:after="0" w:line="240" w:lineRule="auto"/>
              <w:rPr>
                <w:rFonts w:eastAsia="Times New Roman" w:cstheme="minorHAnsi"/>
                <w:szCs w:val="24"/>
                <w:lang w:val="en-CA"/>
              </w:rPr>
            </w:pPr>
          </w:p>
          <w:p w14:paraId="35B5E432" w14:textId="77777777" w:rsidR="00D15373" w:rsidRDefault="00D15373" w:rsidP="00C35F4E">
            <w:pPr>
              <w:spacing w:after="0" w:line="240" w:lineRule="auto"/>
              <w:rPr>
                <w:rFonts w:eastAsia="Times New Roman" w:cstheme="minorHAnsi"/>
                <w:szCs w:val="24"/>
                <w:lang w:val="en-CA"/>
              </w:rPr>
            </w:pPr>
          </w:p>
          <w:p w14:paraId="5A782272" w14:textId="1E001D8C" w:rsidR="00007041" w:rsidRDefault="00007041" w:rsidP="00C35F4E">
            <w:pPr>
              <w:spacing w:after="0" w:line="240" w:lineRule="auto"/>
              <w:rPr>
                <w:rFonts w:eastAsia="Times New Roman" w:cstheme="minorHAnsi"/>
                <w:szCs w:val="24"/>
                <w:lang w:val="en-CA"/>
              </w:rPr>
            </w:pPr>
            <w:r>
              <w:rPr>
                <w:rFonts w:eastAsia="Times New Roman" w:cstheme="minorHAnsi"/>
                <w:szCs w:val="24"/>
                <w:lang w:val="en-CA"/>
              </w:rPr>
              <w:t>Ad hoc committee to work on this</w:t>
            </w:r>
            <w:r w:rsidR="00923EC8">
              <w:rPr>
                <w:rFonts w:eastAsia="Times New Roman" w:cstheme="minorHAnsi"/>
                <w:szCs w:val="24"/>
                <w:lang w:val="en-CA"/>
              </w:rPr>
              <w:t>, Ashley will share research</w:t>
            </w:r>
            <w:r w:rsidR="006A5A84">
              <w:rPr>
                <w:rFonts w:eastAsia="Times New Roman" w:cstheme="minorHAnsi"/>
                <w:szCs w:val="24"/>
                <w:lang w:val="en-CA"/>
              </w:rPr>
              <w:t xml:space="preserve"> links</w:t>
            </w:r>
            <w:r w:rsidR="00310C6B">
              <w:rPr>
                <w:rFonts w:eastAsia="Times New Roman" w:cstheme="minorHAnsi"/>
                <w:szCs w:val="24"/>
                <w:lang w:val="en-CA"/>
              </w:rPr>
              <w:t xml:space="preserve"> with IEC</w:t>
            </w:r>
          </w:p>
          <w:p w14:paraId="00E25180" w14:textId="77777777" w:rsidR="00477EFD" w:rsidRDefault="00477EFD" w:rsidP="00C35F4E">
            <w:pPr>
              <w:spacing w:after="0" w:line="240" w:lineRule="auto"/>
              <w:rPr>
                <w:rFonts w:eastAsia="Times New Roman" w:cstheme="minorHAnsi"/>
                <w:szCs w:val="24"/>
                <w:lang w:val="en-CA"/>
              </w:rPr>
            </w:pPr>
          </w:p>
          <w:p w14:paraId="5D522502" w14:textId="4526FD03" w:rsidR="00477EFD" w:rsidRPr="009536CB" w:rsidRDefault="00477EFD" w:rsidP="00C35F4E">
            <w:pPr>
              <w:spacing w:after="0" w:line="240" w:lineRule="auto"/>
              <w:rPr>
                <w:rFonts w:eastAsia="Times New Roman" w:cstheme="minorHAnsi"/>
                <w:szCs w:val="24"/>
                <w:lang w:val="en-CA"/>
              </w:rPr>
            </w:pPr>
            <w:r>
              <w:rPr>
                <w:rFonts w:eastAsia="Times New Roman" w:cstheme="minorHAnsi"/>
                <w:szCs w:val="24"/>
                <w:lang w:val="en-CA"/>
              </w:rPr>
              <w:t>Vision statement 3</w:t>
            </w:r>
            <w:r w:rsidRPr="00477EFD">
              <w:rPr>
                <w:rFonts w:eastAsia="Times New Roman" w:cstheme="minorHAnsi"/>
                <w:szCs w:val="24"/>
                <w:vertAlign w:val="superscript"/>
                <w:lang w:val="en-CA"/>
              </w:rPr>
              <w:t>rd</w:t>
            </w:r>
            <w:r>
              <w:rPr>
                <w:rFonts w:eastAsia="Times New Roman" w:cstheme="minorHAnsi"/>
                <w:szCs w:val="24"/>
                <w:lang w:val="en-CA"/>
              </w:rPr>
              <w:t xml:space="preserve"> paragraph, fix language to say, “serves and advances the needs” Ad Hoc C</w:t>
            </w:r>
            <w:r w:rsidR="00366162">
              <w:rPr>
                <w:rFonts w:eastAsia="Times New Roman" w:cstheme="minorHAnsi"/>
                <w:szCs w:val="24"/>
                <w:lang w:val="en-CA"/>
              </w:rPr>
              <w:t>mte</w:t>
            </w:r>
            <w:r>
              <w:rPr>
                <w:rFonts w:eastAsia="Times New Roman" w:cstheme="minorHAnsi"/>
                <w:szCs w:val="24"/>
                <w:lang w:val="en-CA"/>
              </w:rPr>
              <w:t xml:space="preserve"> to review</w:t>
            </w:r>
          </w:p>
        </w:tc>
      </w:tr>
      <w:tr w:rsidR="001D7320" w:rsidRPr="009536CB" w14:paraId="293E628C" w14:textId="77777777" w:rsidTr="000E2F6C">
        <w:trPr>
          <w:cantSplit/>
          <w:trHeight w:val="1826"/>
        </w:trPr>
        <w:tc>
          <w:tcPr>
            <w:tcW w:w="973" w:type="dxa"/>
            <w:tcBorders>
              <w:bottom w:val="single" w:sz="4" w:space="0" w:color="auto"/>
            </w:tcBorders>
          </w:tcPr>
          <w:p w14:paraId="608D7CC5" w14:textId="1AF335DD" w:rsidR="001D7320" w:rsidRDefault="001D7320" w:rsidP="009536CB">
            <w:pPr>
              <w:spacing w:after="0" w:line="240" w:lineRule="auto"/>
              <w:rPr>
                <w:rFonts w:eastAsia="Times New Roman" w:cstheme="minorHAnsi"/>
                <w:b/>
                <w:szCs w:val="24"/>
                <w:lang w:val="en-CA"/>
              </w:rPr>
            </w:pPr>
            <w:r>
              <w:rPr>
                <w:rFonts w:eastAsia="Times New Roman" w:cstheme="minorHAnsi"/>
                <w:b/>
                <w:szCs w:val="24"/>
                <w:lang w:val="en-CA"/>
              </w:rPr>
              <w:t>7.0</w:t>
            </w:r>
          </w:p>
        </w:tc>
        <w:tc>
          <w:tcPr>
            <w:tcW w:w="5957" w:type="dxa"/>
            <w:tcBorders>
              <w:bottom w:val="single" w:sz="4" w:space="0" w:color="auto"/>
            </w:tcBorders>
          </w:tcPr>
          <w:p w14:paraId="2827960B" w14:textId="77777777" w:rsidR="001D7320" w:rsidRDefault="003E06E7" w:rsidP="003E06E7">
            <w:pPr>
              <w:rPr>
                <w:lang w:val="en-CA"/>
              </w:rPr>
            </w:pPr>
            <w:r w:rsidRPr="003E06E7">
              <w:rPr>
                <w:rStyle w:val="Heading2Char"/>
              </w:rPr>
              <w:t>Community Round Table</w:t>
            </w:r>
            <w:r>
              <w:rPr>
                <w:lang w:val="en-CA"/>
              </w:rPr>
              <w:t>- All</w:t>
            </w:r>
          </w:p>
          <w:p w14:paraId="29CAC810" w14:textId="77777777" w:rsidR="00477EFD" w:rsidRDefault="00F376AF" w:rsidP="003E06E7">
            <w:pPr>
              <w:rPr>
                <w:lang w:val="en-CA"/>
              </w:rPr>
            </w:pPr>
            <w:r>
              <w:rPr>
                <w:lang w:val="en-CA"/>
              </w:rPr>
              <w:t>Bay of Quinte students facing challenges with $ being taken from accounts prior to receiving funding</w:t>
            </w:r>
          </w:p>
          <w:p w14:paraId="7030CB9D" w14:textId="77777777" w:rsidR="00F376AF" w:rsidRDefault="00F376AF" w:rsidP="003E06E7">
            <w:pPr>
              <w:rPr>
                <w:lang w:val="en-CA"/>
              </w:rPr>
            </w:pPr>
          </w:p>
          <w:p w14:paraId="2EF86C15" w14:textId="3193C04A" w:rsidR="00F376AF" w:rsidRPr="009536CB" w:rsidRDefault="00F376AF" w:rsidP="003E06E7">
            <w:pPr>
              <w:rPr>
                <w:lang w:val="en-CA"/>
              </w:rPr>
            </w:pPr>
            <w:r w:rsidRPr="001B5CF0">
              <w:rPr>
                <w:highlight w:val="yellow"/>
                <w:lang w:val="en-CA"/>
              </w:rPr>
              <w:t>Orange shirt Day- September 30/2020</w:t>
            </w:r>
          </w:p>
        </w:tc>
        <w:tc>
          <w:tcPr>
            <w:tcW w:w="4063" w:type="dxa"/>
            <w:tcBorders>
              <w:bottom w:val="single" w:sz="4" w:space="0" w:color="auto"/>
            </w:tcBorders>
          </w:tcPr>
          <w:p w14:paraId="0B57254B" w14:textId="77777777" w:rsidR="001D7320" w:rsidRPr="009536CB" w:rsidRDefault="001D7320" w:rsidP="009536CB">
            <w:pPr>
              <w:spacing w:after="0" w:line="240" w:lineRule="auto"/>
              <w:rPr>
                <w:rFonts w:eastAsia="Times New Roman" w:cstheme="minorHAnsi"/>
                <w:szCs w:val="24"/>
                <w:lang w:val="en-CA"/>
              </w:rPr>
            </w:pPr>
          </w:p>
        </w:tc>
      </w:tr>
      <w:tr w:rsidR="009536CB" w:rsidRPr="009536CB" w14:paraId="065F1D13" w14:textId="77777777" w:rsidTr="000E2F6C">
        <w:trPr>
          <w:cantSplit/>
          <w:trHeight w:val="743"/>
        </w:trPr>
        <w:tc>
          <w:tcPr>
            <w:tcW w:w="973" w:type="dxa"/>
            <w:tcBorders>
              <w:top w:val="single" w:sz="4" w:space="0" w:color="808080"/>
              <w:left w:val="single" w:sz="4" w:space="0" w:color="808080"/>
              <w:bottom w:val="single" w:sz="4" w:space="0" w:color="auto"/>
              <w:right w:val="single" w:sz="4" w:space="0" w:color="808080"/>
            </w:tcBorders>
          </w:tcPr>
          <w:p w14:paraId="2DEC02B5" w14:textId="77777777" w:rsidR="009536CB" w:rsidRPr="009536CB" w:rsidRDefault="009536CB" w:rsidP="009536CB">
            <w:pPr>
              <w:spacing w:after="0" w:line="240" w:lineRule="auto"/>
              <w:rPr>
                <w:rFonts w:eastAsia="Times New Roman" w:cstheme="minorHAnsi"/>
                <w:b/>
                <w:szCs w:val="24"/>
                <w:lang w:val="en-CA"/>
              </w:rPr>
            </w:pPr>
          </w:p>
        </w:tc>
        <w:tc>
          <w:tcPr>
            <w:tcW w:w="5957" w:type="dxa"/>
            <w:tcBorders>
              <w:top w:val="single" w:sz="4" w:space="0" w:color="808080"/>
              <w:left w:val="single" w:sz="4" w:space="0" w:color="808080"/>
              <w:bottom w:val="single" w:sz="4" w:space="0" w:color="auto"/>
              <w:right w:val="single" w:sz="4" w:space="0" w:color="808080"/>
            </w:tcBorders>
          </w:tcPr>
          <w:p w14:paraId="523095D8" w14:textId="77777777" w:rsidR="009536CB" w:rsidRPr="009536CB" w:rsidRDefault="009536CB" w:rsidP="009536CB">
            <w:pPr>
              <w:contextualSpacing/>
              <w:jc w:val="both"/>
              <w:rPr>
                <w:rFonts w:eastAsia="Times New Roman" w:cstheme="minorHAnsi"/>
                <w:szCs w:val="24"/>
                <w:lang w:val="en-CA"/>
              </w:rPr>
            </w:pPr>
            <w:r w:rsidRPr="009536CB">
              <w:rPr>
                <w:rFonts w:asciiTheme="majorHAnsi" w:eastAsiaTheme="majorEastAsia" w:hAnsiTheme="majorHAnsi" w:cstheme="majorBidi"/>
                <w:color w:val="2F5496" w:themeColor="accent1" w:themeShade="BF"/>
                <w:sz w:val="26"/>
                <w:szCs w:val="26"/>
                <w:lang w:val="en-CA"/>
              </w:rPr>
              <w:t>Closing Prayer</w:t>
            </w:r>
            <w:r w:rsidRPr="009536CB">
              <w:rPr>
                <w:rFonts w:eastAsia="Times New Roman" w:cstheme="minorHAnsi"/>
                <w:szCs w:val="24"/>
                <w:lang w:val="en-CA"/>
              </w:rPr>
              <w:t xml:space="preserve"> – Elder Shirley Williams</w:t>
            </w:r>
          </w:p>
          <w:p w14:paraId="2CF1733C" w14:textId="39FA413A" w:rsidR="009536CB" w:rsidRPr="009536CB" w:rsidRDefault="009536CB" w:rsidP="009536CB">
            <w:pPr>
              <w:contextualSpacing/>
              <w:jc w:val="both"/>
              <w:rPr>
                <w:rFonts w:eastAsia="Times New Roman" w:cstheme="minorHAnsi"/>
                <w:szCs w:val="24"/>
                <w:lang w:val="en-CA"/>
              </w:rPr>
            </w:pPr>
            <w:r w:rsidRPr="009536CB">
              <w:rPr>
                <w:rFonts w:eastAsia="Times New Roman" w:cstheme="minorHAnsi"/>
                <w:szCs w:val="24"/>
                <w:lang w:val="en-CA"/>
              </w:rPr>
              <w:t xml:space="preserve">Meeting Adjourned at </w:t>
            </w:r>
            <w:r w:rsidR="001B5CF0">
              <w:rPr>
                <w:rFonts w:eastAsia="Times New Roman" w:cstheme="minorHAnsi"/>
                <w:szCs w:val="24"/>
                <w:lang w:val="en-CA"/>
              </w:rPr>
              <w:t>1</w:t>
            </w:r>
            <w:r w:rsidR="00C866F3">
              <w:rPr>
                <w:rFonts w:eastAsia="Times New Roman" w:cstheme="minorHAnsi"/>
                <w:szCs w:val="24"/>
                <w:lang w:val="en-CA"/>
              </w:rPr>
              <w:t>2:00</w:t>
            </w:r>
            <w:r w:rsidR="00B84DFD">
              <w:rPr>
                <w:rFonts w:eastAsia="Times New Roman" w:cstheme="minorHAnsi"/>
                <w:szCs w:val="24"/>
                <w:lang w:val="en-CA"/>
              </w:rPr>
              <w:t xml:space="preserve"> </w:t>
            </w:r>
            <w:r w:rsidR="00F376AF">
              <w:rPr>
                <w:rFonts w:eastAsia="Times New Roman" w:cstheme="minorHAnsi"/>
                <w:szCs w:val="24"/>
                <w:lang w:val="en-CA"/>
              </w:rPr>
              <w:t>p</w:t>
            </w:r>
            <w:r w:rsidRPr="009536CB">
              <w:rPr>
                <w:rFonts w:eastAsia="Times New Roman" w:cstheme="minorHAnsi"/>
                <w:szCs w:val="24"/>
                <w:lang w:val="en-CA"/>
              </w:rPr>
              <w:t xml:space="preserve">m             </w:t>
            </w:r>
          </w:p>
        </w:tc>
        <w:tc>
          <w:tcPr>
            <w:tcW w:w="4063" w:type="dxa"/>
            <w:tcBorders>
              <w:top w:val="single" w:sz="4" w:space="0" w:color="808080"/>
              <w:left w:val="single" w:sz="4" w:space="0" w:color="808080"/>
              <w:bottom w:val="single" w:sz="4" w:space="0" w:color="auto"/>
              <w:right w:val="single" w:sz="4" w:space="0" w:color="808080"/>
            </w:tcBorders>
          </w:tcPr>
          <w:p w14:paraId="45DE90A0" w14:textId="77777777" w:rsidR="009536CB" w:rsidRPr="009536CB" w:rsidRDefault="009536CB" w:rsidP="009536CB">
            <w:pPr>
              <w:spacing w:after="0" w:line="240" w:lineRule="auto"/>
              <w:rPr>
                <w:rFonts w:eastAsia="Times New Roman" w:cstheme="minorHAnsi"/>
                <w:szCs w:val="24"/>
                <w:lang w:val="en-CA"/>
              </w:rPr>
            </w:pPr>
          </w:p>
        </w:tc>
      </w:tr>
    </w:tbl>
    <w:p w14:paraId="09EB184E" w14:textId="77777777" w:rsidR="009536CB" w:rsidRPr="009536CB" w:rsidRDefault="009536CB" w:rsidP="009536CB">
      <w:pPr>
        <w:spacing w:after="0" w:line="240" w:lineRule="auto"/>
        <w:rPr>
          <w:rFonts w:eastAsia="Times New Roman" w:cstheme="minorHAnsi"/>
          <w:szCs w:val="24"/>
          <w:lang w:val="en-CA"/>
        </w:rPr>
      </w:pPr>
    </w:p>
    <w:p w14:paraId="1B1016DE" w14:textId="77777777" w:rsidR="009536CB" w:rsidRPr="009536CB" w:rsidRDefault="009536CB" w:rsidP="009536CB">
      <w:pPr>
        <w:spacing w:after="0" w:line="240" w:lineRule="auto"/>
        <w:ind w:left="284"/>
        <w:rPr>
          <w:rFonts w:eastAsia="Times New Roman" w:cstheme="minorHAnsi"/>
          <w:i/>
          <w:color w:val="595959"/>
          <w:szCs w:val="24"/>
          <w:lang w:val="en-CA"/>
        </w:rPr>
      </w:pPr>
      <w:r w:rsidRPr="009536CB">
        <w:rPr>
          <w:rFonts w:eastAsia="Times New Roman" w:cstheme="minorHAnsi"/>
          <w:b/>
          <w:color w:val="595959"/>
          <w:szCs w:val="24"/>
          <w:lang w:val="en-CA"/>
        </w:rPr>
        <w:t xml:space="preserve">     </w:t>
      </w:r>
    </w:p>
    <w:p w14:paraId="534A14C5" w14:textId="77777777" w:rsidR="009536CB" w:rsidRPr="009536CB" w:rsidRDefault="009536CB" w:rsidP="009536CB">
      <w:pPr>
        <w:rPr>
          <w:rFonts w:ascii="Century Gothic" w:hAnsi="Century Gothic" w:cs="Segoe UI"/>
          <w:sz w:val="22"/>
          <w:lang w:val="en-CA"/>
        </w:rPr>
      </w:pPr>
    </w:p>
    <w:p w14:paraId="5C0BA667" w14:textId="77777777" w:rsidR="009536CB" w:rsidRPr="009536CB" w:rsidRDefault="009536CB" w:rsidP="009536CB">
      <w:pPr>
        <w:spacing w:after="0" w:line="240" w:lineRule="auto"/>
        <w:rPr>
          <w:rFonts w:eastAsia="Times New Roman" w:cs="Times New Roman"/>
          <w:szCs w:val="24"/>
        </w:rPr>
      </w:pPr>
    </w:p>
    <w:p w14:paraId="45FB9948" w14:textId="77777777" w:rsidR="009536CB" w:rsidRPr="009536CB" w:rsidRDefault="009536CB" w:rsidP="009536CB">
      <w:pPr>
        <w:spacing w:after="0" w:line="240" w:lineRule="auto"/>
        <w:rPr>
          <w:rFonts w:eastAsia="Times New Roman" w:cs="Times New Roman"/>
          <w:szCs w:val="24"/>
        </w:rPr>
      </w:pPr>
    </w:p>
    <w:p w14:paraId="60342D28" w14:textId="77777777" w:rsidR="009536CB" w:rsidRPr="009536CB" w:rsidRDefault="009536CB" w:rsidP="009536CB"/>
    <w:p w14:paraId="462E73C9" w14:textId="77777777" w:rsidR="000F5FE6" w:rsidRDefault="000F5FE6"/>
    <w:sectPr w:rsidR="000F5FE6" w:rsidSect="0022261E">
      <w:footerReference w:type="default" r:id="rId13"/>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15479" w14:textId="77777777" w:rsidR="00F9649C" w:rsidRDefault="00F9649C">
      <w:pPr>
        <w:spacing w:after="0" w:line="240" w:lineRule="auto"/>
      </w:pPr>
      <w:r>
        <w:separator/>
      </w:r>
    </w:p>
  </w:endnote>
  <w:endnote w:type="continuationSeparator" w:id="0">
    <w:p w14:paraId="58D1D5A3" w14:textId="77777777" w:rsidR="00F9649C" w:rsidRDefault="00F9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4B1DD" w14:textId="77777777" w:rsidR="000C4319" w:rsidRDefault="00E6306F" w:rsidP="00806C2E">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06C2E">
      <w:rPr>
        <w:color w:val="808080"/>
        <w:spacing w:val="60"/>
      </w:rPr>
      <w:t>Page</w:t>
    </w:r>
  </w:p>
  <w:p w14:paraId="58E830BE" w14:textId="77777777" w:rsidR="000C4319" w:rsidRDefault="00F9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E6AE" w14:textId="77777777" w:rsidR="00F9649C" w:rsidRDefault="00F9649C">
      <w:pPr>
        <w:spacing w:after="0" w:line="240" w:lineRule="auto"/>
      </w:pPr>
      <w:r>
        <w:separator/>
      </w:r>
    </w:p>
  </w:footnote>
  <w:footnote w:type="continuationSeparator" w:id="0">
    <w:p w14:paraId="37CAEA7D" w14:textId="77777777" w:rsidR="00F9649C" w:rsidRDefault="00F96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3974"/>
    <w:multiLevelType w:val="hybridMultilevel"/>
    <w:tmpl w:val="B52C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51529"/>
    <w:multiLevelType w:val="hybridMultilevel"/>
    <w:tmpl w:val="E22E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3782"/>
    <w:multiLevelType w:val="hybridMultilevel"/>
    <w:tmpl w:val="A4B063F2"/>
    <w:lvl w:ilvl="0" w:tplc="A428334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639F0"/>
    <w:multiLevelType w:val="hybridMultilevel"/>
    <w:tmpl w:val="C396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B351D"/>
    <w:multiLevelType w:val="hybridMultilevel"/>
    <w:tmpl w:val="A862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51211"/>
    <w:multiLevelType w:val="hybridMultilevel"/>
    <w:tmpl w:val="B1827CFE"/>
    <w:lvl w:ilvl="0" w:tplc="A428334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523AF"/>
    <w:multiLevelType w:val="hybridMultilevel"/>
    <w:tmpl w:val="4B3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46F75"/>
    <w:multiLevelType w:val="hybridMultilevel"/>
    <w:tmpl w:val="75FA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13735"/>
    <w:multiLevelType w:val="hybridMultilevel"/>
    <w:tmpl w:val="27625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4C342D"/>
    <w:multiLevelType w:val="hybridMultilevel"/>
    <w:tmpl w:val="B9AA21F4"/>
    <w:lvl w:ilvl="0" w:tplc="A428334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706F8"/>
    <w:multiLevelType w:val="hybridMultilevel"/>
    <w:tmpl w:val="F20E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042B"/>
    <w:multiLevelType w:val="hybridMultilevel"/>
    <w:tmpl w:val="0E74E090"/>
    <w:lvl w:ilvl="0" w:tplc="A428334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6"/>
  </w:num>
  <w:num w:numId="6">
    <w:abstractNumId w:val="2"/>
  </w:num>
  <w:num w:numId="7">
    <w:abstractNumId w:val="9"/>
  </w:num>
  <w:num w:numId="8">
    <w:abstractNumId w:val="11"/>
  </w:num>
  <w:num w:numId="9">
    <w:abstractNumId w:val="10"/>
  </w:num>
  <w:num w:numId="10">
    <w:abstractNumId w:val="0"/>
  </w:num>
  <w:num w:numId="11">
    <w:abstractNumId w:val="3"/>
  </w:num>
  <w:num w:numId="12">
    <w:abstractNumId w:val="5"/>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CB"/>
    <w:rsid w:val="00007041"/>
    <w:rsid w:val="00031F31"/>
    <w:rsid w:val="00052B44"/>
    <w:rsid w:val="00060795"/>
    <w:rsid w:val="000E2F6C"/>
    <w:rsid w:val="000F5FE6"/>
    <w:rsid w:val="00115E02"/>
    <w:rsid w:val="00127452"/>
    <w:rsid w:val="0014672A"/>
    <w:rsid w:val="001901EC"/>
    <w:rsid w:val="001934AA"/>
    <w:rsid w:val="001B5CF0"/>
    <w:rsid w:val="001C23BF"/>
    <w:rsid w:val="001D68E8"/>
    <w:rsid w:val="001D6A44"/>
    <w:rsid w:val="001D7320"/>
    <w:rsid w:val="002373A2"/>
    <w:rsid w:val="00245E5E"/>
    <w:rsid w:val="00290CE2"/>
    <w:rsid w:val="002B04E0"/>
    <w:rsid w:val="002B0C0E"/>
    <w:rsid w:val="002E105A"/>
    <w:rsid w:val="00310C6B"/>
    <w:rsid w:val="00320288"/>
    <w:rsid w:val="00355B01"/>
    <w:rsid w:val="00366162"/>
    <w:rsid w:val="003734FA"/>
    <w:rsid w:val="003D3B13"/>
    <w:rsid w:val="003E06E7"/>
    <w:rsid w:val="00477EFD"/>
    <w:rsid w:val="0049783B"/>
    <w:rsid w:val="004F2A61"/>
    <w:rsid w:val="004F2E3A"/>
    <w:rsid w:val="004F7390"/>
    <w:rsid w:val="00531990"/>
    <w:rsid w:val="0059111D"/>
    <w:rsid w:val="005D2927"/>
    <w:rsid w:val="005E228A"/>
    <w:rsid w:val="00603BED"/>
    <w:rsid w:val="00606F6A"/>
    <w:rsid w:val="00607550"/>
    <w:rsid w:val="00652BEF"/>
    <w:rsid w:val="006A5A84"/>
    <w:rsid w:val="006C72B7"/>
    <w:rsid w:val="006F69D3"/>
    <w:rsid w:val="007112D7"/>
    <w:rsid w:val="007722B2"/>
    <w:rsid w:val="007865B3"/>
    <w:rsid w:val="007A2747"/>
    <w:rsid w:val="00871094"/>
    <w:rsid w:val="00872937"/>
    <w:rsid w:val="00894BC2"/>
    <w:rsid w:val="008A5DFF"/>
    <w:rsid w:val="00900316"/>
    <w:rsid w:val="00923EC8"/>
    <w:rsid w:val="00942B66"/>
    <w:rsid w:val="009536CB"/>
    <w:rsid w:val="009E4526"/>
    <w:rsid w:val="009E79F3"/>
    <w:rsid w:val="00B84DFD"/>
    <w:rsid w:val="00BD28A6"/>
    <w:rsid w:val="00C24B5B"/>
    <w:rsid w:val="00C26269"/>
    <w:rsid w:val="00C35F4E"/>
    <w:rsid w:val="00C866F3"/>
    <w:rsid w:val="00C93158"/>
    <w:rsid w:val="00CA7BA9"/>
    <w:rsid w:val="00CB5854"/>
    <w:rsid w:val="00CE26E2"/>
    <w:rsid w:val="00D15373"/>
    <w:rsid w:val="00D96D9E"/>
    <w:rsid w:val="00E6306F"/>
    <w:rsid w:val="00E8035B"/>
    <w:rsid w:val="00F376AF"/>
    <w:rsid w:val="00F8538F"/>
    <w:rsid w:val="00F9649C"/>
    <w:rsid w:val="00FA460D"/>
    <w:rsid w:val="00FB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68D9"/>
  <w15:chartTrackingRefBased/>
  <w15:docId w15:val="{140A5852-5A6D-4A86-908C-635DA3C3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88"/>
    <w:rPr>
      <w:sz w:val="24"/>
    </w:rPr>
  </w:style>
  <w:style w:type="paragraph" w:styleId="Heading2">
    <w:name w:val="heading 2"/>
    <w:basedOn w:val="Normal"/>
    <w:next w:val="Normal"/>
    <w:link w:val="Heading2Char"/>
    <w:uiPriority w:val="9"/>
    <w:unhideWhenUsed/>
    <w:qFormat/>
    <w:rsid w:val="007722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36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36CB"/>
    <w:rPr>
      <w:sz w:val="24"/>
    </w:rPr>
  </w:style>
  <w:style w:type="character" w:styleId="Strong">
    <w:name w:val="Strong"/>
    <w:basedOn w:val="DefaultParagraphFont"/>
    <w:qFormat/>
    <w:rsid w:val="009536CB"/>
    <w:rPr>
      <w:b/>
      <w:bCs/>
    </w:rPr>
  </w:style>
  <w:style w:type="character" w:customStyle="1" w:styleId="Heading2Char">
    <w:name w:val="Heading 2 Char"/>
    <w:basedOn w:val="DefaultParagraphFont"/>
    <w:link w:val="Heading2"/>
    <w:uiPriority w:val="9"/>
    <w:rsid w:val="007722B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B5854"/>
    <w:rPr>
      <w:color w:val="0563C1" w:themeColor="hyperlink"/>
      <w:u w:val="single"/>
    </w:rPr>
  </w:style>
  <w:style w:type="character" w:styleId="UnresolvedMention">
    <w:name w:val="Unresolved Mention"/>
    <w:basedOn w:val="DefaultParagraphFont"/>
    <w:uiPriority w:val="99"/>
    <w:semiHidden/>
    <w:unhideWhenUsed/>
    <w:rsid w:val="00CB5854"/>
    <w:rPr>
      <w:color w:val="605E5C"/>
      <w:shd w:val="clear" w:color="auto" w:fill="E1DFDD"/>
    </w:rPr>
  </w:style>
  <w:style w:type="character" w:styleId="FollowedHyperlink">
    <w:name w:val="FollowedHyperlink"/>
    <w:basedOn w:val="DefaultParagraphFont"/>
    <w:uiPriority w:val="99"/>
    <w:semiHidden/>
    <w:unhideWhenUsed/>
    <w:rsid w:val="00245E5E"/>
    <w:rPr>
      <w:color w:val="954F72" w:themeColor="followedHyperlink"/>
      <w:u w:val="single"/>
    </w:rPr>
  </w:style>
  <w:style w:type="paragraph" w:styleId="ListParagraph">
    <w:name w:val="List Paragraph"/>
    <w:basedOn w:val="Normal"/>
    <w:uiPriority w:val="34"/>
    <w:qFormat/>
    <w:rsid w:val="00942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zabeth.stone@flemingcolleg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ndy.english@fleming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genda%20September%2024%202020.docx" TargetMode="External"/><Relationship Id="rId4" Type="http://schemas.openxmlformats.org/officeDocument/2006/relationships/settings" Target="settings.xml"/><Relationship Id="rId9" Type="http://schemas.openxmlformats.org/officeDocument/2006/relationships/hyperlink" Target="Minutes%20July%202020.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B319-BE08-4E83-BE88-DB3F4140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English</dc:creator>
  <cp:keywords/>
  <dc:description/>
  <cp:lastModifiedBy>Cindy English</cp:lastModifiedBy>
  <cp:revision>84</cp:revision>
  <dcterms:created xsi:type="dcterms:W3CDTF">2020-09-21T12:54:00Z</dcterms:created>
  <dcterms:modified xsi:type="dcterms:W3CDTF">2020-09-25T13:51:00Z</dcterms:modified>
</cp:coreProperties>
</file>