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137104252"/>
        <w:docPartObj>
          <w:docPartGallery w:val="Cover Pages"/>
          <w:docPartUnique/>
        </w:docPartObj>
      </w:sdtPr>
      <w:sdtEndPr/>
      <w:sdtContent>
        <w:p w14:paraId="038E397F" w14:textId="6A0F0AC4" w:rsidR="00454DE0" w:rsidRDefault="00454DE0">
          <w:r>
            <w:rPr>
              <w:noProof/>
            </w:rPr>
            <mc:AlternateContent>
              <mc:Choice Requires="wps">
                <w:drawing>
                  <wp:anchor distT="0" distB="0" distL="114300" distR="114300" simplePos="0" relativeHeight="251659264" behindDoc="0" locked="0" layoutInCell="1" allowOverlap="1" wp14:anchorId="3B499047" wp14:editId="67B99FB8">
                    <wp:simplePos x="0" y="0"/>
                    <wp:positionH relativeFrom="page">
                      <wp:align>center</wp:align>
                    </wp:positionH>
                    <wp:positionV relativeFrom="page">
                      <wp:align>center</wp:align>
                    </wp:positionV>
                    <wp:extent cx="1712890" cy="384048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6126"/>
                                  <w:gridCol w:w="2165"/>
                                </w:tblGrid>
                                <w:tr w:rsidR="00FB1CDF" w14:paraId="193C269A" w14:textId="77777777">
                                  <w:trPr>
                                    <w:jc w:val="center"/>
                                  </w:trPr>
                                  <w:tc>
                                    <w:tcPr>
                                      <w:tcW w:w="2568" w:type="pct"/>
                                      <w:vAlign w:val="center"/>
                                    </w:tcPr>
                                    <w:p w14:paraId="7EE1F50C" w14:textId="3DB5B85C" w:rsidR="00FB1CDF" w:rsidRDefault="00FB1CDF">
                                      <w:pPr>
                                        <w:jc w:val="right"/>
                                      </w:pPr>
                                      <w:r>
                                        <w:rPr>
                                          <w:noProof/>
                                        </w:rPr>
                                        <w:drawing>
                                          <wp:inline distT="0" distB="0" distL="0" distR="0" wp14:anchorId="7F6E7AF5" wp14:editId="48F84F1F">
                                            <wp:extent cx="3298633" cy="2549042"/>
                                            <wp:effectExtent l="0" t="0" r="0" b="0"/>
                                            <wp:docPr id="10" name="Picture 10" descr="Fleming Colleg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leming College Logo">
                                                      <a:extLst>
                                                        <a:ext uri="{C183D7F6-B498-43B3-948B-1728B52AA6E4}">
                                                          <adec:decorative xmlns:adec="http://schemas.microsoft.com/office/drawing/2017/decorative" val="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0713" cy="2635653"/>
                                                    </a:xfrm>
                                                    <a:prstGeom prst="rect">
                                                      <a:avLst/>
                                                    </a:prstGeom>
                                                    <a:noFill/>
                                                    <a:ln>
                                                      <a:noFill/>
                                                    </a:ln>
                                                  </pic:spPr>
                                                </pic:pic>
                                              </a:graphicData>
                                            </a:graphic>
                                          </wp:inline>
                                        </w:drawing>
                                      </w:r>
                                      <w:r w:rsidRPr="00400794">
                                        <w:rPr>
                                          <w:noProof/>
                                          <w:lang w:val="en-CA"/>
                                        </w:rPr>
                                        <w:drawing>
                                          <wp:inline distT="0" distB="0" distL="0" distR="0" wp14:anchorId="4F98FFE2" wp14:editId="7900249C">
                                            <wp:extent cx="3433159" cy="1280160"/>
                                            <wp:effectExtent l="0" t="0" r="0" b="0"/>
                                            <wp:docPr id="7" name="Picture 7" descr="This is our department logo" title="Counselling &amp; Accessible Educatio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ealy\AppData\Local\Microsoft\Windows\Temporary Internet Files\Content.Outlook\J4Q2YOKA\Counselling-aes.bmp"/>
                                                    <pic:cNvPicPr>
                                                      <a:picLocks noChangeAspect="1" noChangeArrowheads="1"/>
                                                    </pic:cNvPicPr>
                                                  </pic:nvPicPr>
                                                  <pic:blipFill>
                                                    <a:blip r:embed="rId10">
                                                      <a:duotone>
                                                        <a:schemeClr val="accent5">
                                                          <a:shade val="45000"/>
                                                          <a:satMod val="135000"/>
                                                        </a:schemeClr>
                                                        <a:prstClr val="white"/>
                                                      </a:duotone>
                                                      <a:extLst>
                                                        <a:ext uri="{BEBA8EAE-BF5A-486C-A8C5-ECC9F3942E4B}">
                                                          <a14:imgProps xmlns:a14="http://schemas.microsoft.com/office/drawing/2010/main">
                                                            <a14:imgLayer r:embed="rId11">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3433159" cy="1280160"/>
                                                    </a:xfrm>
                                                    <a:prstGeom prst="rect">
                                                      <a:avLst/>
                                                    </a:prstGeom>
                                                    <a:noFill/>
                                                    <a:ln>
                                                      <a:noFill/>
                                                    </a:ln>
                                                  </pic:spPr>
                                                </pic:pic>
                                              </a:graphicData>
                                            </a:graphic>
                                          </wp:inline>
                                        </w:drawing>
                                      </w:r>
                                    </w:p>
                                    <w:sdt>
                                      <w:sdt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3D82C087" w14:textId="45C60BD0" w:rsidR="00FB1CDF" w:rsidRDefault="00FB1CDF" w:rsidP="0010763D">
                                          <w:pPr>
                                            <w:pStyle w:val="Title"/>
                                          </w:pPr>
                                          <w:r>
                                            <w:t>Preparing for your Accommodation Appointment</w:t>
                                          </w:r>
                                        </w:p>
                                      </w:sdtContent>
                                    </w:sdt>
                                    <w:p w14:paraId="5C20CC7D" w14:textId="3C3DE2E8" w:rsidR="00FB1CDF" w:rsidRDefault="00FB1CDF">
                                      <w:pPr>
                                        <w:jc w:val="right"/>
                                      </w:pPr>
                                    </w:p>
                                  </w:tc>
                                  <w:tc>
                                    <w:tcPr>
                                      <w:tcW w:w="2432" w:type="pct"/>
                                      <w:vAlign w:val="center"/>
                                    </w:tcPr>
                                    <w:sdt>
                                      <w:sdtPr>
                                        <w:alias w:val="Abstract"/>
                                        <w:tag w:val=""/>
                                        <w:id w:val="-2036181933"/>
                                        <w:dataBinding w:prefixMappings="xmlns:ns0='http://schemas.microsoft.com/office/2006/coverPageProps' " w:xpath="/ns0:CoverPageProperties[1]/ns0:Abstract[1]" w:storeItemID="{55AF091B-3C7A-41E3-B477-F2FDAA23CFDA}"/>
                                        <w:text/>
                                      </w:sdtPr>
                                      <w:sdtEndPr/>
                                      <w:sdtContent>
                                        <w:p w14:paraId="68963890" w14:textId="75AED6E2" w:rsidR="00FB1CDF" w:rsidRDefault="00FB1CDF" w:rsidP="0010763D">
                                          <w:r>
                                            <w:t xml:space="preserve">A booklet to orient new students to Accessible Education Services at Fleming College and explain the details related to the Informed Consent &amp; Confidentiality form. </w:t>
                                          </w:r>
                                        </w:p>
                                      </w:sdtContent>
                                    </w:sdt>
                                    <w:p w14:paraId="63ADAFBF" w14:textId="75FB8AD7" w:rsidR="00FB1CDF" w:rsidRDefault="00FB1CDF">
                                      <w:pPr>
                                        <w:pStyle w:val="NoSpacing"/>
                                      </w:pPr>
                                    </w:p>
                                  </w:tc>
                                </w:tr>
                              </w:tbl>
                              <w:p w14:paraId="33A1B138" w14:textId="77777777" w:rsidR="00FB1CDF" w:rsidRDefault="00FB1CDF"/>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3B499047" id="_x0000_t202" coordsize="21600,21600" o:spt="202" path="m,l,21600r21600,l21600,xe">
                    <v:stroke joinstyle="miter"/>
                    <v:path gradientshapeok="t" o:connecttype="rect"/>
                  </v:shapetype>
                  <v:shape id="Text Box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" fillcolor="white [3201]" stroked="f" strokeweight=".5pt">
                    <v:textbox inset="0,0,0,0">
                      <w:txbxContent>
                        <w:tbl>
                          <w:tblPr>
                            <w:tblW w:w="5000"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6126"/>
                            <w:gridCol w:w="2165"/>
                          </w:tblGrid>
                          <w:tr w:rsidR="00FB1CDF" w14:paraId="193C269A" w14:textId="77777777">
                            <w:trPr>
                              <w:jc w:val="center"/>
                            </w:trPr>
                            <w:tc>
                              <w:tcPr>
                                <w:tcW w:w="2568" w:type="pct"/>
                                <w:vAlign w:val="center"/>
                              </w:tcPr>
                              <w:p w14:paraId="7EE1F50C" w14:textId="3DB5B85C" w:rsidR="00FB1CDF" w:rsidRDefault="00FB1CDF">
                                <w:pPr>
                                  <w:jc w:val="right"/>
                                </w:pPr>
                                <w:r>
                                  <w:rPr>
                                    <w:noProof/>
                                  </w:rPr>
                                  <w:drawing>
                                    <wp:inline distT="0" distB="0" distL="0" distR="0" wp14:anchorId="7F6E7AF5" wp14:editId="48F84F1F">
                                      <wp:extent cx="3298633" cy="2549042"/>
                                      <wp:effectExtent l="0" t="0" r="0" b="0"/>
                                      <wp:docPr id="10" name="Picture 10" descr="Fleming Colleg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leming College Logo">
                                                <a:extLst>
                                                  <a:ext uri="{C183D7F6-B498-43B3-948B-1728B52AA6E4}">
                                                    <adec:decorative xmlns:adec="http://schemas.microsoft.com/office/drawing/2017/decorative" val="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0713" cy="2635653"/>
                                              </a:xfrm>
                                              <a:prstGeom prst="rect">
                                                <a:avLst/>
                                              </a:prstGeom>
                                              <a:noFill/>
                                              <a:ln>
                                                <a:noFill/>
                                              </a:ln>
                                            </pic:spPr>
                                          </pic:pic>
                                        </a:graphicData>
                                      </a:graphic>
                                    </wp:inline>
                                  </w:drawing>
                                </w:r>
                                <w:r w:rsidRPr="00400794">
                                  <w:rPr>
                                    <w:noProof/>
                                    <w:lang w:val="en-CA"/>
                                  </w:rPr>
                                  <w:drawing>
                                    <wp:inline distT="0" distB="0" distL="0" distR="0" wp14:anchorId="4F98FFE2" wp14:editId="7900249C">
                                      <wp:extent cx="3433159" cy="1280160"/>
                                      <wp:effectExtent l="0" t="0" r="0" b="0"/>
                                      <wp:docPr id="7" name="Picture 7" descr="This is our department logo" title="Counselling &amp; Accessible Educatio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ealy\AppData\Local\Microsoft\Windows\Temporary Internet Files\Content.Outlook\J4Q2YOKA\Counselling-aes.bmp"/>
                                              <pic:cNvPicPr>
                                                <a:picLocks noChangeAspect="1" noChangeArrowheads="1"/>
                                              </pic:cNvPicPr>
                                            </pic:nvPicPr>
                                            <pic:blipFill>
                                              <a:blip r:embed="rId10">
                                                <a:duotone>
                                                  <a:schemeClr val="accent5">
                                                    <a:shade val="45000"/>
                                                    <a:satMod val="135000"/>
                                                  </a:schemeClr>
                                                  <a:prstClr val="white"/>
                                                </a:duotone>
                                                <a:extLst>
                                                  <a:ext uri="{BEBA8EAE-BF5A-486C-A8C5-ECC9F3942E4B}">
                                                    <a14:imgProps xmlns:a14="http://schemas.microsoft.com/office/drawing/2010/main">
                                                      <a14:imgLayer r:embed="rId11">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3433159" cy="1280160"/>
                                              </a:xfrm>
                                              <a:prstGeom prst="rect">
                                                <a:avLst/>
                                              </a:prstGeom>
                                              <a:noFill/>
                                              <a:ln>
                                                <a:noFill/>
                                              </a:ln>
                                            </pic:spPr>
                                          </pic:pic>
                                        </a:graphicData>
                                      </a:graphic>
                                    </wp:inline>
                                  </w:drawing>
                                </w:r>
                              </w:p>
                              <w:sdt>
                                <w:sdt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3D82C087" w14:textId="45C60BD0" w:rsidR="00FB1CDF" w:rsidRDefault="00FB1CDF" w:rsidP="0010763D">
                                    <w:pPr>
                                      <w:pStyle w:val="Title"/>
                                    </w:pPr>
                                    <w:r>
                                      <w:t>Preparing for your Accommodation Appointment</w:t>
                                    </w:r>
                                  </w:p>
                                </w:sdtContent>
                              </w:sdt>
                              <w:p w14:paraId="5C20CC7D" w14:textId="3C3DE2E8" w:rsidR="00FB1CDF" w:rsidRDefault="00FB1CDF">
                                <w:pPr>
                                  <w:jc w:val="right"/>
                                </w:pPr>
                              </w:p>
                            </w:tc>
                            <w:tc>
                              <w:tcPr>
                                <w:tcW w:w="2432" w:type="pct"/>
                                <w:vAlign w:val="center"/>
                              </w:tcPr>
                              <w:sdt>
                                <w:sdtPr>
                                  <w:alias w:val="Abstract"/>
                                  <w:tag w:val=""/>
                                  <w:id w:val="-2036181933"/>
                                  <w:dataBinding w:prefixMappings="xmlns:ns0='http://schemas.microsoft.com/office/2006/coverPageProps' " w:xpath="/ns0:CoverPageProperties[1]/ns0:Abstract[1]" w:storeItemID="{55AF091B-3C7A-41E3-B477-F2FDAA23CFDA}"/>
                                  <w:text/>
                                </w:sdtPr>
                                <w:sdtEndPr/>
                                <w:sdtContent>
                                  <w:p w14:paraId="68963890" w14:textId="75AED6E2" w:rsidR="00FB1CDF" w:rsidRDefault="00FB1CDF" w:rsidP="0010763D">
                                    <w:r>
                                      <w:t xml:space="preserve">A booklet to orient new students to Accessible Education Services at Fleming College and explain the details related to the Informed Consent &amp; Confidentiality form. </w:t>
                                    </w:r>
                                  </w:p>
                                </w:sdtContent>
                              </w:sdt>
                              <w:p w14:paraId="63ADAFBF" w14:textId="75FB8AD7" w:rsidR="00FB1CDF" w:rsidRDefault="00FB1CDF">
                                <w:pPr>
                                  <w:pStyle w:val="NoSpacing"/>
                                </w:pPr>
                              </w:p>
                            </w:tc>
                          </w:tr>
                        </w:tbl>
                        <w:p w14:paraId="33A1B138" w14:textId="77777777" w:rsidR="00FB1CDF" w:rsidRDefault="00FB1CDF"/>
                      </w:txbxContent>
                    </v:textbox>
                    <w10:wrap anchorx="page" anchory="page"/>
                  </v:shape>
                </w:pict>
              </mc:Fallback>
            </mc:AlternateContent>
          </w:r>
          <w:r>
            <w:br w:type="page"/>
          </w:r>
        </w:p>
      </w:sdtContent>
    </w:sdt>
    <w:p w14:paraId="12E6B3C6" w14:textId="77777777" w:rsidR="0010763D" w:rsidRPr="00A476D7" w:rsidRDefault="006E7089" w:rsidP="00C47D2C">
      <w:pPr>
        <w:tabs>
          <w:tab w:val="left" w:pos="6030"/>
        </w:tabs>
        <w:rPr>
          <w:sz w:val="20"/>
          <w:szCs w:val="20"/>
        </w:rPr>
      </w:pPr>
      <w:r>
        <w:lastRenderedPageBreak/>
        <w:tab/>
      </w:r>
    </w:p>
    <w:sdt>
      <w:sdtPr>
        <w:rPr>
          <w:rFonts w:ascii="Franklin Gothic Demi" w:eastAsiaTheme="minorHAnsi" w:hAnsi="Franklin Gothic Demi" w:cstheme="minorBidi"/>
          <w:color w:val="auto"/>
          <w:spacing w:val="0"/>
          <w:kern w:val="0"/>
          <w:sz w:val="24"/>
          <w:szCs w:val="24"/>
          <w:lang w:eastAsia="en-CA"/>
        </w:rPr>
        <w:id w:val="-457029191"/>
        <w:docPartObj>
          <w:docPartGallery w:val="Table of Contents"/>
          <w:docPartUnique/>
        </w:docPartObj>
      </w:sdtPr>
      <w:sdtEndPr>
        <w:rPr>
          <w:rFonts w:ascii="Franklin Gothic Book" w:hAnsi="Franklin Gothic Book"/>
          <w:b/>
          <w:bCs/>
          <w:noProof/>
        </w:rPr>
      </w:sdtEndPr>
      <w:sdtContent>
        <w:p w14:paraId="378B6E46" w14:textId="315A5AFE" w:rsidR="0010763D" w:rsidRPr="00B034A8" w:rsidRDefault="0010763D" w:rsidP="00B034A8">
          <w:pPr>
            <w:pStyle w:val="TOCHeading"/>
            <w:shd w:val="clear" w:color="auto" w:fill="auto"/>
            <w:rPr>
              <w:rFonts w:ascii="Franklin Gothic Demi" w:hAnsi="Franklin Gothic Demi"/>
            </w:rPr>
          </w:pPr>
          <w:r w:rsidRPr="00B034A8">
            <w:rPr>
              <w:rFonts w:ascii="Franklin Gothic Demi" w:hAnsi="Franklin Gothic Demi"/>
            </w:rPr>
            <w:t>Contents</w:t>
          </w:r>
        </w:p>
        <w:p w14:paraId="0A9C3316" w14:textId="3F553FD2" w:rsidR="00FB1CDF" w:rsidRDefault="0010763D">
          <w:pPr>
            <w:pStyle w:val="TOC1"/>
            <w:tabs>
              <w:tab w:val="right" w:leader="dot" w:pos="9350"/>
            </w:tabs>
            <w:rPr>
              <w:rFonts w:asciiTheme="minorHAnsi" w:eastAsiaTheme="minorEastAsia" w:hAnsiTheme="minorHAnsi"/>
              <w:noProof/>
              <w:sz w:val="22"/>
              <w:szCs w:val="22"/>
              <w:lang w:eastAsia="en-US"/>
            </w:rPr>
          </w:pPr>
          <w:r>
            <w:fldChar w:fldCharType="begin"/>
          </w:r>
          <w:r>
            <w:instrText xml:space="preserve"> TOC \o "1-3" \h \z \u </w:instrText>
          </w:r>
          <w:r>
            <w:fldChar w:fldCharType="separate"/>
          </w:r>
          <w:hyperlink w:anchor="_Toc62563807" w:history="1">
            <w:r w:rsidR="00FB1CDF" w:rsidRPr="00272355">
              <w:rPr>
                <w:rStyle w:val="Hyperlink"/>
                <w:noProof/>
              </w:rPr>
              <w:t>Welcome to AES</w:t>
            </w:r>
            <w:r w:rsidR="00FB1CDF">
              <w:rPr>
                <w:noProof/>
                <w:webHidden/>
              </w:rPr>
              <w:tab/>
            </w:r>
            <w:r w:rsidR="00FB1CDF">
              <w:rPr>
                <w:noProof/>
                <w:webHidden/>
              </w:rPr>
              <w:fldChar w:fldCharType="begin"/>
            </w:r>
            <w:r w:rsidR="00FB1CDF">
              <w:rPr>
                <w:noProof/>
                <w:webHidden/>
              </w:rPr>
              <w:instrText xml:space="preserve"> PAGEREF _Toc62563807 \h </w:instrText>
            </w:r>
            <w:r w:rsidR="00FB1CDF">
              <w:rPr>
                <w:noProof/>
                <w:webHidden/>
              </w:rPr>
            </w:r>
            <w:r w:rsidR="00FB1CDF">
              <w:rPr>
                <w:noProof/>
                <w:webHidden/>
              </w:rPr>
              <w:fldChar w:fldCharType="separate"/>
            </w:r>
            <w:r w:rsidR="00FB1CDF">
              <w:rPr>
                <w:noProof/>
                <w:webHidden/>
              </w:rPr>
              <w:t>2</w:t>
            </w:r>
            <w:r w:rsidR="00FB1CDF">
              <w:rPr>
                <w:noProof/>
                <w:webHidden/>
              </w:rPr>
              <w:fldChar w:fldCharType="end"/>
            </w:r>
          </w:hyperlink>
        </w:p>
        <w:p w14:paraId="25607A1B" w14:textId="4875640F" w:rsidR="00FB1CDF" w:rsidRDefault="005779F0">
          <w:pPr>
            <w:pStyle w:val="TOC1"/>
            <w:tabs>
              <w:tab w:val="right" w:leader="dot" w:pos="9350"/>
            </w:tabs>
            <w:rPr>
              <w:rFonts w:asciiTheme="minorHAnsi" w:eastAsiaTheme="minorEastAsia" w:hAnsiTheme="minorHAnsi"/>
              <w:noProof/>
              <w:sz w:val="22"/>
              <w:szCs w:val="22"/>
              <w:lang w:eastAsia="en-US"/>
            </w:rPr>
          </w:pPr>
          <w:hyperlink w:anchor="_Toc62563808" w:history="1">
            <w:r w:rsidR="00FB1CDF" w:rsidRPr="00272355">
              <w:rPr>
                <w:rStyle w:val="Hyperlink"/>
                <w:noProof/>
              </w:rPr>
              <w:t>Part I – Understanding Informed Consent &amp; Confidentiality</w:t>
            </w:r>
            <w:r w:rsidR="00FB1CDF">
              <w:rPr>
                <w:noProof/>
                <w:webHidden/>
              </w:rPr>
              <w:tab/>
            </w:r>
            <w:r w:rsidR="00FB1CDF">
              <w:rPr>
                <w:noProof/>
                <w:webHidden/>
              </w:rPr>
              <w:fldChar w:fldCharType="begin"/>
            </w:r>
            <w:r w:rsidR="00FB1CDF">
              <w:rPr>
                <w:noProof/>
                <w:webHidden/>
              </w:rPr>
              <w:instrText xml:space="preserve"> PAGEREF _Toc62563808 \h </w:instrText>
            </w:r>
            <w:r w:rsidR="00FB1CDF">
              <w:rPr>
                <w:noProof/>
                <w:webHidden/>
              </w:rPr>
            </w:r>
            <w:r w:rsidR="00FB1CDF">
              <w:rPr>
                <w:noProof/>
                <w:webHidden/>
              </w:rPr>
              <w:fldChar w:fldCharType="separate"/>
            </w:r>
            <w:r w:rsidR="00FB1CDF">
              <w:rPr>
                <w:noProof/>
                <w:webHidden/>
              </w:rPr>
              <w:t>2</w:t>
            </w:r>
            <w:r w:rsidR="00FB1CDF">
              <w:rPr>
                <w:noProof/>
                <w:webHidden/>
              </w:rPr>
              <w:fldChar w:fldCharType="end"/>
            </w:r>
          </w:hyperlink>
        </w:p>
        <w:p w14:paraId="0139309C" w14:textId="46A17ABB" w:rsidR="00FB1CDF" w:rsidRDefault="005779F0">
          <w:pPr>
            <w:pStyle w:val="TOC2"/>
            <w:tabs>
              <w:tab w:val="right" w:leader="dot" w:pos="9350"/>
            </w:tabs>
            <w:rPr>
              <w:rFonts w:asciiTheme="minorHAnsi" w:eastAsiaTheme="minorEastAsia" w:hAnsiTheme="minorHAnsi"/>
              <w:noProof/>
              <w:sz w:val="22"/>
              <w:szCs w:val="22"/>
              <w:lang w:eastAsia="en-US"/>
            </w:rPr>
          </w:pPr>
          <w:hyperlink w:anchor="_Toc62563809" w:history="1">
            <w:r w:rsidR="00FB1CDF" w:rsidRPr="00272355">
              <w:rPr>
                <w:rStyle w:val="Hyperlink"/>
                <w:rFonts w:eastAsia="Times New Roman"/>
                <w:noProof/>
              </w:rPr>
              <w:t>What is Accessible Education Services &amp; Accessibility Counselling?</w:t>
            </w:r>
            <w:r w:rsidR="00FB1CDF">
              <w:rPr>
                <w:noProof/>
                <w:webHidden/>
              </w:rPr>
              <w:tab/>
            </w:r>
            <w:r w:rsidR="00FB1CDF">
              <w:rPr>
                <w:noProof/>
                <w:webHidden/>
              </w:rPr>
              <w:fldChar w:fldCharType="begin"/>
            </w:r>
            <w:r w:rsidR="00FB1CDF">
              <w:rPr>
                <w:noProof/>
                <w:webHidden/>
              </w:rPr>
              <w:instrText xml:space="preserve"> PAGEREF _Toc62563809 \h </w:instrText>
            </w:r>
            <w:r w:rsidR="00FB1CDF">
              <w:rPr>
                <w:noProof/>
                <w:webHidden/>
              </w:rPr>
            </w:r>
            <w:r w:rsidR="00FB1CDF">
              <w:rPr>
                <w:noProof/>
                <w:webHidden/>
              </w:rPr>
              <w:fldChar w:fldCharType="separate"/>
            </w:r>
            <w:r w:rsidR="00FB1CDF">
              <w:rPr>
                <w:noProof/>
                <w:webHidden/>
              </w:rPr>
              <w:t>2</w:t>
            </w:r>
            <w:r w:rsidR="00FB1CDF">
              <w:rPr>
                <w:noProof/>
                <w:webHidden/>
              </w:rPr>
              <w:fldChar w:fldCharType="end"/>
            </w:r>
          </w:hyperlink>
        </w:p>
        <w:p w14:paraId="0A0A7923" w14:textId="1C15A84E" w:rsidR="00FB1CDF" w:rsidRDefault="005779F0">
          <w:pPr>
            <w:pStyle w:val="TOC2"/>
            <w:tabs>
              <w:tab w:val="right" w:leader="dot" w:pos="9350"/>
            </w:tabs>
            <w:rPr>
              <w:rFonts w:asciiTheme="minorHAnsi" w:eastAsiaTheme="minorEastAsia" w:hAnsiTheme="minorHAnsi"/>
              <w:noProof/>
              <w:sz w:val="22"/>
              <w:szCs w:val="22"/>
              <w:lang w:eastAsia="en-US"/>
            </w:rPr>
          </w:pPr>
          <w:hyperlink w:anchor="_Toc62563810" w:history="1">
            <w:r w:rsidR="00FB1CDF" w:rsidRPr="00272355">
              <w:rPr>
                <w:rStyle w:val="Hyperlink"/>
                <w:noProof/>
              </w:rPr>
              <w:t>Expectations You Can Have of Us</w:t>
            </w:r>
            <w:r w:rsidR="00FB1CDF">
              <w:rPr>
                <w:noProof/>
                <w:webHidden/>
              </w:rPr>
              <w:tab/>
            </w:r>
            <w:r w:rsidR="00FB1CDF">
              <w:rPr>
                <w:noProof/>
                <w:webHidden/>
              </w:rPr>
              <w:fldChar w:fldCharType="begin"/>
            </w:r>
            <w:r w:rsidR="00FB1CDF">
              <w:rPr>
                <w:noProof/>
                <w:webHidden/>
              </w:rPr>
              <w:instrText xml:space="preserve"> PAGEREF _Toc62563810 \h </w:instrText>
            </w:r>
            <w:r w:rsidR="00FB1CDF">
              <w:rPr>
                <w:noProof/>
                <w:webHidden/>
              </w:rPr>
            </w:r>
            <w:r w:rsidR="00FB1CDF">
              <w:rPr>
                <w:noProof/>
                <w:webHidden/>
              </w:rPr>
              <w:fldChar w:fldCharType="separate"/>
            </w:r>
            <w:r w:rsidR="00FB1CDF">
              <w:rPr>
                <w:noProof/>
                <w:webHidden/>
              </w:rPr>
              <w:t>3</w:t>
            </w:r>
            <w:r w:rsidR="00FB1CDF">
              <w:rPr>
                <w:noProof/>
                <w:webHidden/>
              </w:rPr>
              <w:fldChar w:fldCharType="end"/>
            </w:r>
          </w:hyperlink>
        </w:p>
        <w:p w14:paraId="4ED5EA7D" w14:textId="3D6BD2EF" w:rsidR="00FB1CDF" w:rsidRDefault="005779F0">
          <w:pPr>
            <w:pStyle w:val="TOC2"/>
            <w:tabs>
              <w:tab w:val="right" w:leader="dot" w:pos="9350"/>
            </w:tabs>
            <w:rPr>
              <w:rFonts w:asciiTheme="minorHAnsi" w:eastAsiaTheme="minorEastAsia" w:hAnsiTheme="minorHAnsi"/>
              <w:noProof/>
              <w:sz w:val="22"/>
              <w:szCs w:val="22"/>
              <w:lang w:eastAsia="en-US"/>
            </w:rPr>
          </w:pPr>
          <w:hyperlink w:anchor="_Toc62563811" w:history="1">
            <w:r w:rsidR="00FB1CDF" w:rsidRPr="00272355">
              <w:rPr>
                <w:rStyle w:val="Hyperlink"/>
                <w:noProof/>
              </w:rPr>
              <w:t>Expectations We Have of You</w:t>
            </w:r>
            <w:r w:rsidR="00FB1CDF">
              <w:rPr>
                <w:noProof/>
                <w:webHidden/>
              </w:rPr>
              <w:tab/>
            </w:r>
            <w:r w:rsidR="00FB1CDF">
              <w:rPr>
                <w:noProof/>
                <w:webHidden/>
              </w:rPr>
              <w:fldChar w:fldCharType="begin"/>
            </w:r>
            <w:r w:rsidR="00FB1CDF">
              <w:rPr>
                <w:noProof/>
                <w:webHidden/>
              </w:rPr>
              <w:instrText xml:space="preserve"> PAGEREF _Toc62563811 \h </w:instrText>
            </w:r>
            <w:r w:rsidR="00FB1CDF">
              <w:rPr>
                <w:noProof/>
                <w:webHidden/>
              </w:rPr>
            </w:r>
            <w:r w:rsidR="00FB1CDF">
              <w:rPr>
                <w:noProof/>
                <w:webHidden/>
              </w:rPr>
              <w:fldChar w:fldCharType="separate"/>
            </w:r>
            <w:r w:rsidR="00FB1CDF">
              <w:rPr>
                <w:noProof/>
                <w:webHidden/>
              </w:rPr>
              <w:t>4</w:t>
            </w:r>
            <w:r w:rsidR="00FB1CDF">
              <w:rPr>
                <w:noProof/>
                <w:webHidden/>
              </w:rPr>
              <w:fldChar w:fldCharType="end"/>
            </w:r>
          </w:hyperlink>
        </w:p>
        <w:p w14:paraId="7F919A48" w14:textId="1189CC25" w:rsidR="00FB1CDF" w:rsidRDefault="005779F0">
          <w:pPr>
            <w:pStyle w:val="TOC2"/>
            <w:tabs>
              <w:tab w:val="right" w:leader="dot" w:pos="9350"/>
            </w:tabs>
            <w:rPr>
              <w:rFonts w:asciiTheme="minorHAnsi" w:eastAsiaTheme="minorEastAsia" w:hAnsiTheme="minorHAnsi"/>
              <w:noProof/>
              <w:sz w:val="22"/>
              <w:szCs w:val="22"/>
              <w:lang w:eastAsia="en-US"/>
            </w:rPr>
          </w:pPr>
          <w:hyperlink w:anchor="_Toc62563812" w:history="1">
            <w:r w:rsidR="00FB1CDF" w:rsidRPr="00272355">
              <w:rPr>
                <w:rStyle w:val="Hyperlink"/>
                <w:noProof/>
              </w:rPr>
              <w:t>Confidentiality</w:t>
            </w:r>
            <w:r w:rsidR="00FB1CDF">
              <w:rPr>
                <w:noProof/>
                <w:webHidden/>
              </w:rPr>
              <w:tab/>
            </w:r>
            <w:r w:rsidR="00FB1CDF">
              <w:rPr>
                <w:noProof/>
                <w:webHidden/>
              </w:rPr>
              <w:fldChar w:fldCharType="begin"/>
            </w:r>
            <w:r w:rsidR="00FB1CDF">
              <w:rPr>
                <w:noProof/>
                <w:webHidden/>
              </w:rPr>
              <w:instrText xml:space="preserve"> PAGEREF _Toc62563812 \h </w:instrText>
            </w:r>
            <w:r w:rsidR="00FB1CDF">
              <w:rPr>
                <w:noProof/>
                <w:webHidden/>
              </w:rPr>
            </w:r>
            <w:r w:rsidR="00FB1CDF">
              <w:rPr>
                <w:noProof/>
                <w:webHidden/>
              </w:rPr>
              <w:fldChar w:fldCharType="separate"/>
            </w:r>
            <w:r w:rsidR="00FB1CDF">
              <w:rPr>
                <w:noProof/>
                <w:webHidden/>
              </w:rPr>
              <w:t>5</w:t>
            </w:r>
            <w:r w:rsidR="00FB1CDF">
              <w:rPr>
                <w:noProof/>
                <w:webHidden/>
              </w:rPr>
              <w:fldChar w:fldCharType="end"/>
            </w:r>
          </w:hyperlink>
        </w:p>
        <w:p w14:paraId="0FD8AEA6" w14:textId="13184B18" w:rsidR="00FB1CDF" w:rsidRDefault="005779F0">
          <w:pPr>
            <w:pStyle w:val="TOC2"/>
            <w:tabs>
              <w:tab w:val="right" w:leader="dot" w:pos="9350"/>
            </w:tabs>
            <w:rPr>
              <w:rFonts w:asciiTheme="minorHAnsi" w:eastAsiaTheme="minorEastAsia" w:hAnsiTheme="minorHAnsi"/>
              <w:noProof/>
              <w:sz w:val="22"/>
              <w:szCs w:val="22"/>
              <w:lang w:eastAsia="en-US"/>
            </w:rPr>
          </w:pPr>
          <w:hyperlink w:anchor="_Toc62563813" w:history="1">
            <w:r w:rsidR="00FB1CDF" w:rsidRPr="00272355">
              <w:rPr>
                <w:rStyle w:val="Hyperlink"/>
                <w:noProof/>
              </w:rPr>
              <w:t>How We Store your Personal Information</w:t>
            </w:r>
            <w:r w:rsidR="00FB1CDF">
              <w:rPr>
                <w:noProof/>
                <w:webHidden/>
              </w:rPr>
              <w:tab/>
            </w:r>
            <w:r w:rsidR="00FB1CDF">
              <w:rPr>
                <w:noProof/>
                <w:webHidden/>
              </w:rPr>
              <w:fldChar w:fldCharType="begin"/>
            </w:r>
            <w:r w:rsidR="00FB1CDF">
              <w:rPr>
                <w:noProof/>
                <w:webHidden/>
              </w:rPr>
              <w:instrText xml:space="preserve"> PAGEREF _Toc62563813 \h </w:instrText>
            </w:r>
            <w:r w:rsidR="00FB1CDF">
              <w:rPr>
                <w:noProof/>
                <w:webHidden/>
              </w:rPr>
            </w:r>
            <w:r w:rsidR="00FB1CDF">
              <w:rPr>
                <w:noProof/>
                <w:webHidden/>
              </w:rPr>
              <w:fldChar w:fldCharType="separate"/>
            </w:r>
            <w:r w:rsidR="00FB1CDF">
              <w:rPr>
                <w:noProof/>
                <w:webHidden/>
              </w:rPr>
              <w:t>6</w:t>
            </w:r>
            <w:r w:rsidR="00FB1CDF">
              <w:rPr>
                <w:noProof/>
                <w:webHidden/>
              </w:rPr>
              <w:fldChar w:fldCharType="end"/>
            </w:r>
          </w:hyperlink>
        </w:p>
        <w:p w14:paraId="06B0DEC4" w14:textId="4ED793DE" w:rsidR="00FB1CDF" w:rsidRDefault="005779F0">
          <w:pPr>
            <w:pStyle w:val="TOC2"/>
            <w:tabs>
              <w:tab w:val="right" w:leader="dot" w:pos="9350"/>
            </w:tabs>
            <w:rPr>
              <w:rFonts w:asciiTheme="minorHAnsi" w:eastAsiaTheme="minorEastAsia" w:hAnsiTheme="minorHAnsi"/>
              <w:noProof/>
              <w:sz w:val="22"/>
              <w:szCs w:val="22"/>
              <w:lang w:eastAsia="en-US"/>
            </w:rPr>
          </w:pPr>
          <w:hyperlink w:anchor="_Toc62563814" w:history="1">
            <w:r w:rsidR="00FB1CDF" w:rsidRPr="00272355">
              <w:rPr>
                <w:rStyle w:val="Hyperlink"/>
                <w:noProof/>
              </w:rPr>
              <w:t>Sharing your Personal Information within your Circle of Care</w:t>
            </w:r>
            <w:r w:rsidR="00FB1CDF">
              <w:rPr>
                <w:noProof/>
                <w:webHidden/>
              </w:rPr>
              <w:tab/>
            </w:r>
            <w:r w:rsidR="00FB1CDF">
              <w:rPr>
                <w:noProof/>
                <w:webHidden/>
              </w:rPr>
              <w:fldChar w:fldCharType="begin"/>
            </w:r>
            <w:r w:rsidR="00FB1CDF">
              <w:rPr>
                <w:noProof/>
                <w:webHidden/>
              </w:rPr>
              <w:instrText xml:space="preserve"> PAGEREF _Toc62563814 \h </w:instrText>
            </w:r>
            <w:r w:rsidR="00FB1CDF">
              <w:rPr>
                <w:noProof/>
                <w:webHidden/>
              </w:rPr>
            </w:r>
            <w:r w:rsidR="00FB1CDF">
              <w:rPr>
                <w:noProof/>
                <w:webHidden/>
              </w:rPr>
              <w:fldChar w:fldCharType="separate"/>
            </w:r>
            <w:r w:rsidR="00FB1CDF">
              <w:rPr>
                <w:noProof/>
                <w:webHidden/>
              </w:rPr>
              <w:t>6</w:t>
            </w:r>
            <w:r w:rsidR="00FB1CDF">
              <w:rPr>
                <w:noProof/>
                <w:webHidden/>
              </w:rPr>
              <w:fldChar w:fldCharType="end"/>
            </w:r>
          </w:hyperlink>
        </w:p>
        <w:p w14:paraId="4A5EAB1E" w14:textId="4077284E" w:rsidR="00FB1CDF" w:rsidRDefault="005779F0">
          <w:pPr>
            <w:pStyle w:val="TOC2"/>
            <w:tabs>
              <w:tab w:val="right" w:leader="dot" w:pos="9350"/>
            </w:tabs>
            <w:rPr>
              <w:rFonts w:asciiTheme="minorHAnsi" w:eastAsiaTheme="minorEastAsia" w:hAnsiTheme="minorHAnsi"/>
              <w:noProof/>
              <w:sz w:val="22"/>
              <w:szCs w:val="22"/>
              <w:lang w:eastAsia="en-US"/>
            </w:rPr>
          </w:pPr>
          <w:hyperlink w:anchor="_Toc62563815" w:history="1">
            <w:r w:rsidR="00FB1CDF" w:rsidRPr="00272355">
              <w:rPr>
                <w:rStyle w:val="Hyperlink"/>
                <w:noProof/>
              </w:rPr>
              <w:t>Sharing Information with Your Teachers with Your Permission</w:t>
            </w:r>
            <w:r w:rsidR="00FB1CDF">
              <w:rPr>
                <w:noProof/>
                <w:webHidden/>
              </w:rPr>
              <w:tab/>
            </w:r>
            <w:r w:rsidR="00FB1CDF">
              <w:rPr>
                <w:noProof/>
                <w:webHidden/>
              </w:rPr>
              <w:fldChar w:fldCharType="begin"/>
            </w:r>
            <w:r w:rsidR="00FB1CDF">
              <w:rPr>
                <w:noProof/>
                <w:webHidden/>
              </w:rPr>
              <w:instrText xml:space="preserve"> PAGEREF _Toc62563815 \h </w:instrText>
            </w:r>
            <w:r w:rsidR="00FB1CDF">
              <w:rPr>
                <w:noProof/>
                <w:webHidden/>
              </w:rPr>
            </w:r>
            <w:r w:rsidR="00FB1CDF">
              <w:rPr>
                <w:noProof/>
                <w:webHidden/>
              </w:rPr>
              <w:fldChar w:fldCharType="separate"/>
            </w:r>
            <w:r w:rsidR="00FB1CDF">
              <w:rPr>
                <w:noProof/>
                <w:webHidden/>
              </w:rPr>
              <w:t>7</w:t>
            </w:r>
            <w:r w:rsidR="00FB1CDF">
              <w:rPr>
                <w:noProof/>
                <w:webHidden/>
              </w:rPr>
              <w:fldChar w:fldCharType="end"/>
            </w:r>
          </w:hyperlink>
        </w:p>
        <w:p w14:paraId="2CD7744B" w14:textId="78FF84BE" w:rsidR="00FB1CDF" w:rsidRDefault="005779F0">
          <w:pPr>
            <w:pStyle w:val="TOC2"/>
            <w:tabs>
              <w:tab w:val="right" w:leader="dot" w:pos="9350"/>
            </w:tabs>
            <w:rPr>
              <w:rFonts w:asciiTheme="minorHAnsi" w:eastAsiaTheme="minorEastAsia" w:hAnsiTheme="minorHAnsi"/>
              <w:noProof/>
              <w:sz w:val="22"/>
              <w:szCs w:val="22"/>
              <w:lang w:eastAsia="en-US"/>
            </w:rPr>
          </w:pPr>
          <w:hyperlink w:anchor="_Toc62563816" w:history="1">
            <w:r w:rsidR="00FB1CDF" w:rsidRPr="00272355">
              <w:rPr>
                <w:rStyle w:val="Hyperlink"/>
                <w:noProof/>
              </w:rPr>
              <w:t>Sharing and Using Information About You Without Your Name Attached</w:t>
            </w:r>
            <w:r w:rsidR="00FB1CDF">
              <w:rPr>
                <w:noProof/>
                <w:webHidden/>
              </w:rPr>
              <w:tab/>
            </w:r>
            <w:r w:rsidR="00FB1CDF">
              <w:rPr>
                <w:noProof/>
                <w:webHidden/>
              </w:rPr>
              <w:fldChar w:fldCharType="begin"/>
            </w:r>
            <w:r w:rsidR="00FB1CDF">
              <w:rPr>
                <w:noProof/>
                <w:webHidden/>
              </w:rPr>
              <w:instrText xml:space="preserve"> PAGEREF _Toc62563816 \h </w:instrText>
            </w:r>
            <w:r w:rsidR="00FB1CDF">
              <w:rPr>
                <w:noProof/>
                <w:webHidden/>
              </w:rPr>
            </w:r>
            <w:r w:rsidR="00FB1CDF">
              <w:rPr>
                <w:noProof/>
                <w:webHidden/>
              </w:rPr>
              <w:fldChar w:fldCharType="separate"/>
            </w:r>
            <w:r w:rsidR="00FB1CDF">
              <w:rPr>
                <w:noProof/>
                <w:webHidden/>
              </w:rPr>
              <w:t>7</w:t>
            </w:r>
            <w:r w:rsidR="00FB1CDF">
              <w:rPr>
                <w:noProof/>
                <w:webHidden/>
              </w:rPr>
              <w:fldChar w:fldCharType="end"/>
            </w:r>
          </w:hyperlink>
        </w:p>
        <w:p w14:paraId="60952548" w14:textId="37194D16" w:rsidR="00FB1CDF" w:rsidRDefault="005779F0">
          <w:pPr>
            <w:pStyle w:val="TOC2"/>
            <w:tabs>
              <w:tab w:val="right" w:leader="dot" w:pos="9350"/>
            </w:tabs>
            <w:rPr>
              <w:rFonts w:asciiTheme="minorHAnsi" w:eastAsiaTheme="minorEastAsia" w:hAnsiTheme="minorHAnsi"/>
              <w:noProof/>
              <w:sz w:val="22"/>
              <w:szCs w:val="22"/>
              <w:lang w:eastAsia="en-US"/>
            </w:rPr>
          </w:pPr>
          <w:hyperlink w:anchor="_Toc62563817" w:history="1">
            <w:r w:rsidR="00FB1CDF" w:rsidRPr="00272355">
              <w:rPr>
                <w:rStyle w:val="Hyperlink"/>
                <w:noProof/>
              </w:rPr>
              <w:t>Fees</w:t>
            </w:r>
            <w:r w:rsidR="00FB1CDF">
              <w:rPr>
                <w:noProof/>
                <w:webHidden/>
              </w:rPr>
              <w:tab/>
            </w:r>
            <w:r w:rsidR="00FB1CDF">
              <w:rPr>
                <w:noProof/>
                <w:webHidden/>
              </w:rPr>
              <w:fldChar w:fldCharType="begin"/>
            </w:r>
            <w:r w:rsidR="00FB1CDF">
              <w:rPr>
                <w:noProof/>
                <w:webHidden/>
              </w:rPr>
              <w:instrText xml:space="preserve"> PAGEREF _Toc62563817 \h </w:instrText>
            </w:r>
            <w:r w:rsidR="00FB1CDF">
              <w:rPr>
                <w:noProof/>
                <w:webHidden/>
              </w:rPr>
            </w:r>
            <w:r w:rsidR="00FB1CDF">
              <w:rPr>
                <w:noProof/>
                <w:webHidden/>
              </w:rPr>
              <w:fldChar w:fldCharType="separate"/>
            </w:r>
            <w:r w:rsidR="00FB1CDF">
              <w:rPr>
                <w:noProof/>
                <w:webHidden/>
              </w:rPr>
              <w:t>7</w:t>
            </w:r>
            <w:r w:rsidR="00FB1CDF">
              <w:rPr>
                <w:noProof/>
                <w:webHidden/>
              </w:rPr>
              <w:fldChar w:fldCharType="end"/>
            </w:r>
          </w:hyperlink>
        </w:p>
        <w:p w14:paraId="54C4124C" w14:textId="0ABD6EBB" w:rsidR="00FB1CDF" w:rsidRDefault="005779F0">
          <w:pPr>
            <w:pStyle w:val="TOC2"/>
            <w:tabs>
              <w:tab w:val="right" w:leader="dot" w:pos="9350"/>
            </w:tabs>
            <w:rPr>
              <w:rFonts w:asciiTheme="minorHAnsi" w:eastAsiaTheme="minorEastAsia" w:hAnsiTheme="minorHAnsi"/>
              <w:noProof/>
              <w:sz w:val="22"/>
              <w:szCs w:val="22"/>
              <w:lang w:eastAsia="en-US"/>
            </w:rPr>
          </w:pPr>
          <w:hyperlink w:anchor="_Toc62563818" w:history="1">
            <w:r w:rsidR="00FB1CDF" w:rsidRPr="00272355">
              <w:rPr>
                <w:rStyle w:val="Hyperlink"/>
                <w:noProof/>
              </w:rPr>
              <w:t>Risks &amp; Benefits</w:t>
            </w:r>
            <w:r w:rsidR="00FB1CDF">
              <w:rPr>
                <w:noProof/>
                <w:webHidden/>
              </w:rPr>
              <w:tab/>
            </w:r>
            <w:r w:rsidR="00FB1CDF">
              <w:rPr>
                <w:noProof/>
                <w:webHidden/>
              </w:rPr>
              <w:fldChar w:fldCharType="begin"/>
            </w:r>
            <w:r w:rsidR="00FB1CDF">
              <w:rPr>
                <w:noProof/>
                <w:webHidden/>
              </w:rPr>
              <w:instrText xml:space="preserve"> PAGEREF _Toc62563818 \h </w:instrText>
            </w:r>
            <w:r w:rsidR="00FB1CDF">
              <w:rPr>
                <w:noProof/>
                <w:webHidden/>
              </w:rPr>
            </w:r>
            <w:r w:rsidR="00FB1CDF">
              <w:rPr>
                <w:noProof/>
                <w:webHidden/>
              </w:rPr>
              <w:fldChar w:fldCharType="separate"/>
            </w:r>
            <w:r w:rsidR="00FB1CDF">
              <w:rPr>
                <w:noProof/>
                <w:webHidden/>
              </w:rPr>
              <w:t>8</w:t>
            </w:r>
            <w:r w:rsidR="00FB1CDF">
              <w:rPr>
                <w:noProof/>
                <w:webHidden/>
              </w:rPr>
              <w:fldChar w:fldCharType="end"/>
            </w:r>
          </w:hyperlink>
        </w:p>
        <w:p w14:paraId="00FED0F8" w14:textId="10ADE6D2" w:rsidR="00FB1CDF" w:rsidRDefault="005779F0">
          <w:pPr>
            <w:pStyle w:val="TOC2"/>
            <w:tabs>
              <w:tab w:val="right" w:leader="dot" w:pos="9350"/>
            </w:tabs>
            <w:rPr>
              <w:rFonts w:asciiTheme="minorHAnsi" w:eastAsiaTheme="minorEastAsia" w:hAnsiTheme="minorHAnsi"/>
              <w:noProof/>
              <w:sz w:val="22"/>
              <w:szCs w:val="22"/>
              <w:lang w:eastAsia="en-US"/>
            </w:rPr>
          </w:pPr>
          <w:hyperlink w:anchor="_Toc62563819" w:history="1">
            <w:r w:rsidR="00FB1CDF" w:rsidRPr="00272355">
              <w:rPr>
                <w:rStyle w:val="Hyperlink"/>
                <w:noProof/>
              </w:rPr>
              <w:t>Right to Refuse or Withdraw Consent and Timeframe Covered by the Consent</w:t>
            </w:r>
            <w:r w:rsidR="00FB1CDF">
              <w:rPr>
                <w:noProof/>
                <w:webHidden/>
              </w:rPr>
              <w:tab/>
            </w:r>
            <w:r w:rsidR="00FB1CDF">
              <w:rPr>
                <w:noProof/>
                <w:webHidden/>
              </w:rPr>
              <w:fldChar w:fldCharType="begin"/>
            </w:r>
            <w:r w:rsidR="00FB1CDF">
              <w:rPr>
                <w:noProof/>
                <w:webHidden/>
              </w:rPr>
              <w:instrText xml:space="preserve"> PAGEREF _Toc62563819 \h </w:instrText>
            </w:r>
            <w:r w:rsidR="00FB1CDF">
              <w:rPr>
                <w:noProof/>
                <w:webHidden/>
              </w:rPr>
            </w:r>
            <w:r w:rsidR="00FB1CDF">
              <w:rPr>
                <w:noProof/>
                <w:webHidden/>
              </w:rPr>
              <w:fldChar w:fldCharType="separate"/>
            </w:r>
            <w:r w:rsidR="00FB1CDF">
              <w:rPr>
                <w:noProof/>
                <w:webHidden/>
              </w:rPr>
              <w:t>8</w:t>
            </w:r>
            <w:r w:rsidR="00FB1CDF">
              <w:rPr>
                <w:noProof/>
                <w:webHidden/>
              </w:rPr>
              <w:fldChar w:fldCharType="end"/>
            </w:r>
          </w:hyperlink>
        </w:p>
        <w:p w14:paraId="4AA36806" w14:textId="3FD3618D" w:rsidR="00FB1CDF" w:rsidRDefault="005779F0">
          <w:pPr>
            <w:pStyle w:val="TOC2"/>
            <w:tabs>
              <w:tab w:val="right" w:leader="dot" w:pos="9350"/>
            </w:tabs>
            <w:rPr>
              <w:rFonts w:asciiTheme="minorHAnsi" w:eastAsiaTheme="minorEastAsia" w:hAnsiTheme="minorHAnsi"/>
              <w:noProof/>
              <w:sz w:val="22"/>
              <w:szCs w:val="22"/>
              <w:lang w:eastAsia="en-US"/>
            </w:rPr>
          </w:pPr>
          <w:hyperlink w:anchor="_Toc62563820" w:history="1">
            <w:r w:rsidR="00FB1CDF" w:rsidRPr="00272355">
              <w:rPr>
                <w:rStyle w:val="Hyperlink"/>
                <w:noProof/>
              </w:rPr>
              <w:t>Complaint Procedures</w:t>
            </w:r>
            <w:r w:rsidR="00FB1CDF">
              <w:rPr>
                <w:noProof/>
                <w:webHidden/>
              </w:rPr>
              <w:tab/>
            </w:r>
            <w:r w:rsidR="00FB1CDF">
              <w:rPr>
                <w:noProof/>
                <w:webHidden/>
              </w:rPr>
              <w:fldChar w:fldCharType="begin"/>
            </w:r>
            <w:r w:rsidR="00FB1CDF">
              <w:rPr>
                <w:noProof/>
                <w:webHidden/>
              </w:rPr>
              <w:instrText xml:space="preserve"> PAGEREF _Toc62563820 \h </w:instrText>
            </w:r>
            <w:r w:rsidR="00FB1CDF">
              <w:rPr>
                <w:noProof/>
                <w:webHidden/>
              </w:rPr>
            </w:r>
            <w:r w:rsidR="00FB1CDF">
              <w:rPr>
                <w:noProof/>
                <w:webHidden/>
              </w:rPr>
              <w:fldChar w:fldCharType="separate"/>
            </w:r>
            <w:r w:rsidR="00FB1CDF">
              <w:rPr>
                <w:noProof/>
                <w:webHidden/>
              </w:rPr>
              <w:t>9</w:t>
            </w:r>
            <w:r w:rsidR="00FB1CDF">
              <w:rPr>
                <w:noProof/>
                <w:webHidden/>
              </w:rPr>
              <w:fldChar w:fldCharType="end"/>
            </w:r>
          </w:hyperlink>
        </w:p>
        <w:p w14:paraId="79DA9547" w14:textId="439922DD" w:rsidR="00FB1CDF" w:rsidRDefault="005779F0">
          <w:pPr>
            <w:pStyle w:val="TOC1"/>
            <w:tabs>
              <w:tab w:val="right" w:leader="dot" w:pos="9350"/>
            </w:tabs>
            <w:rPr>
              <w:rFonts w:asciiTheme="minorHAnsi" w:eastAsiaTheme="minorEastAsia" w:hAnsiTheme="minorHAnsi"/>
              <w:noProof/>
              <w:sz w:val="22"/>
              <w:szCs w:val="22"/>
              <w:lang w:eastAsia="en-US"/>
            </w:rPr>
          </w:pPr>
          <w:hyperlink w:anchor="_Toc62563821" w:history="1">
            <w:r w:rsidR="00FB1CDF" w:rsidRPr="00272355">
              <w:rPr>
                <w:rStyle w:val="Hyperlink"/>
                <w:noProof/>
              </w:rPr>
              <w:t>Part II - What Should You Do to Prepare for your Accommodation Appointment?</w:t>
            </w:r>
            <w:r w:rsidR="00FB1CDF">
              <w:rPr>
                <w:noProof/>
                <w:webHidden/>
              </w:rPr>
              <w:tab/>
            </w:r>
            <w:r w:rsidR="00FB1CDF">
              <w:rPr>
                <w:noProof/>
                <w:webHidden/>
              </w:rPr>
              <w:fldChar w:fldCharType="begin"/>
            </w:r>
            <w:r w:rsidR="00FB1CDF">
              <w:rPr>
                <w:noProof/>
                <w:webHidden/>
              </w:rPr>
              <w:instrText xml:space="preserve"> PAGEREF _Toc62563821 \h </w:instrText>
            </w:r>
            <w:r w:rsidR="00FB1CDF">
              <w:rPr>
                <w:noProof/>
                <w:webHidden/>
              </w:rPr>
            </w:r>
            <w:r w:rsidR="00FB1CDF">
              <w:rPr>
                <w:noProof/>
                <w:webHidden/>
              </w:rPr>
              <w:fldChar w:fldCharType="separate"/>
            </w:r>
            <w:r w:rsidR="00FB1CDF">
              <w:rPr>
                <w:noProof/>
                <w:webHidden/>
              </w:rPr>
              <w:t>10</w:t>
            </w:r>
            <w:r w:rsidR="00FB1CDF">
              <w:rPr>
                <w:noProof/>
                <w:webHidden/>
              </w:rPr>
              <w:fldChar w:fldCharType="end"/>
            </w:r>
          </w:hyperlink>
        </w:p>
        <w:p w14:paraId="519DCE10" w14:textId="33B3166E" w:rsidR="00FB1CDF" w:rsidRDefault="005779F0">
          <w:pPr>
            <w:pStyle w:val="TOC2"/>
            <w:tabs>
              <w:tab w:val="right" w:leader="dot" w:pos="9350"/>
            </w:tabs>
            <w:rPr>
              <w:rFonts w:asciiTheme="minorHAnsi" w:eastAsiaTheme="minorEastAsia" w:hAnsiTheme="minorHAnsi"/>
              <w:noProof/>
              <w:sz w:val="22"/>
              <w:szCs w:val="22"/>
              <w:lang w:eastAsia="en-US"/>
            </w:rPr>
          </w:pPr>
          <w:hyperlink w:anchor="_Toc62563822" w:history="1">
            <w:r w:rsidR="00FB1CDF" w:rsidRPr="00272355">
              <w:rPr>
                <w:rStyle w:val="Hyperlink"/>
                <w:noProof/>
                <w:lang w:val="en-CA" w:eastAsia="en-US"/>
              </w:rPr>
              <w:t>Disability or IEP</w:t>
            </w:r>
            <w:r w:rsidR="00FB1CDF">
              <w:rPr>
                <w:noProof/>
                <w:webHidden/>
              </w:rPr>
              <w:tab/>
            </w:r>
            <w:r w:rsidR="00FB1CDF">
              <w:rPr>
                <w:noProof/>
                <w:webHidden/>
              </w:rPr>
              <w:fldChar w:fldCharType="begin"/>
            </w:r>
            <w:r w:rsidR="00FB1CDF">
              <w:rPr>
                <w:noProof/>
                <w:webHidden/>
              </w:rPr>
              <w:instrText xml:space="preserve"> PAGEREF _Toc62563822 \h </w:instrText>
            </w:r>
            <w:r w:rsidR="00FB1CDF">
              <w:rPr>
                <w:noProof/>
                <w:webHidden/>
              </w:rPr>
            </w:r>
            <w:r w:rsidR="00FB1CDF">
              <w:rPr>
                <w:noProof/>
                <w:webHidden/>
              </w:rPr>
              <w:fldChar w:fldCharType="separate"/>
            </w:r>
            <w:r w:rsidR="00FB1CDF">
              <w:rPr>
                <w:noProof/>
                <w:webHidden/>
              </w:rPr>
              <w:t>10</w:t>
            </w:r>
            <w:r w:rsidR="00FB1CDF">
              <w:rPr>
                <w:noProof/>
                <w:webHidden/>
              </w:rPr>
              <w:fldChar w:fldCharType="end"/>
            </w:r>
          </w:hyperlink>
        </w:p>
        <w:p w14:paraId="2DF70CA9" w14:textId="0F88337B" w:rsidR="00FB1CDF" w:rsidRDefault="005779F0">
          <w:pPr>
            <w:pStyle w:val="TOC2"/>
            <w:tabs>
              <w:tab w:val="right" w:leader="dot" w:pos="9350"/>
            </w:tabs>
            <w:rPr>
              <w:rFonts w:asciiTheme="minorHAnsi" w:eastAsiaTheme="minorEastAsia" w:hAnsiTheme="minorHAnsi"/>
              <w:noProof/>
              <w:sz w:val="22"/>
              <w:szCs w:val="22"/>
              <w:lang w:eastAsia="en-US"/>
            </w:rPr>
          </w:pPr>
          <w:hyperlink w:anchor="_Toc62563823" w:history="1">
            <w:r w:rsidR="00FB1CDF" w:rsidRPr="00272355">
              <w:rPr>
                <w:rStyle w:val="Hyperlink"/>
                <w:noProof/>
                <w:lang w:val="en-CA" w:eastAsia="en-US"/>
              </w:rPr>
              <w:t>There Is No Resource Room &amp; No Resource Teachers</w:t>
            </w:r>
            <w:r w:rsidR="00FB1CDF">
              <w:rPr>
                <w:noProof/>
                <w:webHidden/>
              </w:rPr>
              <w:tab/>
            </w:r>
            <w:r w:rsidR="00FB1CDF">
              <w:rPr>
                <w:noProof/>
                <w:webHidden/>
              </w:rPr>
              <w:fldChar w:fldCharType="begin"/>
            </w:r>
            <w:r w:rsidR="00FB1CDF">
              <w:rPr>
                <w:noProof/>
                <w:webHidden/>
              </w:rPr>
              <w:instrText xml:space="preserve"> PAGEREF _Toc62563823 \h </w:instrText>
            </w:r>
            <w:r w:rsidR="00FB1CDF">
              <w:rPr>
                <w:noProof/>
                <w:webHidden/>
              </w:rPr>
            </w:r>
            <w:r w:rsidR="00FB1CDF">
              <w:rPr>
                <w:noProof/>
                <w:webHidden/>
              </w:rPr>
              <w:fldChar w:fldCharType="separate"/>
            </w:r>
            <w:r w:rsidR="00FB1CDF">
              <w:rPr>
                <w:noProof/>
                <w:webHidden/>
              </w:rPr>
              <w:t>10</w:t>
            </w:r>
            <w:r w:rsidR="00FB1CDF">
              <w:rPr>
                <w:noProof/>
                <w:webHidden/>
              </w:rPr>
              <w:fldChar w:fldCharType="end"/>
            </w:r>
          </w:hyperlink>
        </w:p>
        <w:p w14:paraId="79AD88DB" w14:textId="32247A5A" w:rsidR="00FB1CDF" w:rsidRDefault="005779F0">
          <w:pPr>
            <w:pStyle w:val="TOC2"/>
            <w:tabs>
              <w:tab w:val="right" w:leader="dot" w:pos="9350"/>
            </w:tabs>
            <w:rPr>
              <w:rFonts w:asciiTheme="minorHAnsi" w:eastAsiaTheme="minorEastAsia" w:hAnsiTheme="minorHAnsi"/>
              <w:noProof/>
              <w:sz w:val="22"/>
              <w:szCs w:val="22"/>
              <w:lang w:eastAsia="en-US"/>
            </w:rPr>
          </w:pPr>
          <w:hyperlink w:anchor="_Toc62563824" w:history="1">
            <w:r w:rsidR="00FB1CDF" w:rsidRPr="00272355">
              <w:rPr>
                <w:rStyle w:val="Hyperlink"/>
                <w:noProof/>
                <w:lang w:val="en-CA" w:eastAsia="en-US"/>
              </w:rPr>
              <w:t>What Role Will Your Parents Play?</w:t>
            </w:r>
            <w:r w:rsidR="00FB1CDF">
              <w:rPr>
                <w:noProof/>
                <w:webHidden/>
              </w:rPr>
              <w:tab/>
            </w:r>
            <w:r w:rsidR="00FB1CDF">
              <w:rPr>
                <w:noProof/>
                <w:webHidden/>
              </w:rPr>
              <w:fldChar w:fldCharType="begin"/>
            </w:r>
            <w:r w:rsidR="00FB1CDF">
              <w:rPr>
                <w:noProof/>
                <w:webHidden/>
              </w:rPr>
              <w:instrText xml:space="preserve"> PAGEREF _Toc62563824 \h </w:instrText>
            </w:r>
            <w:r w:rsidR="00FB1CDF">
              <w:rPr>
                <w:noProof/>
                <w:webHidden/>
              </w:rPr>
            </w:r>
            <w:r w:rsidR="00FB1CDF">
              <w:rPr>
                <w:noProof/>
                <w:webHidden/>
              </w:rPr>
              <w:fldChar w:fldCharType="separate"/>
            </w:r>
            <w:r w:rsidR="00FB1CDF">
              <w:rPr>
                <w:noProof/>
                <w:webHidden/>
              </w:rPr>
              <w:t>11</w:t>
            </w:r>
            <w:r w:rsidR="00FB1CDF">
              <w:rPr>
                <w:noProof/>
                <w:webHidden/>
              </w:rPr>
              <w:fldChar w:fldCharType="end"/>
            </w:r>
          </w:hyperlink>
        </w:p>
        <w:p w14:paraId="1168351E" w14:textId="27D5DF6D" w:rsidR="00FB1CDF" w:rsidRDefault="005779F0">
          <w:pPr>
            <w:pStyle w:val="TOC2"/>
            <w:tabs>
              <w:tab w:val="right" w:leader="dot" w:pos="9350"/>
            </w:tabs>
            <w:rPr>
              <w:rFonts w:asciiTheme="minorHAnsi" w:eastAsiaTheme="minorEastAsia" w:hAnsiTheme="minorHAnsi"/>
              <w:noProof/>
              <w:sz w:val="22"/>
              <w:szCs w:val="22"/>
              <w:lang w:eastAsia="en-US"/>
            </w:rPr>
          </w:pPr>
          <w:hyperlink w:anchor="_Toc62563825" w:history="1">
            <w:r w:rsidR="00FB1CDF" w:rsidRPr="00272355">
              <w:rPr>
                <w:rStyle w:val="Hyperlink"/>
                <w:noProof/>
                <w:lang w:val="en-CA" w:eastAsia="en-US"/>
              </w:rPr>
              <w:t>What is the Right Course Load for You?</w:t>
            </w:r>
            <w:r w:rsidR="00FB1CDF">
              <w:rPr>
                <w:noProof/>
                <w:webHidden/>
              </w:rPr>
              <w:tab/>
            </w:r>
            <w:r w:rsidR="00FB1CDF">
              <w:rPr>
                <w:noProof/>
                <w:webHidden/>
              </w:rPr>
              <w:fldChar w:fldCharType="begin"/>
            </w:r>
            <w:r w:rsidR="00FB1CDF">
              <w:rPr>
                <w:noProof/>
                <w:webHidden/>
              </w:rPr>
              <w:instrText xml:space="preserve"> PAGEREF _Toc62563825 \h </w:instrText>
            </w:r>
            <w:r w:rsidR="00FB1CDF">
              <w:rPr>
                <w:noProof/>
                <w:webHidden/>
              </w:rPr>
            </w:r>
            <w:r w:rsidR="00FB1CDF">
              <w:rPr>
                <w:noProof/>
                <w:webHidden/>
              </w:rPr>
              <w:fldChar w:fldCharType="separate"/>
            </w:r>
            <w:r w:rsidR="00FB1CDF">
              <w:rPr>
                <w:noProof/>
                <w:webHidden/>
              </w:rPr>
              <w:t>12</w:t>
            </w:r>
            <w:r w:rsidR="00FB1CDF">
              <w:rPr>
                <w:noProof/>
                <w:webHidden/>
              </w:rPr>
              <w:fldChar w:fldCharType="end"/>
            </w:r>
          </w:hyperlink>
        </w:p>
        <w:p w14:paraId="65CA879A" w14:textId="5C6382AD" w:rsidR="00FB1CDF" w:rsidRDefault="005779F0">
          <w:pPr>
            <w:pStyle w:val="TOC2"/>
            <w:tabs>
              <w:tab w:val="right" w:leader="dot" w:pos="9350"/>
            </w:tabs>
            <w:rPr>
              <w:rFonts w:asciiTheme="minorHAnsi" w:eastAsiaTheme="minorEastAsia" w:hAnsiTheme="minorHAnsi"/>
              <w:noProof/>
              <w:sz w:val="22"/>
              <w:szCs w:val="22"/>
              <w:lang w:eastAsia="en-US"/>
            </w:rPr>
          </w:pPr>
          <w:hyperlink w:anchor="_Toc62563826" w:history="1">
            <w:r w:rsidR="00FB1CDF" w:rsidRPr="00272355">
              <w:rPr>
                <w:rStyle w:val="Hyperlink"/>
                <w:noProof/>
                <w:lang w:val="en-CA" w:eastAsia="en-US"/>
              </w:rPr>
              <w:t>What Questions Do You Have About Disability Accommodations?</w:t>
            </w:r>
            <w:r w:rsidR="00FB1CDF">
              <w:rPr>
                <w:noProof/>
                <w:webHidden/>
              </w:rPr>
              <w:tab/>
            </w:r>
            <w:r w:rsidR="00FB1CDF">
              <w:rPr>
                <w:noProof/>
                <w:webHidden/>
              </w:rPr>
              <w:fldChar w:fldCharType="begin"/>
            </w:r>
            <w:r w:rsidR="00FB1CDF">
              <w:rPr>
                <w:noProof/>
                <w:webHidden/>
              </w:rPr>
              <w:instrText xml:space="preserve"> PAGEREF _Toc62563826 \h </w:instrText>
            </w:r>
            <w:r w:rsidR="00FB1CDF">
              <w:rPr>
                <w:noProof/>
                <w:webHidden/>
              </w:rPr>
            </w:r>
            <w:r w:rsidR="00FB1CDF">
              <w:rPr>
                <w:noProof/>
                <w:webHidden/>
              </w:rPr>
              <w:fldChar w:fldCharType="separate"/>
            </w:r>
            <w:r w:rsidR="00FB1CDF">
              <w:rPr>
                <w:noProof/>
                <w:webHidden/>
              </w:rPr>
              <w:t>13</w:t>
            </w:r>
            <w:r w:rsidR="00FB1CDF">
              <w:rPr>
                <w:noProof/>
                <w:webHidden/>
              </w:rPr>
              <w:fldChar w:fldCharType="end"/>
            </w:r>
          </w:hyperlink>
        </w:p>
        <w:p w14:paraId="25C118A1" w14:textId="5D194D9D" w:rsidR="00FB1CDF" w:rsidRDefault="005779F0">
          <w:pPr>
            <w:pStyle w:val="TOC2"/>
            <w:tabs>
              <w:tab w:val="right" w:leader="dot" w:pos="9350"/>
            </w:tabs>
            <w:rPr>
              <w:rFonts w:asciiTheme="minorHAnsi" w:eastAsiaTheme="minorEastAsia" w:hAnsiTheme="minorHAnsi"/>
              <w:noProof/>
              <w:sz w:val="22"/>
              <w:szCs w:val="22"/>
              <w:lang w:eastAsia="en-US"/>
            </w:rPr>
          </w:pPr>
          <w:hyperlink w:anchor="_Toc62563827" w:history="1">
            <w:r w:rsidR="00FB1CDF" w:rsidRPr="00272355">
              <w:rPr>
                <w:rStyle w:val="Hyperlink"/>
                <w:noProof/>
                <w:lang w:val="en-CA" w:eastAsia="en-US"/>
              </w:rPr>
              <w:t>What Accommodations Are You Going To Need In College?</w:t>
            </w:r>
            <w:r w:rsidR="00FB1CDF">
              <w:rPr>
                <w:noProof/>
                <w:webHidden/>
              </w:rPr>
              <w:tab/>
            </w:r>
            <w:r w:rsidR="00FB1CDF">
              <w:rPr>
                <w:noProof/>
                <w:webHidden/>
              </w:rPr>
              <w:fldChar w:fldCharType="begin"/>
            </w:r>
            <w:r w:rsidR="00FB1CDF">
              <w:rPr>
                <w:noProof/>
                <w:webHidden/>
              </w:rPr>
              <w:instrText xml:space="preserve"> PAGEREF _Toc62563827 \h </w:instrText>
            </w:r>
            <w:r w:rsidR="00FB1CDF">
              <w:rPr>
                <w:noProof/>
                <w:webHidden/>
              </w:rPr>
            </w:r>
            <w:r w:rsidR="00FB1CDF">
              <w:rPr>
                <w:noProof/>
                <w:webHidden/>
              </w:rPr>
              <w:fldChar w:fldCharType="separate"/>
            </w:r>
            <w:r w:rsidR="00FB1CDF">
              <w:rPr>
                <w:noProof/>
                <w:webHidden/>
              </w:rPr>
              <w:t>14</w:t>
            </w:r>
            <w:r w:rsidR="00FB1CDF">
              <w:rPr>
                <w:noProof/>
                <w:webHidden/>
              </w:rPr>
              <w:fldChar w:fldCharType="end"/>
            </w:r>
          </w:hyperlink>
        </w:p>
        <w:p w14:paraId="7BDAB1B9" w14:textId="615579D0" w:rsidR="00FB1CDF" w:rsidRDefault="005779F0">
          <w:pPr>
            <w:pStyle w:val="TOC2"/>
            <w:tabs>
              <w:tab w:val="right" w:leader="dot" w:pos="9350"/>
            </w:tabs>
            <w:rPr>
              <w:rFonts w:asciiTheme="minorHAnsi" w:eastAsiaTheme="minorEastAsia" w:hAnsiTheme="minorHAnsi"/>
              <w:noProof/>
              <w:sz w:val="22"/>
              <w:szCs w:val="22"/>
              <w:lang w:eastAsia="en-US"/>
            </w:rPr>
          </w:pPr>
          <w:hyperlink w:anchor="_Toc62563828" w:history="1">
            <w:r w:rsidR="00FB1CDF" w:rsidRPr="00272355">
              <w:rPr>
                <w:rStyle w:val="Hyperlink"/>
                <w:noProof/>
                <w:lang w:val="en-CA" w:eastAsia="en-US"/>
              </w:rPr>
              <w:t>Financial Aid</w:t>
            </w:r>
            <w:r w:rsidR="00FB1CDF">
              <w:rPr>
                <w:noProof/>
                <w:webHidden/>
              </w:rPr>
              <w:tab/>
            </w:r>
            <w:r w:rsidR="00FB1CDF">
              <w:rPr>
                <w:noProof/>
                <w:webHidden/>
              </w:rPr>
              <w:fldChar w:fldCharType="begin"/>
            </w:r>
            <w:r w:rsidR="00FB1CDF">
              <w:rPr>
                <w:noProof/>
                <w:webHidden/>
              </w:rPr>
              <w:instrText xml:space="preserve"> PAGEREF _Toc62563828 \h </w:instrText>
            </w:r>
            <w:r w:rsidR="00FB1CDF">
              <w:rPr>
                <w:noProof/>
                <w:webHidden/>
              </w:rPr>
            </w:r>
            <w:r w:rsidR="00FB1CDF">
              <w:rPr>
                <w:noProof/>
                <w:webHidden/>
              </w:rPr>
              <w:fldChar w:fldCharType="separate"/>
            </w:r>
            <w:r w:rsidR="00FB1CDF">
              <w:rPr>
                <w:noProof/>
                <w:webHidden/>
              </w:rPr>
              <w:t>20</w:t>
            </w:r>
            <w:r w:rsidR="00FB1CDF">
              <w:rPr>
                <w:noProof/>
                <w:webHidden/>
              </w:rPr>
              <w:fldChar w:fldCharType="end"/>
            </w:r>
          </w:hyperlink>
        </w:p>
        <w:p w14:paraId="7B1247DF" w14:textId="0FE1133A" w:rsidR="0010763D" w:rsidRDefault="0010763D">
          <w:r>
            <w:rPr>
              <w:b/>
              <w:bCs/>
              <w:noProof/>
            </w:rPr>
            <w:fldChar w:fldCharType="end"/>
          </w:r>
        </w:p>
      </w:sdtContent>
    </w:sdt>
    <w:p w14:paraId="39746EB2" w14:textId="187349F3" w:rsidR="0010763D" w:rsidRDefault="0010763D">
      <w:pPr>
        <w:rPr>
          <w:sz w:val="20"/>
          <w:szCs w:val="20"/>
        </w:rPr>
      </w:pPr>
      <w:r>
        <w:rPr>
          <w:sz w:val="20"/>
          <w:szCs w:val="20"/>
        </w:rPr>
        <w:br w:type="page"/>
      </w:r>
    </w:p>
    <w:p w14:paraId="19E8A754" w14:textId="77777777" w:rsidR="00A476D7" w:rsidRPr="00A476D7" w:rsidRDefault="00A476D7" w:rsidP="00C47D2C">
      <w:pPr>
        <w:tabs>
          <w:tab w:val="left" w:pos="6030"/>
        </w:tabs>
        <w:rPr>
          <w:sz w:val="20"/>
          <w:szCs w:val="20"/>
        </w:rPr>
      </w:pPr>
    </w:p>
    <w:p w14:paraId="1D58FACE" w14:textId="25A12E0A" w:rsidR="0066571F" w:rsidRPr="00454DE0" w:rsidRDefault="00A476D7" w:rsidP="00454DE0">
      <w:pPr>
        <w:pStyle w:val="Title"/>
      </w:pPr>
      <w:r w:rsidRPr="00454DE0">
        <w:t>Preparing for Your Accommodation Appointment</w:t>
      </w:r>
    </w:p>
    <w:p w14:paraId="4A293F2E" w14:textId="5057BBFF" w:rsidR="0010763D" w:rsidRDefault="0010763D" w:rsidP="006921EA">
      <w:pPr>
        <w:pStyle w:val="Heading1"/>
      </w:pPr>
      <w:bookmarkStart w:id="0" w:name="_Toc62563807"/>
      <w:r>
        <w:t>Welcome to AES</w:t>
      </w:r>
      <w:bookmarkEnd w:id="0"/>
    </w:p>
    <w:p w14:paraId="1958582B" w14:textId="77777777" w:rsidR="00FE35A0" w:rsidRDefault="00A476D7" w:rsidP="00C47D2C">
      <w:r w:rsidRPr="00A476D7">
        <w:t xml:space="preserve">On behalf of the Accessible Education Services team, we are happy you have decided to meet with an accessibility counsellor. We have created </w:t>
      </w:r>
      <w:r>
        <w:t>this</w:t>
      </w:r>
      <w:r w:rsidRPr="00A476D7">
        <w:t xml:space="preserve"> booklet </w:t>
      </w:r>
      <w:r>
        <w:t>to</w:t>
      </w:r>
      <w:r w:rsidRPr="00A476D7">
        <w:t xml:space="preserve"> help you understand what you can expect in your first appointment with your counsellor. </w:t>
      </w:r>
    </w:p>
    <w:p w14:paraId="6E2EC8C7" w14:textId="27158BCD" w:rsidR="007B593E" w:rsidRPr="007B593E" w:rsidRDefault="00FE35A0" w:rsidP="00C47D2C">
      <w:r>
        <w:t>Part I of this booklet</w:t>
      </w:r>
      <w:r w:rsidR="00A476D7" w:rsidRPr="00A476D7">
        <w:t xml:space="preserve"> provides more detail about the items </w:t>
      </w:r>
      <w:r w:rsidR="007B593E">
        <w:t xml:space="preserve">in the </w:t>
      </w:r>
      <w:r w:rsidR="007B593E" w:rsidRPr="007B593E">
        <w:rPr>
          <w:i/>
          <w:iCs/>
        </w:rPr>
        <w:t>Informed Consent &amp; Confidentiality</w:t>
      </w:r>
      <w:r w:rsidR="007B593E">
        <w:t xml:space="preserve"> form you were asked to sign</w:t>
      </w:r>
      <w:r w:rsidR="00A476D7" w:rsidRPr="00A476D7">
        <w:t>.</w:t>
      </w:r>
      <w:r w:rsidR="007B593E">
        <w:t xml:space="preserve"> We don’t believe you should sign any form without understanding it, so this booklet should give you all the information you need to feel comfortable signing the </w:t>
      </w:r>
      <w:r w:rsidR="007B593E" w:rsidRPr="007B593E">
        <w:rPr>
          <w:i/>
          <w:iCs/>
        </w:rPr>
        <w:t>Informed Consent &amp; Confidentiality</w:t>
      </w:r>
      <w:r w:rsidR="007B593E">
        <w:t xml:space="preserve"> form. However, if you still have questions, or if you are uncomfortable with any aspect of the form, </w:t>
      </w:r>
      <w:r w:rsidR="007B593E" w:rsidRPr="007B593E">
        <w:t xml:space="preserve">do not sign the form, but instead email the counselling receptionist at </w:t>
      </w:r>
      <w:hyperlink r:id="rId12" w:history="1">
        <w:r w:rsidR="00FB1CDF" w:rsidRPr="00FE0BB1">
          <w:rPr>
            <w:rStyle w:val="Hyperlink"/>
          </w:rPr>
          <w:t>caes@flemingcollege.ca</w:t>
        </w:r>
      </w:hyperlink>
      <w:r w:rsidR="007B593E" w:rsidRPr="007B593E">
        <w:t xml:space="preserve"> to let her know this is something you want to discuss with your accessibility counsellor. </w:t>
      </w:r>
    </w:p>
    <w:p w14:paraId="7A66111E" w14:textId="31E9A185" w:rsidR="00A476D7" w:rsidRDefault="00A476D7" w:rsidP="00C47D2C">
      <w:r w:rsidRPr="00A476D7">
        <w:t>Here is the link to</w:t>
      </w:r>
      <w:r w:rsidR="0075604E" w:rsidRPr="0075604E">
        <w:t xml:space="preserve"> </w:t>
      </w:r>
      <w:r w:rsidR="0075604E" w:rsidRPr="00A476D7">
        <w:t xml:space="preserve">the </w:t>
      </w:r>
      <w:hyperlink r:id="rId13" w:history="1">
        <w:r w:rsidR="0075604E" w:rsidRPr="00893F7F">
          <w:rPr>
            <w:rStyle w:val="Hyperlink"/>
            <w:i/>
          </w:rPr>
          <w:t>Informed Consent &amp; Confidentiality</w:t>
        </w:r>
      </w:hyperlink>
      <w:r w:rsidR="0075604E" w:rsidRPr="00893F7F">
        <w:t xml:space="preserve"> form</w:t>
      </w:r>
      <w:r w:rsidR="0075604E" w:rsidRPr="00A476D7">
        <w:t>.</w:t>
      </w:r>
    </w:p>
    <w:p w14:paraId="76F7B977" w14:textId="763FD970" w:rsidR="00FE35A0" w:rsidRDefault="00FE35A0" w:rsidP="00C47D2C">
      <w:r>
        <w:t xml:space="preserve">Part II of the booklet provides more detailed ideas about what you can do to prepare for your accommodation appointment. </w:t>
      </w:r>
    </w:p>
    <w:p w14:paraId="0A8583AB" w14:textId="228992E6" w:rsidR="00FE35A0" w:rsidRPr="006921EA" w:rsidRDefault="00FE35A0" w:rsidP="006921EA">
      <w:pPr>
        <w:pStyle w:val="Heading1"/>
      </w:pPr>
      <w:bookmarkStart w:id="1" w:name="_Toc62563808"/>
      <w:r w:rsidRPr="006921EA">
        <w:t>Part I – Understanding Informed Consent &amp; Confidentiality</w:t>
      </w:r>
      <w:bookmarkEnd w:id="1"/>
    </w:p>
    <w:p w14:paraId="4ED5E3A7" w14:textId="77777777" w:rsidR="00916211" w:rsidRPr="006921EA" w:rsidRDefault="00916211" w:rsidP="006921EA">
      <w:pPr>
        <w:pStyle w:val="Heading2"/>
        <w:rPr>
          <w:rFonts w:eastAsia="Times New Roman"/>
        </w:rPr>
      </w:pPr>
      <w:bookmarkStart w:id="2" w:name="_Toc62563809"/>
      <w:r w:rsidRPr="00FB1CDF">
        <w:rPr>
          <w:rFonts w:eastAsia="Times New Roman"/>
        </w:rPr>
        <w:t>What is Accessible Education Services &amp; Accessibility Counselling?</w:t>
      </w:r>
      <w:bookmarkEnd w:id="2"/>
    </w:p>
    <w:p w14:paraId="7E8B685D" w14:textId="70CB6BCF" w:rsidR="00916211" w:rsidRPr="007752E9" w:rsidRDefault="00916211" w:rsidP="00916211">
      <w:r>
        <w:t>In Accessible Education Services, w</w:t>
      </w:r>
      <w:r w:rsidRPr="007752E9">
        <w:t xml:space="preserve">e </w:t>
      </w:r>
      <w:r w:rsidR="00A41594">
        <w:t>work</w:t>
      </w:r>
      <w:r w:rsidRPr="007752E9">
        <w:t xml:space="preserve"> to improve the accessibility of the college environment for all students </w:t>
      </w:r>
      <w:r>
        <w:t>with disabilities</w:t>
      </w:r>
      <w:r w:rsidRPr="007752E9">
        <w:t>.</w:t>
      </w:r>
      <w:r>
        <w:t xml:space="preserve"> </w:t>
      </w:r>
      <w:r w:rsidRPr="007752E9">
        <w:t xml:space="preserve">We provide students with disabilities the </w:t>
      </w:r>
      <w:r w:rsidRPr="007752E9">
        <w:lastRenderedPageBreak/>
        <w:t xml:space="preserve">academic </w:t>
      </w:r>
      <w:r w:rsidRPr="00FD2FEC">
        <w:t xml:space="preserve">accommodations </w:t>
      </w:r>
      <w:r w:rsidRPr="007752E9">
        <w:t xml:space="preserve">they need to level the playing field and eliminate barriers and the </w:t>
      </w:r>
      <w:r w:rsidRPr="00FD2FEC">
        <w:t xml:space="preserve">services </w:t>
      </w:r>
      <w:r w:rsidRPr="007752E9">
        <w:t>they need to build skills, strategies and resources to make the most of college.</w:t>
      </w:r>
    </w:p>
    <w:p w14:paraId="452FAACD" w14:textId="77777777" w:rsidR="00916211" w:rsidRDefault="00916211" w:rsidP="00916211">
      <w:r w:rsidRPr="007752E9">
        <w:t>Our services are free, confidential and voluntary. They are firmly rooted in our commitment to respecting your dignity, integrity and your right to make your own choices for yourself with respect to the services you choose to use.</w:t>
      </w:r>
    </w:p>
    <w:p w14:paraId="50B84D6B" w14:textId="77777777" w:rsidR="00916211" w:rsidRPr="007752E9" w:rsidRDefault="00916211" w:rsidP="00916211">
      <w:r>
        <w:t xml:space="preserve">Accessible Education Services is made up of a diverse team of professional staff including counsellors, learning strategist and learning strategies advisors, assistive technologists and service facilitators. We each work within our own area of expertise to provide you with the accommodations and services you need but we also function as a team or </w:t>
      </w:r>
      <w:r w:rsidRPr="00CC2166">
        <w:rPr>
          <w:i/>
        </w:rPr>
        <w:t>circle of care</w:t>
      </w:r>
      <w:r>
        <w:t xml:space="preserve"> to ensure we are doing our best to meet your disability-related needs. Each member of your circle of care only has access to the information about you that they need in order to provide you services. </w:t>
      </w:r>
    </w:p>
    <w:p w14:paraId="398DF933" w14:textId="77777777" w:rsidR="007B593E" w:rsidRPr="006921EA" w:rsidRDefault="007B593E" w:rsidP="006921EA">
      <w:pPr>
        <w:pStyle w:val="Heading2"/>
      </w:pPr>
      <w:bookmarkStart w:id="3" w:name="_Toc62563810"/>
      <w:r w:rsidRPr="006921EA">
        <w:t>Expectations You Can Have of Us</w:t>
      </w:r>
      <w:bookmarkEnd w:id="3"/>
    </w:p>
    <w:p w14:paraId="169DF0BF" w14:textId="0D5976E1" w:rsidR="007B593E" w:rsidRPr="00C47D2C" w:rsidRDefault="007B593E" w:rsidP="00C47D2C">
      <w:r w:rsidRPr="00C47D2C">
        <w:t>As a student with a disability at Fleming, here is what you can expect from your accessibility counsellor and the staff in Accessible Education Services:</w:t>
      </w:r>
    </w:p>
    <w:p w14:paraId="44299359" w14:textId="77777777" w:rsidR="007B593E" w:rsidRPr="007B593E" w:rsidRDefault="007B593E" w:rsidP="00454DE0">
      <w:pPr>
        <w:pStyle w:val="ListParagraph"/>
        <w:numPr>
          <w:ilvl w:val="0"/>
          <w:numId w:val="8"/>
        </w:numPr>
        <w:spacing w:after="120"/>
        <w:contextualSpacing w:val="0"/>
      </w:pPr>
      <w:r w:rsidRPr="007B593E">
        <w:t>We will work hard to make sure you have access to the accommodations you need as a result of the functional impairments you experience in school because of your disability.</w:t>
      </w:r>
    </w:p>
    <w:p w14:paraId="0A068D82" w14:textId="77777777" w:rsidR="007B593E" w:rsidRPr="007B593E" w:rsidRDefault="007B593E" w:rsidP="00454DE0">
      <w:pPr>
        <w:pStyle w:val="ListParagraph"/>
        <w:numPr>
          <w:ilvl w:val="0"/>
          <w:numId w:val="8"/>
        </w:numPr>
        <w:spacing w:after="120"/>
        <w:contextualSpacing w:val="0"/>
      </w:pPr>
      <w:r w:rsidRPr="007B593E">
        <w:t>We are committed to our values which include:</w:t>
      </w:r>
    </w:p>
    <w:p w14:paraId="386F7557" w14:textId="77777777" w:rsidR="007B593E" w:rsidRPr="007B593E" w:rsidRDefault="007B593E" w:rsidP="00454DE0">
      <w:pPr>
        <w:pStyle w:val="ListParagraph"/>
        <w:numPr>
          <w:ilvl w:val="1"/>
          <w:numId w:val="9"/>
        </w:numPr>
        <w:spacing w:after="120"/>
        <w:contextualSpacing w:val="0"/>
      </w:pPr>
      <w:r w:rsidRPr="007B593E">
        <w:t>Respect for your privacy</w:t>
      </w:r>
    </w:p>
    <w:p w14:paraId="26F55E87" w14:textId="77777777" w:rsidR="007B593E" w:rsidRPr="007B593E" w:rsidRDefault="007B593E" w:rsidP="00454DE0">
      <w:pPr>
        <w:pStyle w:val="ListParagraph"/>
        <w:numPr>
          <w:ilvl w:val="1"/>
          <w:numId w:val="9"/>
        </w:numPr>
        <w:spacing w:after="120"/>
        <w:contextualSpacing w:val="0"/>
      </w:pPr>
      <w:r w:rsidRPr="007B593E">
        <w:t>Respect for your autonomy and independence</w:t>
      </w:r>
    </w:p>
    <w:p w14:paraId="2E38254E" w14:textId="77777777" w:rsidR="007B593E" w:rsidRPr="007B593E" w:rsidRDefault="007B593E" w:rsidP="00454DE0">
      <w:pPr>
        <w:pStyle w:val="ListParagraph"/>
        <w:numPr>
          <w:ilvl w:val="1"/>
          <w:numId w:val="9"/>
        </w:numPr>
        <w:spacing w:after="120"/>
        <w:contextualSpacing w:val="0"/>
      </w:pPr>
      <w:r w:rsidRPr="007B593E">
        <w:t>Respect for your dignity</w:t>
      </w:r>
    </w:p>
    <w:p w14:paraId="3AFBE705" w14:textId="77777777" w:rsidR="007B593E" w:rsidRPr="007B593E" w:rsidRDefault="007B593E" w:rsidP="00454DE0">
      <w:pPr>
        <w:pStyle w:val="ListParagraph"/>
        <w:numPr>
          <w:ilvl w:val="1"/>
          <w:numId w:val="9"/>
        </w:numPr>
        <w:spacing w:after="120"/>
        <w:contextualSpacing w:val="0"/>
      </w:pPr>
      <w:r w:rsidRPr="007B593E">
        <w:t>Respect for your right to access the college’s courses and services without discrimination.</w:t>
      </w:r>
    </w:p>
    <w:p w14:paraId="6CDA81CE" w14:textId="77777777" w:rsidR="007B593E" w:rsidRPr="007B593E" w:rsidRDefault="007B593E" w:rsidP="00454DE0">
      <w:pPr>
        <w:pStyle w:val="ListParagraph"/>
        <w:numPr>
          <w:ilvl w:val="0"/>
          <w:numId w:val="8"/>
        </w:numPr>
        <w:spacing w:after="120"/>
        <w:contextualSpacing w:val="0"/>
      </w:pPr>
      <w:r w:rsidRPr="007B593E">
        <w:t>We will do what we say we will do and tell you what we are going to do on your behalf.</w:t>
      </w:r>
    </w:p>
    <w:p w14:paraId="15B2B79F" w14:textId="77777777" w:rsidR="007B593E" w:rsidRPr="007B593E" w:rsidRDefault="007B593E" w:rsidP="00454DE0">
      <w:pPr>
        <w:pStyle w:val="ListParagraph"/>
        <w:numPr>
          <w:ilvl w:val="0"/>
          <w:numId w:val="8"/>
        </w:numPr>
        <w:spacing w:after="120"/>
        <w:contextualSpacing w:val="0"/>
      </w:pPr>
      <w:r w:rsidRPr="007B593E">
        <w:t>Be on time for appointments.</w:t>
      </w:r>
    </w:p>
    <w:p w14:paraId="043B04F0" w14:textId="77777777" w:rsidR="007B593E" w:rsidRPr="007B593E" w:rsidRDefault="007B593E" w:rsidP="00454DE0">
      <w:pPr>
        <w:pStyle w:val="ListParagraph"/>
        <w:numPr>
          <w:ilvl w:val="0"/>
          <w:numId w:val="8"/>
        </w:numPr>
        <w:spacing w:after="120"/>
        <w:contextualSpacing w:val="0"/>
      </w:pPr>
      <w:r w:rsidRPr="007B593E">
        <w:t>Get things done when we said we would or email you to let you know if there will be a delay.</w:t>
      </w:r>
    </w:p>
    <w:p w14:paraId="67392B2D" w14:textId="77777777" w:rsidR="007B593E" w:rsidRPr="007B593E" w:rsidRDefault="007B593E" w:rsidP="00454DE0">
      <w:pPr>
        <w:pStyle w:val="ListParagraph"/>
        <w:numPr>
          <w:ilvl w:val="0"/>
          <w:numId w:val="8"/>
        </w:numPr>
        <w:spacing w:after="120"/>
        <w:contextualSpacing w:val="0"/>
      </w:pPr>
      <w:r w:rsidRPr="007B593E">
        <w:t xml:space="preserve">Your accessibility counsellor will be there for you to help you resolve any conflicts or problems you might experience in the delivery of your accommodations. This could include talking with your professors, service providers or anyone else who can help </w:t>
      </w:r>
      <w:r w:rsidRPr="007B593E">
        <w:lastRenderedPageBreak/>
        <w:t xml:space="preserve">resolve the problem, but we would always do this with your prior knowledge and permission. </w:t>
      </w:r>
    </w:p>
    <w:p w14:paraId="173A3BD6" w14:textId="77777777" w:rsidR="007B593E" w:rsidRPr="007B593E" w:rsidRDefault="007B593E" w:rsidP="00454DE0">
      <w:pPr>
        <w:pStyle w:val="ListParagraph"/>
        <w:numPr>
          <w:ilvl w:val="0"/>
          <w:numId w:val="8"/>
        </w:numPr>
        <w:spacing w:after="120"/>
        <w:contextualSpacing w:val="0"/>
      </w:pPr>
      <w:r w:rsidRPr="007B593E">
        <w:t>We will continuously learn about disability, related human rights legislation, accommodations and technological solutions.</w:t>
      </w:r>
    </w:p>
    <w:p w14:paraId="30163618" w14:textId="77777777" w:rsidR="007B593E" w:rsidRPr="007B593E" w:rsidRDefault="007B593E" w:rsidP="00454DE0">
      <w:pPr>
        <w:pStyle w:val="ListParagraph"/>
        <w:numPr>
          <w:ilvl w:val="0"/>
          <w:numId w:val="8"/>
        </w:numPr>
        <w:spacing w:after="120"/>
        <w:contextualSpacing w:val="0"/>
      </w:pPr>
      <w:r w:rsidRPr="007B593E">
        <w:t>We will not require you to disclose your diagnosis in order to access accommodations but if you do share it with us, we will respect your privacy and not share it with others unless you give us permission.</w:t>
      </w:r>
    </w:p>
    <w:p w14:paraId="5F25F6C8" w14:textId="77777777" w:rsidR="007B593E" w:rsidRPr="007B593E" w:rsidRDefault="007B593E" w:rsidP="00454DE0">
      <w:pPr>
        <w:pStyle w:val="ListParagraph"/>
        <w:numPr>
          <w:ilvl w:val="0"/>
          <w:numId w:val="8"/>
        </w:numPr>
        <w:spacing w:after="120"/>
        <w:contextualSpacing w:val="0"/>
      </w:pPr>
      <w:r w:rsidRPr="007B593E">
        <w:t>We respect your right to refuse any accommodation your accessibility counsellor recommends for you.</w:t>
      </w:r>
    </w:p>
    <w:p w14:paraId="4E793C1C" w14:textId="77777777" w:rsidR="007B593E" w:rsidRPr="007B593E" w:rsidRDefault="007B593E" w:rsidP="00454DE0">
      <w:pPr>
        <w:pStyle w:val="ListParagraph"/>
        <w:numPr>
          <w:ilvl w:val="0"/>
          <w:numId w:val="8"/>
        </w:numPr>
        <w:spacing w:after="120"/>
        <w:contextualSpacing w:val="0"/>
      </w:pPr>
      <w:r w:rsidRPr="007B593E">
        <w:t xml:space="preserve">We will not charge you any fees for our services or for you to access your accommodations. </w:t>
      </w:r>
    </w:p>
    <w:p w14:paraId="5A2C80A4" w14:textId="77777777" w:rsidR="007B593E" w:rsidRPr="007B593E" w:rsidRDefault="007B593E" w:rsidP="006921EA">
      <w:pPr>
        <w:pStyle w:val="Heading2"/>
      </w:pPr>
      <w:bookmarkStart w:id="4" w:name="_Toc62563811"/>
      <w:r w:rsidRPr="007B593E">
        <w:t>Expectations We Have of You</w:t>
      </w:r>
      <w:bookmarkEnd w:id="4"/>
    </w:p>
    <w:p w14:paraId="784FF582" w14:textId="77777777" w:rsidR="007B593E" w:rsidRPr="007B593E" w:rsidRDefault="007B593E" w:rsidP="00C47D2C">
      <w:r w:rsidRPr="007B593E">
        <w:t>As a student with a disability at Fleming, here is what we expect of you:</w:t>
      </w:r>
    </w:p>
    <w:p w14:paraId="2E8A6594" w14:textId="44610F1E" w:rsidR="007B593E" w:rsidRPr="007B593E" w:rsidRDefault="007B593E" w:rsidP="00454DE0">
      <w:pPr>
        <w:pStyle w:val="ListParagraph"/>
        <w:numPr>
          <w:ilvl w:val="0"/>
          <w:numId w:val="10"/>
        </w:numPr>
        <w:spacing w:after="120"/>
        <w:contextualSpacing w:val="0"/>
      </w:pPr>
      <w:r w:rsidRPr="007B593E">
        <w:t>You notify us as soon as possible that you require accommodations (any time after you confirm your acceptance to the college). It</w:t>
      </w:r>
      <w:r w:rsidR="00CC729A">
        <w:t xml:space="preserve"> i</w:t>
      </w:r>
      <w:r w:rsidRPr="007B593E">
        <w:t xml:space="preserve">s really important that you know that </w:t>
      </w:r>
      <w:r w:rsidRPr="00454DE0">
        <w:rPr>
          <w:b/>
          <w:bCs/>
        </w:rPr>
        <w:t>your IEP doesn’t automatically transfer to the college</w:t>
      </w:r>
      <w:r w:rsidRPr="007B593E">
        <w:t xml:space="preserve">. </w:t>
      </w:r>
    </w:p>
    <w:p w14:paraId="0E67A13B" w14:textId="77777777" w:rsidR="007B593E" w:rsidRPr="007B593E" w:rsidRDefault="007B593E" w:rsidP="00454DE0">
      <w:pPr>
        <w:pStyle w:val="ListParagraph"/>
        <w:numPr>
          <w:ilvl w:val="0"/>
          <w:numId w:val="10"/>
        </w:numPr>
        <w:spacing w:after="120"/>
        <w:contextualSpacing w:val="0"/>
        <w:rPr>
          <w:rStyle w:val="Hyperlink"/>
          <w:rFonts w:ascii="Ebrima" w:eastAsiaTheme="majorEastAsia" w:hAnsi="Ebrima"/>
        </w:rPr>
      </w:pPr>
      <w:r w:rsidRPr="007B593E">
        <w:t xml:space="preserve">You provide us with the documentation related to your disability before your accommodation appointment with your accessibility counsellor. If you don’t know what documents are needed, you will check out the AES website </w:t>
      </w:r>
      <w:hyperlink r:id="rId14" w:history="1">
        <w:r w:rsidRPr="007B593E">
          <w:rPr>
            <w:rStyle w:val="Hyperlink"/>
            <w:rFonts w:ascii="Ebrima" w:eastAsiaTheme="majorEastAsia" w:hAnsi="Ebrima"/>
          </w:rPr>
          <w:t>https://department.flemingcollege.ca/aes/</w:t>
        </w:r>
      </w:hyperlink>
    </w:p>
    <w:p w14:paraId="38A10C55" w14:textId="77777777" w:rsidR="007B593E" w:rsidRPr="007B593E" w:rsidRDefault="007B593E" w:rsidP="00454DE0">
      <w:pPr>
        <w:pStyle w:val="ListParagraph"/>
        <w:numPr>
          <w:ilvl w:val="0"/>
          <w:numId w:val="10"/>
        </w:numPr>
        <w:spacing w:after="120"/>
        <w:contextualSpacing w:val="0"/>
      </w:pPr>
      <w:r w:rsidRPr="007B593E">
        <w:t>If you have never had to arrange your own accommodations or if you have any concerns about talking with professors or other staff, you will talk with your accessibility counsellor about this so the two of you can figure out a solution that works for you.</w:t>
      </w:r>
    </w:p>
    <w:p w14:paraId="1562DFB0" w14:textId="3926268C" w:rsidR="007B593E" w:rsidRPr="007B593E" w:rsidRDefault="007B593E" w:rsidP="00454DE0">
      <w:pPr>
        <w:pStyle w:val="ListParagraph"/>
        <w:numPr>
          <w:ilvl w:val="0"/>
          <w:numId w:val="10"/>
        </w:numPr>
        <w:spacing w:after="120"/>
        <w:contextualSpacing w:val="0"/>
      </w:pPr>
      <w:r w:rsidRPr="007B593E">
        <w:t xml:space="preserve">If you run into problems accessing your accommodations from a professor or an AES staff member, you will handle the problem respectfully and if you feel you can’t resolve it on your own, you </w:t>
      </w:r>
      <w:r w:rsidR="00454DE0">
        <w:t xml:space="preserve">will </w:t>
      </w:r>
      <w:r w:rsidRPr="007B593E">
        <w:t>contact your accessibility counsellor.</w:t>
      </w:r>
    </w:p>
    <w:p w14:paraId="0D2C2F5E" w14:textId="77777777" w:rsidR="007B593E" w:rsidRPr="007B593E" w:rsidRDefault="007B593E" w:rsidP="00454DE0">
      <w:pPr>
        <w:pStyle w:val="ListParagraph"/>
        <w:numPr>
          <w:ilvl w:val="0"/>
          <w:numId w:val="10"/>
        </w:numPr>
        <w:spacing w:after="120"/>
        <w:contextualSpacing w:val="0"/>
      </w:pPr>
      <w:r w:rsidRPr="007B593E">
        <w:t xml:space="preserve">If you feel you need additional accommodations, you will meet with your accessibility counsellor to find a solution. It’s not ok to make side deals with your professors. </w:t>
      </w:r>
    </w:p>
    <w:p w14:paraId="7321E71D" w14:textId="77777777" w:rsidR="007B593E" w:rsidRPr="007B593E" w:rsidRDefault="007B593E" w:rsidP="00454DE0">
      <w:pPr>
        <w:pStyle w:val="ListParagraph"/>
        <w:numPr>
          <w:ilvl w:val="0"/>
          <w:numId w:val="10"/>
        </w:numPr>
        <w:spacing w:after="120"/>
        <w:contextualSpacing w:val="0"/>
      </w:pPr>
      <w:r w:rsidRPr="007B593E">
        <w:t xml:space="preserve">You participate in any meetings we need to schedule to resolve possible conflicts or problems with your accommodations. </w:t>
      </w:r>
    </w:p>
    <w:p w14:paraId="76AC25B0" w14:textId="77777777" w:rsidR="007B593E" w:rsidRPr="007B593E" w:rsidRDefault="007B593E" w:rsidP="00454DE0">
      <w:pPr>
        <w:pStyle w:val="ListParagraph"/>
        <w:numPr>
          <w:ilvl w:val="0"/>
          <w:numId w:val="10"/>
        </w:numPr>
        <w:spacing w:after="120"/>
        <w:contextualSpacing w:val="0"/>
      </w:pPr>
      <w:r w:rsidRPr="007B593E">
        <w:lastRenderedPageBreak/>
        <w:t>You will book an appointment with your accessibility counsellor if your accommodations expire or are about to expire (the expiration date is on your Letter of Accommodation).</w:t>
      </w:r>
    </w:p>
    <w:p w14:paraId="452ECF57" w14:textId="77777777" w:rsidR="007B593E" w:rsidRPr="007B593E" w:rsidRDefault="007B593E" w:rsidP="00454DE0">
      <w:pPr>
        <w:pStyle w:val="ListParagraph"/>
        <w:numPr>
          <w:ilvl w:val="0"/>
          <w:numId w:val="10"/>
        </w:numPr>
        <w:spacing w:after="120"/>
        <w:contextualSpacing w:val="0"/>
      </w:pPr>
      <w:r w:rsidRPr="007B593E">
        <w:t>You will attend any appointments you book. If you need to cancel, you will call or email to cancel as soon as possible. If you don’t show up for your appointments 3 times, you will have to meet with the Director of Counselling &amp; Accessible Education Services to discuss your use of services.</w:t>
      </w:r>
    </w:p>
    <w:p w14:paraId="2FD526EE" w14:textId="77777777" w:rsidR="007B593E" w:rsidRPr="007B593E" w:rsidRDefault="007B593E" w:rsidP="00454DE0">
      <w:pPr>
        <w:pStyle w:val="ListParagraph"/>
        <w:numPr>
          <w:ilvl w:val="0"/>
          <w:numId w:val="10"/>
        </w:numPr>
        <w:spacing w:after="120"/>
        <w:contextualSpacing w:val="0"/>
      </w:pPr>
      <w:r w:rsidRPr="007B593E">
        <w:t xml:space="preserve">You will be on time for any appointments you book. Your appointment will be cancelled if you are more than 15 minutes late. </w:t>
      </w:r>
    </w:p>
    <w:p w14:paraId="4972990C" w14:textId="11AEF61F" w:rsidR="00CC729A" w:rsidRDefault="00CC729A" w:rsidP="00CC729A">
      <w:pPr>
        <w:spacing w:after="0"/>
        <w:jc w:val="right"/>
      </w:pPr>
    </w:p>
    <w:p w14:paraId="4DDA9A4C" w14:textId="30B5CC7D" w:rsidR="00CC729A" w:rsidRDefault="007B593E" w:rsidP="00CC729A">
      <w:pPr>
        <w:spacing w:after="0"/>
      </w:pPr>
      <w:r w:rsidRPr="007B593E">
        <w:t>Accommodations are about leveling the playing field so your disability isn’t a disadvantage. They aren’t there to guarantee your academic success.</w:t>
      </w:r>
      <w:r w:rsidR="00CC729A">
        <w:t xml:space="preserve"> </w:t>
      </w:r>
      <w:r w:rsidRPr="007B593E">
        <w:t>You are an active participant in your own learning</w:t>
      </w:r>
      <w:r w:rsidR="00CC729A">
        <w:t xml:space="preserve"> and y</w:t>
      </w:r>
      <w:r w:rsidRPr="007B593E">
        <w:t xml:space="preserve">our success comes from you and your efforts. </w:t>
      </w:r>
    </w:p>
    <w:p w14:paraId="799A691B" w14:textId="07F49A92" w:rsidR="0066571F" w:rsidRPr="0066571F" w:rsidRDefault="0066571F" w:rsidP="006921EA">
      <w:pPr>
        <w:pStyle w:val="Heading2"/>
      </w:pPr>
      <w:bookmarkStart w:id="5" w:name="_Toc62563812"/>
      <w:r w:rsidRPr="0066571F">
        <w:t>Confidentiality</w:t>
      </w:r>
      <w:bookmarkEnd w:id="5"/>
    </w:p>
    <w:p w14:paraId="33BF1A75" w14:textId="04C5EB94" w:rsidR="004F41D8" w:rsidRPr="00CE7BA7" w:rsidRDefault="004F41D8" w:rsidP="00C47D2C">
      <w:r>
        <w:t xml:space="preserve">Counsellors </w:t>
      </w:r>
      <w:r w:rsidRPr="00CE7BA7">
        <w:t xml:space="preserve">are bound by law and ethics to safeguard your privacy and the confidentiality of your personal information. We collect, </w:t>
      </w:r>
      <w:r w:rsidR="00A41594" w:rsidRPr="00CE7BA7">
        <w:t>use,</w:t>
      </w:r>
      <w:r w:rsidRPr="00CE7BA7">
        <w:t xml:space="preserve"> and disclose only the information necessary </w:t>
      </w:r>
      <w:r w:rsidR="00FA2CEB">
        <w:t xml:space="preserve">to provide the </w:t>
      </w:r>
      <w:r w:rsidRPr="00CE7BA7">
        <w:t xml:space="preserve">supports you request.  We also believe you should fully understand the limitations of confidentiality </w:t>
      </w:r>
      <w:r w:rsidR="00FA2CEB" w:rsidRPr="00CE7BA7">
        <w:t>for</w:t>
      </w:r>
      <w:r w:rsidRPr="00CE7BA7">
        <w:t xml:space="preserve"> you to make an informed decision </w:t>
      </w:r>
      <w:r w:rsidR="00FA2CEB">
        <w:t>about</w:t>
      </w:r>
      <w:r w:rsidRPr="00CE7BA7">
        <w:t xml:space="preserve"> what you disclose in counselling. </w:t>
      </w:r>
    </w:p>
    <w:p w14:paraId="4566D8D7" w14:textId="77777777" w:rsidR="004F41D8" w:rsidRPr="00CE7BA7" w:rsidRDefault="004F41D8" w:rsidP="00C47D2C">
      <w:r w:rsidRPr="00CE7BA7">
        <w:t>We are required to disclose confidential information to third parties if any of the following conditions exist:</w:t>
      </w:r>
    </w:p>
    <w:p w14:paraId="15997DE2" w14:textId="77777777" w:rsidR="004F41D8" w:rsidRPr="00CE7BA7" w:rsidRDefault="004F41D8" w:rsidP="00916211">
      <w:pPr>
        <w:pStyle w:val="ListParagraph"/>
        <w:numPr>
          <w:ilvl w:val="0"/>
          <w:numId w:val="11"/>
        </w:numPr>
        <w:spacing w:after="120"/>
        <w:contextualSpacing w:val="0"/>
      </w:pPr>
      <w:r w:rsidRPr="00CE7BA7">
        <w:t>You present a serious risk of harm to yourself or others (This may require sharing of relevant information with the Fleming Behaviour Assessment Management Team, as defined under Fleming’s Violence Prevention policy #4-420)</w:t>
      </w:r>
    </w:p>
    <w:p w14:paraId="3C7F0F68" w14:textId="77777777" w:rsidR="004F41D8" w:rsidRPr="00CE7BA7" w:rsidRDefault="004F41D8" w:rsidP="00916211">
      <w:pPr>
        <w:pStyle w:val="ListParagraph"/>
        <w:numPr>
          <w:ilvl w:val="0"/>
          <w:numId w:val="11"/>
        </w:numPr>
        <w:spacing w:after="120"/>
        <w:contextualSpacing w:val="0"/>
      </w:pPr>
      <w:r w:rsidRPr="00CE7BA7">
        <w:t>You share information that leads to a suspicion that a child under the age of 16 has been or is at risk of being physically, emotionally or sexually abused.</w:t>
      </w:r>
    </w:p>
    <w:p w14:paraId="717EED7B" w14:textId="35B7D95D" w:rsidR="004F41D8" w:rsidRPr="00CE7BA7" w:rsidRDefault="004F41D8" w:rsidP="00916211">
      <w:pPr>
        <w:pStyle w:val="ListParagraph"/>
        <w:numPr>
          <w:ilvl w:val="0"/>
          <w:numId w:val="11"/>
        </w:numPr>
        <w:spacing w:after="120"/>
        <w:contextualSpacing w:val="0"/>
      </w:pPr>
      <w:r w:rsidRPr="00CE7BA7">
        <w:t>Your file is subpoenaed as part of a court proceeding.</w:t>
      </w:r>
    </w:p>
    <w:p w14:paraId="2D698CAF" w14:textId="77777777" w:rsidR="004F41D8" w:rsidRPr="00CE7BA7" w:rsidRDefault="004F41D8" w:rsidP="00916211">
      <w:pPr>
        <w:pStyle w:val="ListParagraph"/>
        <w:numPr>
          <w:ilvl w:val="0"/>
          <w:numId w:val="11"/>
        </w:numPr>
        <w:spacing w:after="120"/>
        <w:contextualSpacing w:val="0"/>
      </w:pPr>
      <w:r w:rsidRPr="00CE7BA7">
        <w:t>You reveal that you have been sexually abused by a health care professional who is covered by the Regulated Health Professions Act (</w:t>
      </w:r>
      <w:r w:rsidR="00674846">
        <w:t xml:space="preserve">for example, </w:t>
      </w:r>
      <w:r w:rsidRPr="00CE7BA7">
        <w:t xml:space="preserve">a </w:t>
      </w:r>
      <w:r w:rsidR="00674846">
        <w:t xml:space="preserve">doctor or </w:t>
      </w:r>
      <w:r w:rsidRPr="00CE7BA7">
        <w:t>psychologist).</w:t>
      </w:r>
    </w:p>
    <w:p w14:paraId="4546D8EF" w14:textId="691A8F69" w:rsidR="004F41D8" w:rsidRDefault="00DC2B22" w:rsidP="00C47D2C">
      <w:r w:rsidRPr="00DC2B22">
        <w:t xml:space="preserve">Please note: if any of the exceptions listed above occurs, your </w:t>
      </w:r>
      <w:r w:rsidR="003C400B">
        <w:t>c</w:t>
      </w:r>
      <w:r w:rsidRPr="00DC2B22">
        <w:t xml:space="preserve">ounsellor will, as much as possible, let you know what information they have to share and who they will share it with, </w:t>
      </w:r>
      <w:r w:rsidRPr="00DC2B22">
        <w:lastRenderedPageBreak/>
        <w:t>as well as the possible consequences, before the disclosure is made.</w:t>
      </w:r>
      <w:r w:rsidR="004F41D8" w:rsidRPr="004F41D8">
        <w:t xml:space="preserve"> You should also know that any member of Counselling &amp; AES who is aware of instances of the issues listed above, is also required to report this information.</w:t>
      </w:r>
      <w:r w:rsidR="004F41D8">
        <w:t xml:space="preserve"> </w:t>
      </w:r>
    </w:p>
    <w:p w14:paraId="49FD2DFA" w14:textId="3F27411F" w:rsidR="004F41D8" w:rsidRPr="00CE7BA7" w:rsidRDefault="004F41D8" w:rsidP="00C47D2C">
      <w:r>
        <w:t xml:space="preserve">The </w:t>
      </w:r>
      <w:r w:rsidRPr="00CE7BA7">
        <w:t>Director of Counselling and AES, will have access to your file as needed, in order to provide appropriate consultation and supervision.</w:t>
      </w:r>
    </w:p>
    <w:p w14:paraId="10D9B1E8" w14:textId="1AA47125" w:rsidR="0066571F" w:rsidRPr="002A1FE0" w:rsidRDefault="0066571F" w:rsidP="006921EA">
      <w:pPr>
        <w:pStyle w:val="Heading2"/>
      </w:pPr>
      <w:bookmarkStart w:id="6" w:name="_Toc62563813"/>
      <w:r w:rsidRPr="002A1FE0">
        <w:t xml:space="preserve">How </w:t>
      </w:r>
      <w:r w:rsidR="00FA2CEB">
        <w:t>W</w:t>
      </w:r>
      <w:r w:rsidRPr="002A1FE0">
        <w:t>e Store your Personal Information</w:t>
      </w:r>
      <w:bookmarkEnd w:id="6"/>
    </w:p>
    <w:p w14:paraId="29D4F817" w14:textId="47E1A44B" w:rsidR="0068578E" w:rsidRDefault="0066571F" w:rsidP="00C47D2C">
      <w:r>
        <w:t>Any</w:t>
      </w:r>
      <w:r w:rsidRPr="002A1FE0">
        <w:t xml:space="preserve"> documentation about you that we may acquire in the course of providing our services is kept in a confidential filing system in the Counselling &amp; AES office and/or electronically in our secure file software (Clockwork). Case notes are also stored in Clockwork. </w:t>
      </w:r>
      <w:r w:rsidR="0068578E" w:rsidRPr="00313250">
        <w:t xml:space="preserve">Access to your counselling notes is limited to Fleming </w:t>
      </w:r>
      <w:r w:rsidR="0068578E">
        <w:t>c</w:t>
      </w:r>
      <w:r w:rsidR="0068578E" w:rsidRPr="00313250">
        <w:t>ounsellors</w:t>
      </w:r>
      <w:r w:rsidR="0068578E">
        <w:t xml:space="preserve"> who are directly involved with </w:t>
      </w:r>
      <w:r w:rsidR="0068578E" w:rsidRPr="006B13B7">
        <w:t xml:space="preserve">you, the director of Counselling &amp; AES and our consulting psychiatrist. </w:t>
      </w:r>
      <w:r w:rsidRPr="002A1FE0">
        <w:t>If you are seen by the college’s consulting psychiatrist or the learning strategist, they too can review your disability documentation as needed in order to provide you with supports.</w:t>
      </w:r>
      <w:r w:rsidR="0068578E" w:rsidRPr="0068578E">
        <w:t xml:space="preserve"> </w:t>
      </w:r>
      <w:r w:rsidR="0068578E">
        <w:t>I</w:t>
      </w:r>
      <w:r w:rsidR="0068578E" w:rsidRPr="002A1FE0">
        <w:t>n rare cases, the director of Counselling &amp; AES may need to review your documentation – this is usually done if there is a problem or complaint that the director needs to resolve.</w:t>
      </w:r>
    </w:p>
    <w:p w14:paraId="2E60431C" w14:textId="67BD6511" w:rsidR="0068578E" w:rsidRPr="00313250" w:rsidRDefault="0068578E" w:rsidP="00C47D2C">
      <w:r>
        <w:t>I</w:t>
      </w:r>
      <w:r w:rsidRPr="006B13B7">
        <w:t>f you require documentation of your counselling</w:t>
      </w:r>
      <w:r w:rsidRPr="00313250">
        <w:t xml:space="preserve"> sessions, you may request this from your counsellor</w:t>
      </w:r>
      <w:r w:rsidR="00FA2CEB">
        <w:t>.</w:t>
      </w:r>
    </w:p>
    <w:p w14:paraId="3DFB57B2" w14:textId="79795969" w:rsidR="0068578E" w:rsidRDefault="0068578E" w:rsidP="00C47D2C">
      <w:r w:rsidRPr="00313250">
        <w:t xml:space="preserve">If you are referred to our </w:t>
      </w:r>
      <w:r>
        <w:t>c</w:t>
      </w:r>
      <w:r w:rsidRPr="00313250">
        <w:t xml:space="preserve">onsulting </w:t>
      </w:r>
      <w:r>
        <w:t>p</w:t>
      </w:r>
      <w:r w:rsidRPr="00313250">
        <w:t xml:space="preserve">sychiatrist, please note that </w:t>
      </w:r>
      <w:r w:rsidR="00A41594">
        <w:t>their</w:t>
      </w:r>
      <w:r w:rsidRPr="00313250">
        <w:t xml:space="preserve"> assessments will form part of your Fleming College </w:t>
      </w:r>
      <w:r>
        <w:t>c</w:t>
      </w:r>
      <w:r w:rsidRPr="00313250">
        <w:t xml:space="preserve">ounselling file. Where information collected by the </w:t>
      </w:r>
      <w:r>
        <w:t>c</w:t>
      </w:r>
      <w:r w:rsidRPr="00313250">
        <w:t xml:space="preserve">onsulting </w:t>
      </w:r>
      <w:r>
        <w:t>p</w:t>
      </w:r>
      <w:r w:rsidRPr="00313250">
        <w:t>sychiatrist is relevant to the delivery of counselling services, it will be shared with members of the counselling team responsible for such services.</w:t>
      </w:r>
    </w:p>
    <w:p w14:paraId="0755078B" w14:textId="77777777" w:rsidR="0066571F" w:rsidRPr="002A1FE0" w:rsidRDefault="0066571F" w:rsidP="006921EA">
      <w:pPr>
        <w:pStyle w:val="Heading2"/>
      </w:pPr>
      <w:bookmarkStart w:id="7" w:name="_Toc62563814"/>
      <w:r w:rsidRPr="002A1FE0">
        <w:t>Sharing your Personal Information within your Circle of Care</w:t>
      </w:r>
      <w:bookmarkEnd w:id="7"/>
    </w:p>
    <w:p w14:paraId="30075B43" w14:textId="2C073C1E" w:rsidR="0066571F" w:rsidRDefault="0066571F" w:rsidP="00C47D2C">
      <w:r w:rsidRPr="00313250">
        <w:t xml:space="preserve">As part of our team approach and to ensure we are providing you with the best care possible, your counsellor may consult with their Fleming Counselling </w:t>
      </w:r>
      <w:r w:rsidR="003C400B">
        <w:t>&amp;</w:t>
      </w:r>
      <w:r w:rsidRPr="00313250">
        <w:t xml:space="preserve"> Accessible Education Services colleagues. </w:t>
      </w:r>
      <w:r w:rsidR="00FA2CEB">
        <w:t xml:space="preserve">If your counsellor is away, </w:t>
      </w:r>
      <w:r w:rsidRPr="00313250">
        <w:t xml:space="preserve">other available members of the counselling team may </w:t>
      </w:r>
      <w:r>
        <w:t xml:space="preserve">access information about you in order to </w:t>
      </w:r>
      <w:r w:rsidRPr="00313250">
        <w:t xml:space="preserve">be able to assist you. </w:t>
      </w:r>
      <w:r>
        <w:t>At all times, the information shared is only that which is required to provide the best service to you.</w:t>
      </w:r>
    </w:p>
    <w:p w14:paraId="1F2358D1" w14:textId="3F680CA0" w:rsidR="00E505A4" w:rsidRDefault="00E505A4" w:rsidP="00C47D2C">
      <w:r>
        <w:lastRenderedPageBreak/>
        <w:t>The accommodations that you and your counsellor agree upon will be saved in our database. Members of the AES team may view your accommodations in the database if they are responsible for delivering one or more of your accommodations or service</w:t>
      </w:r>
      <w:r w:rsidR="00A41594">
        <w:t>s</w:t>
      </w:r>
      <w:r>
        <w:t>. They do not have access to your disability documentation or your counsellor</w:t>
      </w:r>
      <w:r w:rsidR="00FA2CEB">
        <w:t>’</w:t>
      </w:r>
      <w:r>
        <w:t xml:space="preserve">s file notes. </w:t>
      </w:r>
    </w:p>
    <w:p w14:paraId="2544E22C" w14:textId="7E6BD1A3" w:rsidR="007B7648" w:rsidRPr="00A26082" w:rsidRDefault="007B7648" w:rsidP="006921EA">
      <w:pPr>
        <w:pStyle w:val="Heading2"/>
      </w:pPr>
      <w:bookmarkStart w:id="8" w:name="_Toc62563815"/>
      <w:r w:rsidRPr="00A26082">
        <w:t>Sharing Information with Your Teachers</w:t>
      </w:r>
      <w:r w:rsidR="00E505A4">
        <w:t xml:space="preserve"> </w:t>
      </w:r>
      <w:r w:rsidR="00A41594">
        <w:t>w</w:t>
      </w:r>
      <w:r w:rsidR="00E505A4">
        <w:t>ith Your Permission</w:t>
      </w:r>
      <w:bookmarkEnd w:id="8"/>
    </w:p>
    <w:p w14:paraId="5EA57ABD" w14:textId="6D9A014B" w:rsidR="007B7648" w:rsidRDefault="007B7648" w:rsidP="00C47D2C">
      <w:r w:rsidRPr="00A26082">
        <w:t xml:space="preserve">After your counsellor and you have decided what accommodations you will use, </w:t>
      </w:r>
      <w:r w:rsidR="00DC2B22">
        <w:t xml:space="preserve">if you agree, </w:t>
      </w:r>
      <w:r w:rsidRPr="00A26082">
        <w:t xml:space="preserve">your counsellor will </w:t>
      </w:r>
      <w:r w:rsidR="00FA2CEB">
        <w:t xml:space="preserve">choose the option in our Clockwork database so that an </w:t>
      </w:r>
      <w:r w:rsidRPr="00A26082">
        <w:t xml:space="preserve">email </w:t>
      </w:r>
      <w:r w:rsidR="00FA2CEB">
        <w:t xml:space="preserve">is sent </w:t>
      </w:r>
      <w:r w:rsidRPr="00A26082">
        <w:t xml:space="preserve">to all of your teachers </w:t>
      </w:r>
      <w:r w:rsidR="00FA2CEB">
        <w:t xml:space="preserve">with a link to your </w:t>
      </w:r>
      <w:r w:rsidR="00FA2CEB" w:rsidRPr="00A26082">
        <w:t>Letter of Accommodation</w:t>
      </w:r>
      <w:r w:rsidR="002A0CC4">
        <w:t>.</w:t>
      </w:r>
      <w:r w:rsidRPr="00A26082">
        <w:t xml:space="preserve"> This will be sent out each semester to your teachers.</w:t>
      </w:r>
      <w:r>
        <w:t xml:space="preserve"> </w:t>
      </w:r>
    </w:p>
    <w:p w14:paraId="17571E9E" w14:textId="77777777" w:rsidR="002A6CDD" w:rsidRDefault="002A6CDD" w:rsidP="002A6CDD">
      <w:pPr>
        <w:rPr>
          <w:rFonts w:ascii="Calibri" w:eastAsia="Times New Roman" w:hAnsi="Calibri"/>
          <w:color w:val="000000"/>
          <w:lang w:eastAsia="en-US"/>
        </w:rPr>
      </w:pPr>
      <w:r>
        <w:rPr>
          <w:rFonts w:eastAsia="Times New Roman"/>
          <w:color w:val="000000"/>
        </w:rPr>
        <w:t>Due to system limitations; timetabling, schedule changes, faculty assignments, there is potential that your Letter of Accommodation may be accessible by a faculty assigned to your program but who may not be your direct subject/classroom faculty this semester. If this occurs faculty is directed to disregard the Letter of Accommodation and report it to Accessible Education Services who will work to correct the matter. I consent to this potential disclosure of my letter of accommodation.</w:t>
      </w:r>
    </w:p>
    <w:p w14:paraId="0CD611D5" w14:textId="672405FB" w:rsidR="00E505A4" w:rsidRPr="007B7648" w:rsidRDefault="00E505A4" w:rsidP="00C47D2C">
      <w:r>
        <w:t xml:space="preserve">If you would like your counsellor to be able to communicate with one or more of your teachers or your program coordinator, your counsellor will ask you to sign a form giving them your written permission to do so. </w:t>
      </w:r>
    </w:p>
    <w:p w14:paraId="0D628CD0" w14:textId="77777777" w:rsidR="0066571F" w:rsidRPr="00134676" w:rsidRDefault="0066571F" w:rsidP="006921EA">
      <w:pPr>
        <w:pStyle w:val="Heading2"/>
      </w:pPr>
      <w:bookmarkStart w:id="9" w:name="_Toc62563816"/>
      <w:r w:rsidRPr="00134676">
        <w:t>Sharing and Using Information About You Without Your Name Attached</w:t>
      </w:r>
      <w:bookmarkEnd w:id="9"/>
      <w:r w:rsidRPr="00134676">
        <w:t xml:space="preserve">  </w:t>
      </w:r>
    </w:p>
    <w:p w14:paraId="18C0CD79" w14:textId="083E529D" w:rsidR="0066571F" w:rsidRPr="006B3145" w:rsidRDefault="0066571F" w:rsidP="00C47D2C">
      <w:r w:rsidRPr="006B3145">
        <w:t xml:space="preserve">From time to time the Counselling &amp; AES department needs to review the effectiveness of our services and the success rates of the students we serve. We also report </w:t>
      </w:r>
      <w:r w:rsidR="00E505A4">
        <w:t xml:space="preserve">annually to the government of Ontario </w:t>
      </w:r>
      <w:r w:rsidRPr="006B3145">
        <w:t>on how our services are being used and by how many student</w:t>
      </w:r>
      <w:r>
        <w:t>s</w:t>
      </w:r>
      <w:r w:rsidRPr="006B3145">
        <w:t>. To do this we may need to access and connect data we have about the services and accommodations you received along with your marks. When we report on this information</w:t>
      </w:r>
      <w:r>
        <w:t>,</w:t>
      </w:r>
      <w:r w:rsidRPr="006B3145">
        <w:t xml:space="preserve"> however, your name is not attached and we only report on groups of students</w:t>
      </w:r>
      <w:r>
        <w:t>,</w:t>
      </w:r>
      <w:r w:rsidRPr="006B3145">
        <w:t xml:space="preserve"> not individuals (</w:t>
      </w:r>
      <w:r>
        <w:t xml:space="preserve">for example, </w:t>
      </w:r>
      <w:r w:rsidRPr="006B3145">
        <w:t xml:space="preserve">success rates of first semester students who use test accommodations). </w:t>
      </w:r>
    </w:p>
    <w:p w14:paraId="3797607E" w14:textId="77777777" w:rsidR="0066571F" w:rsidRDefault="0066571F" w:rsidP="006921EA">
      <w:pPr>
        <w:pStyle w:val="Heading2"/>
      </w:pPr>
      <w:bookmarkStart w:id="10" w:name="_Toc62563817"/>
      <w:r w:rsidRPr="002A1FE0">
        <w:lastRenderedPageBreak/>
        <w:t>Fees</w:t>
      </w:r>
      <w:bookmarkEnd w:id="10"/>
    </w:p>
    <w:p w14:paraId="455D8AD4" w14:textId="6CDA6704" w:rsidR="0066571F" w:rsidRPr="002A1FE0" w:rsidRDefault="0066571F" w:rsidP="00C47D2C">
      <w:pPr>
        <w:rPr>
          <w:b/>
        </w:rPr>
      </w:pPr>
      <w:r>
        <w:t>Our services are offered at no extra charge to any current student at Fleming, regardless of their course load status.</w:t>
      </w:r>
    </w:p>
    <w:p w14:paraId="2286C41B" w14:textId="4A425430" w:rsidR="00916211" w:rsidRDefault="00916211" w:rsidP="006921EA">
      <w:pPr>
        <w:pStyle w:val="Heading2"/>
      </w:pPr>
      <w:bookmarkStart w:id="11" w:name="_Toc62563818"/>
      <w:r>
        <w:t>Risks &amp; Benefits</w:t>
      </w:r>
      <w:bookmarkEnd w:id="11"/>
    </w:p>
    <w:p w14:paraId="11D0521A" w14:textId="4F198EC4" w:rsidR="00916211" w:rsidRDefault="00916211" w:rsidP="00916211">
      <w:r>
        <w:t xml:space="preserve">There are </w:t>
      </w:r>
      <w:r w:rsidRPr="00916211">
        <w:t>risks and benefits</w:t>
      </w:r>
      <w:r>
        <w:t xml:space="preserve"> to accessing disability accommodations. In order to find the most appropriate accommodations and services for you, your counsellor and you will have to discuss the areas of learning and school that present challenges and difficulties for you. You will need to be open and honest about the struggles you experience with learning and some students may find this stressful.</w:t>
      </w:r>
    </w:p>
    <w:p w14:paraId="7FEA60F8" w14:textId="77777777" w:rsidR="00916211" w:rsidRDefault="00916211" w:rsidP="00916211">
      <w:r>
        <w:t xml:space="preserve">Some students begin college with the hope that they can put their disability behind them, as if it were part of their childhood, but not part of who they are as an adult. However, by definition, a disability is something that has an impact on important aspects of your daily living, so it doesn’t go away. Students who attempt to ignore their disability needs often choose not to connect with AES or not follow-up with the accommodations and services they agree to with their counsellor. Often, students who follow this path end up in academic difficulty or at risk of failing courses. So, there is a risk to not accessing accommodations and services or not accessing them until late in the semester. </w:t>
      </w:r>
    </w:p>
    <w:p w14:paraId="5D970CC4" w14:textId="77777777" w:rsidR="00916211" w:rsidRDefault="00916211" w:rsidP="00916211">
      <w:r>
        <w:t>There are many benefits to accessing disability accommodations and services.</w:t>
      </w:r>
    </w:p>
    <w:p w14:paraId="06D1B304" w14:textId="77777777" w:rsidR="00916211" w:rsidRDefault="00916211" w:rsidP="00916211">
      <w:pPr>
        <w:pStyle w:val="ListParagraph"/>
        <w:numPr>
          <w:ilvl w:val="0"/>
          <w:numId w:val="12"/>
        </w:numPr>
        <w:spacing w:after="120"/>
        <w:contextualSpacing w:val="0"/>
      </w:pPr>
      <w:r>
        <w:t>It can mean the difference between failing and passing a course.</w:t>
      </w:r>
    </w:p>
    <w:p w14:paraId="35CD64F0" w14:textId="77777777" w:rsidR="00916211" w:rsidRDefault="00916211" w:rsidP="00916211">
      <w:pPr>
        <w:pStyle w:val="ListParagraph"/>
        <w:numPr>
          <w:ilvl w:val="0"/>
          <w:numId w:val="12"/>
        </w:numPr>
        <w:spacing w:after="120"/>
        <w:contextualSpacing w:val="0"/>
      </w:pPr>
      <w:r>
        <w:t xml:space="preserve">It can create a sense of independence as you are the one who determines when and how to access your supports. </w:t>
      </w:r>
    </w:p>
    <w:p w14:paraId="23A625C7" w14:textId="77777777" w:rsidR="00916211" w:rsidRDefault="00916211" w:rsidP="00916211">
      <w:pPr>
        <w:pStyle w:val="ListParagraph"/>
        <w:numPr>
          <w:ilvl w:val="0"/>
          <w:numId w:val="12"/>
        </w:numPr>
        <w:spacing w:after="120"/>
        <w:contextualSpacing w:val="0"/>
      </w:pPr>
      <w:r>
        <w:t xml:space="preserve">It can create a stronger sense of self-esteem and self-efficacy as you see how your efforts pay off in terms of good marks. </w:t>
      </w:r>
    </w:p>
    <w:p w14:paraId="38040DEC" w14:textId="77777777" w:rsidR="00916211" w:rsidRDefault="00916211" w:rsidP="00916211">
      <w:pPr>
        <w:pStyle w:val="ListParagraph"/>
        <w:numPr>
          <w:ilvl w:val="0"/>
          <w:numId w:val="12"/>
        </w:numPr>
        <w:spacing w:after="120"/>
        <w:contextualSpacing w:val="0"/>
      </w:pPr>
      <w:r>
        <w:t xml:space="preserve">It can build a sense of social justice as you realize the human rights component of disability accommodations. </w:t>
      </w:r>
    </w:p>
    <w:p w14:paraId="0E96ED48" w14:textId="77777777" w:rsidR="00916211" w:rsidRDefault="00916211" w:rsidP="00916211">
      <w:pPr>
        <w:pStyle w:val="ListParagraph"/>
        <w:numPr>
          <w:ilvl w:val="0"/>
          <w:numId w:val="12"/>
        </w:numPr>
        <w:spacing w:after="120"/>
        <w:contextualSpacing w:val="0"/>
      </w:pPr>
      <w:r>
        <w:t xml:space="preserve">It can improve your assertive communication skills as you start talking in a positive way about your accommodation needs with teachers, AES staff, and peers. </w:t>
      </w:r>
    </w:p>
    <w:p w14:paraId="721503BD" w14:textId="57A388F9" w:rsidR="0066571F" w:rsidRPr="00736509" w:rsidRDefault="0066571F" w:rsidP="006921EA">
      <w:pPr>
        <w:pStyle w:val="Heading2"/>
      </w:pPr>
      <w:bookmarkStart w:id="12" w:name="_Toc62563819"/>
      <w:r w:rsidRPr="00736509">
        <w:lastRenderedPageBreak/>
        <w:t xml:space="preserve">Right to </w:t>
      </w:r>
      <w:r w:rsidR="005C4AE7">
        <w:t>R</w:t>
      </w:r>
      <w:r w:rsidRPr="00736509">
        <w:t xml:space="preserve">efuse or </w:t>
      </w:r>
      <w:r w:rsidR="005C4AE7">
        <w:t>W</w:t>
      </w:r>
      <w:r w:rsidRPr="00736509">
        <w:t xml:space="preserve">ithdraw </w:t>
      </w:r>
      <w:r w:rsidR="005C4AE7">
        <w:t>C</w:t>
      </w:r>
      <w:r w:rsidRPr="00736509">
        <w:t>onsent and</w:t>
      </w:r>
      <w:r>
        <w:t xml:space="preserve"> </w:t>
      </w:r>
      <w:r w:rsidR="005C4AE7">
        <w:t>T</w:t>
      </w:r>
      <w:r w:rsidRPr="00736509">
        <w:t xml:space="preserve">imeframe </w:t>
      </w:r>
      <w:r w:rsidR="005C4AE7">
        <w:t>C</w:t>
      </w:r>
      <w:r w:rsidRPr="00736509">
        <w:t xml:space="preserve">overed by the </w:t>
      </w:r>
      <w:r w:rsidR="005C4AE7">
        <w:t>C</w:t>
      </w:r>
      <w:r w:rsidRPr="00736509">
        <w:t>onsent</w:t>
      </w:r>
      <w:bookmarkEnd w:id="12"/>
    </w:p>
    <w:p w14:paraId="2B3D51F6" w14:textId="3C19BED1" w:rsidR="0066571F" w:rsidRPr="0081707A" w:rsidRDefault="0066571F" w:rsidP="00C47D2C">
      <w:r w:rsidRPr="0081707A">
        <w:t xml:space="preserve">By signing </w:t>
      </w:r>
      <w:r w:rsidR="005C4AE7">
        <w:t>the Informed Consent &amp; Confidentiality</w:t>
      </w:r>
      <w:r w:rsidRPr="0081707A">
        <w:t xml:space="preserve"> form, you are agreeing to the terms outlined above</w:t>
      </w:r>
      <w:r w:rsidR="005C4AE7">
        <w:t>. Also, you are</w:t>
      </w:r>
      <w:r w:rsidRPr="0081707A">
        <w:t xml:space="preserve"> authorizing the above noted individuals to share your information for the purposes of delivering the aforementioned services</w:t>
      </w:r>
      <w:r>
        <w:t xml:space="preserve">, within the Counselling </w:t>
      </w:r>
      <w:r w:rsidR="00D50475">
        <w:t>&amp;</w:t>
      </w:r>
      <w:r>
        <w:t xml:space="preserve"> AES </w:t>
      </w:r>
      <w:r w:rsidR="00D50475">
        <w:t>c</w:t>
      </w:r>
      <w:r>
        <w:t xml:space="preserve">ircle of </w:t>
      </w:r>
      <w:r w:rsidR="00D50475">
        <w:t>c</w:t>
      </w:r>
      <w:r>
        <w:t>are</w:t>
      </w:r>
      <w:r w:rsidRPr="0081707A">
        <w:t xml:space="preserve">. If you have questions or concerns relating to confidentiality or any other aspect of counselling, please discuss them with </w:t>
      </w:r>
      <w:r w:rsidRPr="00BC23AC">
        <w:t>your counsellor</w:t>
      </w:r>
      <w:r w:rsidRPr="0081707A">
        <w:t xml:space="preserve">. This </w:t>
      </w:r>
      <w:r w:rsidR="00A26082">
        <w:t>consent</w:t>
      </w:r>
      <w:r w:rsidRPr="0081707A">
        <w:t xml:space="preserve"> is deemed to be in effect for the duration of the time that you are a student at Fleming College. You may, upon written request, revoke this consent.</w:t>
      </w:r>
    </w:p>
    <w:p w14:paraId="6A7E1E36" w14:textId="78A18593" w:rsidR="0066571F" w:rsidRDefault="0066571F" w:rsidP="006921EA">
      <w:pPr>
        <w:pStyle w:val="Heading2"/>
      </w:pPr>
      <w:bookmarkStart w:id="13" w:name="_Toc62563820"/>
      <w:r w:rsidRPr="00736509">
        <w:t xml:space="preserve">Complaint </w:t>
      </w:r>
      <w:r w:rsidR="005C4AE7">
        <w:t>P</w:t>
      </w:r>
      <w:r w:rsidRPr="00736509">
        <w:t>rocedures</w:t>
      </w:r>
      <w:bookmarkEnd w:id="13"/>
      <w:r w:rsidRPr="00736509">
        <w:t xml:space="preserve"> </w:t>
      </w:r>
    </w:p>
    <w:p w14:paraId="0359E147" w14:textId="77777777" w:rsidR="0066571F" w:rsidRDefault="0066571F" w:rsidP="00C47D2C">
      <w:r>
        <w:t xml:space="preserve">If you have any complaints about Counselling or Accessible Education Services (for example, if you </w:t>
      </w:r>
      <w:r w:rsidRPr="00736509">
        <w:t xml:space="preserve">feel confidentiality </w:t>
      </w:r>
      <w:r w:rsidRPr="00BC23AC">
        <w:t>has been</w:t>
      </w:r>
      <w:r w:rsidRPr="00736509">
        <w:t xml:space="preserve"> breached, </w:t>
      </w:r>
      <w:r>
        <w:t xml:space="preserve">if you are </w:t>
      </w:r>
      <w:r w:rsidRPr="00736509">
        <w:t xml:space="preserve">not happy with </w:t>
      </w:r>
      <w:r>
        <w:t xml:space="preserve">a </w:t>
      </w:r>
      <w:r w:rsidRPr="00736509">
        <w:t xml:space="preserve">service, </w:t>
      </w:r>
      <w:r>
        <w:t xml:space="preserve">if you </w:t>
      </w:r>
      <w:r w:rsidRPr="00736509">
        <w:t>want to change counsellor</w:t>
      </w:r>
      <w:r>
        <w:t>)</w:t>
      </w:r>
      <w:r w:rsidRPr="00736509">
        <w:t xml:space="preserve"> you </w:t>
      </w:r>
      <w:r>
        <w:t>have two options:</w:t>
      </w:r>
    </w:p>
    <w:p w14:paraId="2A24043C" w14:textId="77777777" w:rsidR="0066571F" w:rsidRPr="00BC23AC" w:rsidRDefault="0066571F" w:rsidP="00C47D2C">
      <w:pPr>
        <w:pStyle w:val="ListParagraph"/>
        <w:numPr>
          <w:ilvl w:val="0"/>
          <w:numId w:val="6"/>
        </w:numPr>
      </w:pPr>
      <w:r w:rsidRPr="00BC23AC">
        <w:t xml:space="preserve">Speak directly with the person you have a complaint about. This is the preferred approach because it allows for a quick resolution to most problems. </w:t>
      </w:r>
    </w:p>
    <w:p w14:paraId="42C3486A" w14:textId="678E5754" w:rsidR="00B034A8" w:rsidRDefault="0066571F" w:rsidP="00C47D2C">
      <w:pPr>
        <w:pStyle w:val="ListParagraph"/>
        <w:numPr>
          <w:ilvl w:val="0"/>
          <w:numId w:val="6"/>
        </w:numPr>
      </w:pPr>
      <w:r w:rsidRPr="00BC23AC">
        <w:t>Speak with the Director of Counselling &amp; Accessible Education Services</w:t>
      </w:r>
      <w:r w:rsidR="005C4AE7">
        <w:t>.</w:t>
      </w:r>
    </w:p>
    <w:p w14:paraId="193B1DDA" w14:textId="77777777" w:rsidR="00B034A8" w:rsidRDefault="00B034A8">
      <w:r>
        <w:br w:type="page"/>
      </w:r>
    </w:p>
    <w:p w14:paraId="466E337F" w14:textId="48AEDC36" w:rsidR="0066571F" w:rsidRDefault="006921EA" w:rsidP="006921EA">
      <w:pPr>
        <w:pStyle w:val="Heading1"/>
      </w:pPr>
      <w:bookmarkStart w:id="14" w:name="_Toc62563821"/>
      <w:r>
        <w:lastRenderedPageBreak/>
        <w:t xml:space="preserve">Part II - </w:t>
      </w:r>
      <w:r w:rsidR="00FE35A0">
        <w:t>What Should You Do to Prepare for your Accommodation Appointment?</w:t>
      </w:r>
      <w:bookmarkEnd w:id="14"/>
    </w:p>
    <w:p w14:paraId="51BA0A73" w14:textId="55B5DAC8" w:rsidR="00FE35A0" w:rsidRDefault="00FE35A0" w:rsidP="00FE35A0"/>
    <w:p w14:paraId="5B74116E" w14:textId="5AB92654" w:rsidR="00FE35A0" w:rsidRPr="00FE35A0" w:rsidRDefault="00FE35A0" w:rsidP="006921EA">
      <w:pPr>
        <w:rPr>
          <w:lang w:val="en-CA" w:eastAsia="en-US"/>
        </w:rPr>
      </w:pPr>
      <w:r w:rsidRPr="00FE35A0">
        <w:rPr>
          <w:lang w:val="en-CA" w:eastAsia="en-US"/>
        </w:rPr>
        <w:t xml:space="preserve">As a first year college student you are about to face many transitions and because you have a disability, you have a few more that other students don’t have. </w:t>
      </w:r>
      <w:r w:rsidR="00B034A8" w:rsidRPr="00FE35A0">
        <w:rPr>
          <w:lang w:val="en-CA" w:eastAsia="en-US"/>
        </w:rPr>
        <w:t>So,</w:t>
      </w:r>
      <w:r w:rsidRPr="00FE35A0">
        <w:rPr>
          <w:lang w:val="en-CA" w:eastAsia="en-US"/>
        </w:rPr>
        <w:t xml:space="preserve"> we encourage you to meet with your counsellor in the </w:t>
      </w:r>
      <w:r w:rsidR="00B034A8">
        <w:rPr>
          <w:lang w:val="en-CA" w:eastAsia="en-US"/>
        </w:rPr>
        <w:t>months</w:t>
      </w:r>
      <w:r w:rsidRPr="00FE35A0">
        <w:rPr>
          <w:lang w:val="en-CA" w:eastAsia="en-US"/>
        </w:rPr>
        <w:t xml:space="preserve"> before classes start so that you can take care of the disability-related tasks ahead of time. That way</w:t>
      </w:r>
      <w:r w:rsidR="005C4AE7">
        <w:rPr>
          <w:lang w:val="en-CA" w:eastAsia="en-US"/>
        </w:rPr>
        <w:t>,</w:t>
      </w:r>
      <w:r w:rsidRPr="00FE35A0">
        <w:rPr>
          <w:lang w:val="en-CA" w:eastAsia="en-US"/>
        </w:rPr>
        <w:t xml:space="preserve"> when </w:t>
      </w:r>
      <w:r w:rsidR="00B034A8">
        <w:rPr>
          <w:lang w:val="en-CA" w:eastAsia="en-US"/>
        </w:rPr>
        <w:t>classes start</w:t>
      </w:r>
      <w:r w:rsidRPr="00FE35A0">
        <w:rPr>
          <w:lang w:val="en-CA" w:eastAsia="en-US"/>
        </w:rPr>
        <w:t>, you have dealt with the disability matters and just have to deal with the same stuff everyone else is.</w:t>
      </w:r>
    </w:p>
    <w:p w14:paraId="0ECD96BC" w14:textId="0DBC1E0E" w:rsidR="00FE35A0" w:rsidRPr="00FE35A0" w:rsidRDefault="00B034A8" w:rsidP="006921EA">
      <w:pPr>
        <w:pStyle w:val="Heading2"/>
        <w:rPr>
          <w:lang w:val="en-CA" w:eastAsia="en-US"/>
        </w:rPr>
      </w:pPr>
      <w:bookmarkStart w:id="15" w:name="_Toc62563822"/>
      <w:r w:rsidRPr="00FE35A0">
        <w:rPr>
          <w:lang w:val="en-CA" w:eastAsia="en-US"/>
        </w:rPr>
        <w:t xml:space="preserve">Disability </w:t>
      </w:r>
      <w:r w:rsidR="00BD695B">
        <w:rPr>
          <w:lang w:val="en-CA" w:eastAsia="en-US"/>
        </w:rPr>
        <w:t>or</w:t>
      </w:r>
      <w:r w:rsidRPr="00FE35A0">
        <w:rPr>
          <w:lang w:val="en-CA" w:eastAsia="en-US"/>
        </w:rPr>
        <w:t xml:space="preserve"> I</w:t>
      </w:r>
      <w:r>
        <w:rPr>
          <w:lang w:val="en-CA" w:eastAsia="en-US"/>
        </w:rPr>
        <w:t>EP</w:t>
      </w:r>
      <w:bookmarkEnd w:id="15"/>
    </w:p>
    <w:p w14:paraId="001C61BF" w14:textId="4D20059E" w:rsidR="00FE35A0" w:rsidRPr="00FE35A0" w:rsidRDefault="00FE35A0" w:rsidP="006921EA">
      <w:pPr>
        <w:rPr>
          <w:lang w:val="en-CA" w:eastAsia="en-US"/>
        </w:rPr>
      </w:pPr>
      <w:r w:rsidRPr="00FE35A0">
        <w:rPr>
          <w:lang w:val="en-CA" w:eastAsia="en-US"/>
        </w:rPr>
        <w:t xml:space="preserve">Throughout school you </w:t>
      </w:r>
      <w:r w:rsidR="00B034A8">
        <w:rPr>
          <w:lang w:val="en-CA" w:eastAsia="en-US"/>
        </w:rPr>
        <w:t xml:space="preserve">may </w:t>
      </w:r>
      <w:r w:rsidRPr="00FE35A0">
        <w:rPr>
          <w:lang w:val="en-CA" w:eastAsia="en-US"/>
        </w:rPr>
        <w:t xml:space="preserve">have had an IEP. You are probably pretty used to calling your disability your IEP. But once you leave high school, IEPs no longer exist. In college you are a </w:t>
      </w:r>
      <w:r w:rsidRPr="007E608C">
        <w:rPr>
          <w:i/>
          <w:iCs/>
          <w:lang w:val="en-CA" w:eastAsia="en-US"/>
        </w:rPr>
        <w:t>student with a disability</w:t>
      </w:r>
      <w:r w:rsidRPr="00FE35A0">
        <w:rPr>
          <w:lang w:val="en-CA" w:eastAsia="en-US"/>
        </w:rPr>
        <w:t xml:space="preserve"> and you have an </w:t>
      </w:r>
      <w:r w:rsidRPr="007E608C">
        <w:rPr>
          <w:i/>
          <w:iCs/>
          <w:lang w:val="en-CA" w:eastAsia="en-US"/>
        </w:rPr>
        <w:t>accommodation plan</w:t>
      </w:r>
      <w:r w:rsidRPr="00FE35A0">
        <w:rPr>
          <w:lang w:val="en-CA" w:eastAsia="en-US"/>
        </w:rPr>
        <w:t xml:space="preserve">. Why is it important that you make this transition? Mostly because of human rights law. Under Ontario and Canadian human rights legislation, you are entitled to accommodations for your disability. This is true in college, in your workplace, in housing and in accessing services. Your IEP was your high school Individual Education Plan and it is essential in high school but just doesn’t apply to other settings. </w:t>
      </w:r>
    </w:p>
    <w:p w14:paraId="5BDE9FBF" w14:textId="77777777" w:rsidR="00FE35A0" w:rsidRPr="00FE35A0" w:rsidRDefault="00FE35A0" w:rsidP="006921EA">
      <w:pPr>
        <w:rPr>
          <w:lang w:val="en-CA" w:eastAsia="en-US"/>
        </w:rPr>
      </w:pPr>
      <w:r w:rsidRPr="00FE35A0">
        <w:rPr>
          <w:lang w:val="en-CA" w:eastAsia="en-US"/>
        </w:rPr>
        <w:t>There isn’t anything really you need to do about this. It’s ok if you call your disability an IEP because your counsellor will know what you mean. But you will get used to calling it a disability over time because that is the language your teachers, counsellor and disability services providers will be using.</w:t>
      </w:r>
    </w:p>
    <w:p w14:paraId="06A3478C" w14:textId="4373C4DE" w:rsidR="00FE35A0" w:rsidRPr="00FE35A0" w:rsidRDefault="00097F95" w:rsidP="006921EA">
      <w:pPr>
        <w:pStyle w:val="Heading2"/>
        <w:rPr>
          <w:lang w:val="en-CA" w:eastAsia="en-US"/>
        </w:rPr>
      </w:pPr>
      <w:bookmarkStart w:id="16" w:name="_Toc62563823"/>
      <w:r w:rsidRPr="00FE35A0">
        <w:rPr>
          <w:lang w:val="en-CA" w:eastAsia="en-US"/>
        </w:rPr>
        <w:t>There Is No Resource Room &amp; No Resource Teachers</w:t>
      </w:r>
      <w:bookmarkEnd w:id="16"/>
    </w:p>
    <w:p w14:paraId="40FC699A" w14:textId="016A8EF7" w:rsidR="00FE35A0" w:rsidRPr="00FE35A0" w:rsidRDefault="00FE35A0" w:rsidP="006921EA">
      <w:pPr>
        <w:rPr>
          <w:lang w:val="en-CA" w:eastAsia="en-US"/>
        </w:rPr>
      </w:pPr>
      <w:r w:rsidRPr="00FE35A0">
        <w:rPr>
          <w:lang w:val="en-CA" w:eastAsia="en-US"/>
        </w:rPr>
        <w:t xml:space="preserve">In high school you probably accessed most of your accommodations through the Resource Room. You probably received assistance from the Resource Teacher. Since neither of these exist in college, it can be confusing, so here is how Fleming has organized </w:t>
      </w:r>
      <w:r w:rsidR="005C4AE7" w:rsidRPr="00FE35A0">
        <w:rPr>
          <w:lang w:val="en-CA" w:eastAsia="en-US"/>
        </w:rPr>
        <w:t>its</w:t>
      </w:r>
      <w:r w:rsidRPr="00FE35A0">
        <w:rPr>
          <w:lang w:val="en-CA" w:eastAsia="en-US"/>
        </w:rPr>
        <w:t xml:space="preserve"> disability services.</w:t>
      </w:r>
    </w:p>
    <w:p w14:paraId="2E6C0513" w14:textId="6DB76862" w:rsidR="00FE35A0" w:rsidRPr="00FE35A0" w:rsidRDefault="00FE35A0" w:rsidP="006921EA">
      <w:pPr>
        <w:rPr>
          <w:lang w:val="en-CA" w:eastAsia="en-US"/>
        </w:rPr>
      </w:pPr>
      <w:r w:rsidRPr="00FE35A0">
        <w:rPr>
          <w:lang w:val="en-CA" w:eastAsia="en-US"/>
        </w:rPr>
        <w:lastRenderedPageBreak/>
        <w:t xml:space="preserve">The first step in the process is to meet with your </w:t>
      </w:r>
      <w:r w:rsidR="00B034A8">
        <w:rPr>
          <w:lang w:val="en-CA" w:eastAsia="en-US"/>
        </w:rPr>
        <w:t xml:space="preserve">accessibility </w:t>
      </w:r>
      <w:r w:rsidRPr="00FE35A0">
        <w:rPr>
          <w:lang w:val="en-CA" w:eastAsia="en-US"/>
        </w:rPr>
        <w:t xml:space="preserve">counsellor to identify what accommodations you need. These are the adjustments we make in your academic responsibilities so that your disability doesn’t disadvantage your academic success. So, for example, if you have a learning disability that makes reading a very slow process for you, your counsellor will talk with you about services and technology accommodations related to reading. </w:t>
      </w:r>
    </w:p>
    <w:p w14:paraId="010B725D" w14:textId="68530E71" w:rsidR="00FE35A0" w:rsidRPr="00FE35A0" w:rsidRDefault="00FE35A0" w:rsidP="006921EA">
      <w:pPr>
        <w:rPr>
          <w:lang w:val="en-CA" w:eastAsia="en-US"/>
        </w:rPr>
      </w:pPr>
      <w:r w:rsidRPr="00FE35A0">
        <w:rPr>
          <w:lang w:val="en-CA" w:eastAsia="en-US"/>
        </w:rPr>
        <w:t>Once you and your counsellor have agreed on what accommodations and services you need, your counsellor will enter them into the computer</w:t>
      </w:r>
      <w:r w:rsidR="005C4AE7">
        <w:rPr>
          <w:lang w:val="en-CA" w:eastAsia="en-US"/>
        </w:rPr>
        <w:t>. T</w:t>
      </w:r>
      <w:r w:rsidR="00B034A8">
        <w:rPr>
          <w:lang w:val="en-CA" w:eastAsia="en-US"/>
        </w:rPr>
        <w:t xml:space="preserve">his creates your </w:t>
      </w:r>
      <w:r w:rsidR="00B034A8" w:rsidRPr="007E608C">
        <w:rPr>
          <w:i/>
          <w:iCs/>
          <w:lang w:val="en-CA" w:eastAsia="en-US"/>
        </w:rPr>
        <w:t>Letter of Accommodation</w:t>
      </w:r>
      <w:r w:rsidR="00B034A8">
        <w:rPr>
          <w:lang w:val="en-CA" w:eastAsia="en-US"/>
        </w:rPr>
        <w:t xml:space="preserve"> which</w:t>
      </w:r>
      <w:r w:rsidRPr="00FE35A0">
        <w:rPr>
          <w:lang w:val="en-CA" w:eastAsia="en-US"/>
        </w:rPr>
        <w:t xml:space="preserve"> list</w:t>
      </w:r>
      <w:r w:rsidR="00B034A8">
        <w:rPr>
          <w:lang w:val="en-CA" w:eastAsia="en-US"/>
        </w:rPr>
        <w:t>s</w:t>
      </w:r>
      <w:r w:rsidRPr="00FE35A0">
        <w:rPr>
          <w:lang w:val="en-CA" w:eastAsia="en-US"/>
        </w:rPr>
        <w:t xml:space="preserve"> your accommodations</w:t>
      </w:r>
      <w:r w:rsidR="00B034A8">
        <w:rPr>
          <w:lang w:val="en-CA" w:eastAsia="en-US"/>
        </w:rPr>
        <w:t xml:space="preserve">. If you have provided your permission on the Informed Consent &amp; Confidentiality form, your teachers will get an email with a link to your </w:t>
      </w:r>
      <w:r w:rsidR="00097F95">
        <w:rPr>
          <w:lang w:val="en-CA" w:eastAsia="en-US"/>
        </w:rPr>
        <w:t>Letter</w:t>
      </w:r>
      <w:r w:rsidRPr="00FE35A0">
        <w:rPr>
          <w:lang w:val="en-CA" w:eastAsia="en-US"/>
        </w:rPr>
        <w:t xml:space="preserve">. </w:t>
      </w:r>
      <w:r w:rsidR="00097F95">
        <w:rPr>
          <w:lang w:val="en-CA" w:eastAsia="en-US"/>
        </w:rPr>
        <w:t xml:space="preserve">You will get an email at the same time letting you know which teachers the email was sent to and a link for you to view your Letter of Accommodation. You can view it any time you like on the </w:t>
      </w:r>
      <w:hyperlink r:id="rId15" w:history="1">
        <w:r w:rsidR="00097F95" w:rsidRPr="00097F95">
          <w:rPr>
            <w:rStyle w:val="Hyperlink"/>
            <w:lang w:val="en-CA" w:eastAsia="en-US"/>
          </w:rPr>
          <w:t>AES website</w:t>
        </w:r>
      </w:hyperlink>
      <w:r w:rsidR="00097F95">
        <w:rPr>
          <w:lang w:val="en-CA" w:eastAsia="en-US"/>
        </w:rPr>
        <w:t xml:space="preserve">. </w:t>
      </w:r>
    </w:p>
    <w:p w14:paraId="2F2EFFB3" w14:textId="76423F0C" w:rsidR="00FE35A0" w:rsidRPr="00FE35A0" w:rsidRDefault="00097F95" w:rsidP="006921EA">
      <w:pPr>
        <w:pStyle w:val="Heading2"/>
        <w:rPr>
          <w:lang w:val="en-CA" w:eastAsia="en-US"/>
        </w:rPr>
      </w:pPr>
      <w:bookmarkStart w:id="17" w:name="_Toc62563824"/>
      <w:r w:rsidRPr="00FE35A0">
        <w:rPr>
          <w:lang w:val="en-CA" w:eastAsia="en-US"/>
        </w:rPr>
        <w:t>What Role Will Your Parents Play?</w:t>
      </w:r>
      <w:bookmarkEnd w:id="17"/>
    </w:p>
    <w:p w14:paraId="39144C6C" w14:textId="77777777" w:rsidR="00FE35A0" w:rsidRPr="00FE35A0" w:rsidRDefault="00FE35A0" w:rsidP="006921EA">
      <w:pPr>
        <w:rPr>
          <w:lang w:val="en-CA" w:eastAsia="en-US"/>
        </w:rPr>
      </w:pPr>
      <w:r w:rsidRPr="00FE35A0">
        <w:rPr>
          <w:lang w:val="en-CA" w:eastAsia="en-US"/>
        </w:rPr>
        <w:t xml:space="preserve">During elementary and high school, you may not have participated much in your IEP development. You may have had accommodations in your IEP that you didn’t use. Or, you may have had academic challenges that weren’t met by your IEP. Your parents might have been the ones advocating for you. </w:t>
      </w:r>
    </w:p>
    <w:p w14:paraId="5AC49AC5" w14:textId="3A2FF04D" w:rsidR="00FE35A0" w:rsidRPr="00FE35A0" w:rsidRDefault="00FE35A0" w:rsidP="006921EA">
      <w:pPr>
        <w:rPr>
          <w:lang w:val="en-CA" w:eastAsia="en-US"/>
        </w:rPr>
      </w:pPr>
      <w:r w:rsidRPr="00FE35A0">
        <w:rPr>
          <w:lang w:val="en-CA" w:eastAsia="en-US"/>
        </w:rPr>
        <w:t xml:space="preserve">In your accommodation appointment, your counsellor will be talking directly to you, asking you about your experiences with accommodations, what your needs are, </w:t>
      </w:r>
      <w:r w:rsidR="00097F95">
        <w:rPr>
          <w:lang w:val="en-CA" w:eastAsia="en-US"/>
        </w:rPr>
        <w:t>and so forth</w:t>
      </w:r>
      <w:r w:rsidRPr="00FE35A0">
        <w:rPr>
          <w:lang w:val="en-CA" w:eastAsia="en-US"/>
        </w:rPr>
        <w:t xml:space="preserve">. It’s perfectly ok if you want to bring one or both of your parents to your meeting, and they can contribute to the conversation, but you are expected to speak for yourself. </w:t>
      </w:r>
    </w:p>
    <w:p w14:paraId="1572DFE5" w14:textId="77777777" w:rsidR="00FE35A0" w:rsidRPr="00FE35A0" w:rsidRDefault="00FE35A0" w:rsidP="006921EA">
      <w:pPr>
        <w:rPr>
          <w:lang w:val="en-CA" w:eastAsia="en-US"/>
        </w:rPr>
      </w:pPr>
      <w:r w:rsidRPr="00FE35A0">
        <w:rPr>
          <w:lang w:val="en-CA" w:eastAsia="en-US"/>
        </w:rPr>
        <w:t xml:space="preserve">Before your appointment with your counsellor, talk with your parents about their expectations and yours. How involved should they be in your college life? Do you want them to be able to call your counsellor and get information about you or would you prefer to be the one who shares information with them? </w:t>
      </w:r>
    </w:p>
    <w:p w14:paraId="73040425" w14:textId="10CA8CB6" w:rsidR="00FE35A0" w:rsidRPr="00FE35A0" w:rsidRDefault="00FE35A0" w:rsidP="006921EA">
      <w:pPr>
        <w:rPr>
          <w:lang w:val="en-CA" w:eastAsia="en-US"/>
        </w:rPr>
      </w:pPr>
      <w:r w:rsidRPr="00FE35A0">
        <w:rPr>
          <w:lang w:val="en-CA" w:eastAsia="en-US"/>
        </w:rPr>
        <w:t xml:space="preserve">If you want them to be able to speak directly with your counsellor, you then need to discuss with them what information it is ok for them to get and what you want to keep private. Keep in mind that throughout the semester, your counsellor does not have access to your grades or your attendance in class. The information your counsellor can share, if you give </w:t>
      </w:r>
      <w:r w:rsidR="00097F95">
        <w:rPr>
          <w:lang w:val="en-CA" w:eastAsia="en-US"/>
        </w:rPr>
        <w:t>them</w:t>
      </w:r>
      <w:r w:rsidRPr="00FE35A0">
        <w:rPr>
          <w:lang w:val="en-CA" w:eastAsia="en-US"/>
        </w:rPr>
        <w:t xml:space="preserve"> permission, includes your access to your accommodations and what you talk about in your counselling appointments. </w:t>
      </w:r>
    </w:p>
    <w:p w14:paraId="7C1FE2DE" w14:textId="77777777" w:rsidR="00FE35A0" w:rsidRPr="007E608C" w:rsidRDefault="00FE35A0" w:rsidP="00FE35A0">
      <w:pPr>
        <w:ind w:left="990" w:hanging="270"/>
        <w:rPr>
          <w:rFonts w:cs="Arial"/>
          <w:sz w:val="22"/>
          <w:szCs w:val="22"/>
          <w:lang w:val="en-CA" w:eastAsia="en-US"/>
        </w:rPr>
      </w:pPr>
      <w:r w:rsidRPr="00FE35A0">
        <w:rPr>
          <w:rFonts w:ascii="Ebrima" w:hAnsi="Ebrima" w:cs="Arial"/>
          <w:sz w:val="22"/>
          <w:szCs w:val="22"/>
          <w:lang w:val="en-CA" w:eastAsia="en-US"/>
        </w:rPr>
        <w:lastRenderedPageBreak/>
        <w:sym w:font="Wingdings" w:char="F072"/>
      </w:r>
      <w:r w:rsidRPr="00FE35A0">
        <w:rPr>
          <w:rFonts w:ascii="Ebrima" w:hAnsi="Ebrima" w:cs="Arial"/>
          <w:sz w:val="22"/>
          <w:szCs w:val="22"/>
          <w:lang w:val="en-CA" w:eastAsia="en-US"/>
        </w:rPr>
        <w:t xml:space="preserve"> </w:t>
      </w:r>
      <w:r w:rsidRPr="007E608C">
        <w:rPr>
          <w:rFonts w:cs="Arial"/>
          <w:sz w:val="22"/>
          <w:szCs w:val="22"/>
          <w:lang w:val="en-CA" w:eastAsia="en-US"/>
        </w:rPr>
        <w:t>I don’t want to give permission to my counsellor to share information directly to my parents.</w:t>
      </w:r>
    </w:p>
    <w:p w14:paraId="6E4F6059" w14:textId="49E582DD" w:rsidR="00FE35A0" w:rsidRDefault="00FE35A0" w:rsidP="00FE35A0">
      <w:pPr>
        <w:ind w:left="990" w:hanging="270"/>
        <w:rPr>
          <w:rFonts w:cs="Arial"/>
          <w:sz w:val="22"/>
          <w:szCs w:val="22"/>
          <w:lang w:val="en-CA" w:eastAsia="en-US"/>
        </w:rPr>
      </w:pPr>
      <w:r w:rsidRPr="007E608C">
        <w:rPr>
          <w:rFonts w:cs="Arial"/>
          <w:sz w:val="22"/>
          <w:szCs w:val="22"/>
          <w:lang w:val="en-CA" w:eastAsia="en-US"/>
        </w:rPr>
        <w:sym w:font="Wingdings" w:char="F072"/>
      </w:r>
      <w:r w:rsidRPr="007E608C">
        <w:rPr>
          <w:rFonts w:cs="Arial"/>
          <w:sz w:val="22"/>
          <w:szCs w:val="22"/>
          <w:lang w:val="en-CA" w:eastAsia="en-US"/>
        </w:rPr>
        <w:t xml:space="preserve"> I want to give permission to my counsellor to share information with my parents about:</w:t>
      </w:r>
    </w:p>
    <w:p w14:paraId="1B40A8B7" w14:textId="0DC871C5" w:rsidR="00DA4943" w:rsidRDefault="00DA4943" w:rsidP="006921EA">
      <w:pPr>
        <w:pStyle w:val="Heading2"/>
        <w:rPr>
          <w:lang w:val="en-CA" w:eastAsia="en-US"/>
        </w:rPr>
      </w:pPr>
      <w:bookmarkStart w:id="18" w:name="_Toc62563825"/>
      <w:r>
        <w:rPr>
          <w:lang w:val="en-CA" w:eastAsia="en-US"/>
        </w:rPr>
        <w:t>What is the Right Course Load for You?</w:t>
      </w:r>
      <w:bookmarkEnd w:id="18"/>
    </w:p>
    <w:p w14:paraId="0E88F023" w14:textId="4F11DCF8" w:rsidR="00DA4943" w:rsidRDefault="00DA4943" w:rsidP="00DA4943">
      <w:pPr>
        <w:rPr>
          <w:lang w:val="en-CA" w:eastAsia="en-US"/>
        </w:rPr>
      </w:pPr>
      <w:r>
        <w:rPr>
          <w:lang w:val="en-CA" w:eastAsia="en-US"/>
        </w:rPr>
        <w:t xml:space="preserve">If you check out your program’s webpage on the </w:t>
      </w:r>
      <w:hyperlink r:id="rId16" w:history="1">
        <w:r w:rsidRPr="00DA4943">
          <w:rPr>
            <w:rStyle w:val="Hyperlink"/>
            <w:lang w:val="en-CA" w:eastAsia="en-US"/>
          </w:rPr>
          <w:t>college website</w:t>
        </w:r>
      </w:hyperlink>
      <w:r>
        <w:rPr>
          <w:lang w:val="en-CA" w:eastAsia="en-US"/>
        </w:rPr>
        <w:t xml:space="preserve">, you can click on the </w:t>
      </w:r>
      <w:r w:rsidRPr="00BD695B">
        <w:rPr>
          <w:i/>
          <w:iCs/>
          <w:lang w:val="en-CA" w:eastAsia="en-US"/>
        </w:rPr>
        <w:t xml:space="preserve">View </w:t>
      </w:r>
      <w:r w:rsidR="00BD695B">
        <w:rPr>
          <w:i/>
          <w:iCs/>
          <w:lang w:val="en-CA" w:eastAsia="en-US"/>
        </w:rPr>
        <w:t>c</w:t>
      </w:r>
      <w:r w:rsidRPr="00BD695B">
        <w:rPr>
          <w:i/>
          <w:iCs/>
          <w:lang w:val="en-CA" w:eastAsia="en-US"/>
        </w:rPr>
        <w:t>urriculum</w:t>
      </w:r>
      <w:r>
        <w:rPr>
          <w:lang w:val="en-CA" w:eastAsia="en-US"/>
        </w:rPr>
        <w:t xml:space="preserve"> link to see what courses you will take each semester. </w:t>
      </w:r>
    </w:p>
    <w:p w14:paraId="2BB29510" w14:textId="726319D0" w:rsidR="00DA4943" w:rsidRDefault="00DA4943" w:rsidP="00DA4943">
      <w:pPr>
        <w:rPr>
          <w:lang w:val="en-CA" w:eastAsia="en-US"/>
        </w:rPr>
      </w:pPr>
      <w:r w:rsidRPr="00DA4943">
        <w:rPr>
          <w:noProof/>
          <w:lang w:val="en-CA" w:eastAsia="en-US"/>
        </w:rPr>
        <w:drawing>
          <wp:inline distT="0" distB="0" distL="0" distR="0" wp14:anchorId="5EE22DCE" wp14:editId="7ED3F176">
            <wp:extent cx="5943600" cy="2199640"/>
            <wp:effectExtent l="0" t="0" r="0" b="0"/>
            <wp:docPr id="1" name="Picture 1" descr="This is a screenshot of a program webpage with the &quot;View Curriculum&quot; link circl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a screenshot of a program webpage with the &quot;View Curriculum&quot; link circled. "/>
                    <pic:cNvPicPr/>
                  </pic:nvPicPr>
                  <pic:blipFill>
                    <a:blip r:embed="rId17"/>
                    <a:stretch>
                      <a:fillRect/>
                    </a:stretch>
                  </pic:blipFill>
                  <pic:spPr>
                    <a:xfrm>
                      <a:off x="0" y="0"/>
                      <a:ext cx="5943600" cy="2199640"/>
                    </a:xfrm>
                    <a:prstGeom prst="rect">
                      <a:avLst/>
                    </a:prstGeom>
                  </pic:spPr>
                </pic:pic>
              </a:graphicData>
            </a:graphic>
          </wp:inline>
        </w:drawing>
      </w:r>
    </w:p>
    <w:p w14:paraId="3A23397C" w14:textId="77777777" w:rsidR="00BD695B" w:rsidRDefault="00BD695B" w:rsidP="00DA4943">
      <w:pPr>
        <w:rPr>
          <w:lang w:val="en-CA" w:eastAsia="en-US"/>
        </w:rPr>
      </w:pPr>
      <w:r>
        <w:rPr>
          <w:lang w:val="en-CA" w:eastAsia="en-US"/>
        </w:rPr>
        <w:t>The course load shown for your program is likely higher than what you are used to in high school. You probably are used to taking 3 or 4 courses per semester and most programs at Fleming have 6-8 courses per semester.</w:t>
      </w:r>
    </w:p>
    <w:p w14:paraId="7D3AE36C" w14:textId="60418F24" w:rsidR="00D04F57" w:rsidRDefault="00BD695B" w:rsidP="00DA4943">
      <w:pPr>
        <w:rPr>
          <w:lang w:val="en-CA" w:eastAsia="en-US"/>
        </w:rPr>
      </w:pPr>
      <w:r>
        <w:rPr>
          <w:lang w:val="en-CA" w:eastAsia="en-US"/>
        </w:rPr>
        <w:t xml:space="preserve">Taking a reduced course load is an appropriate accommodation for some students with disabilities. </w:t>
      </w:r>
      <w:r w:rsidR="00D04F57">
        <w:rPr>
          <w:lang w:val="en-CA" w:eastAsia="en-US"/>
        </w:rPr>
        <w:t>But how do you know if you will need this accommodation? Some important questions to consider, to help you decide:</w:t>
      </w:r>
    </w:p>
    <w:p w14:paraId="7203B9C3" w14:textId="44D18158" w:rsidR="00D04F57" w:rsidRPr="007E608C" w:rsidRDefault="00D04F57" w:rsidP="002F3133">
      <w:pPr>
        <w:pStyle w:val="ListParagraph"/>
        <w:numPr>
          <w:ilvl w:val="0"/>
          <w:numId w:val="13"/>
        </w:numPr>
        <w:spacing w:after="120"/>
        <w:contextualSpacing w:val="0"/>
        <w:rPr>
          <w:lang w:val="en-CA" w:eastAsia="en-US"/>
        </w:rPr>
      </w:pPr>
      <w:bookmarkStart w:id="19" w:name="_Hlk60570546"/>
      <w:r w:rsidRPr="007E608C">
        <w:rPr>
          <w:lang w:val="en-CA" w:eastAsia="en-US"/>
        </w:rPr>
        <w:t xml:space="preserve">Does </w:t>
      </w:r>
      <w:r w:rsidR="002F3133" w:rsidRPr="007E608C">
        <w:rPr>
          <w:lang w:val="en-CA" w:eastAsia="en-US"/>
        </w:rPr>
        <w:t xml:space="preserve">my disability cause me </w:t>
      </w:r>
      <w:r w:rsidRPr="007E608C">
        <w:rPr>
          <w:lang w:val="en-CA" w:eastAsia="en-US"/>
        </w:rPr>
        <w:t>t</w:t>
      </w:r>
      <w:r w:rsidR="002F3133" w:rsidRPr="007E608C">
        <w:rPr>
          <w:lang w:val="en-CA" w:eastAsia="en-US"/>
        </w:rPr>
        <w:t>o</w:t>
      </w:r>
      <w:r w:rsidRPr="007E608C">
        <w:rPr>
          <w:lang w:val="en-CA" w:eastAsia="en-US"/>
        </w:rPr>
        <w:t xml:space="preserve"> take </w:t>
      </w:r>
      <w:bookmarkEnd w:id="19"/>
      <w:r w:rsidRPr="007E608C">
        <w:rPr>
          <w:lang w:val="en-CA" w:eastAsia="en-US"/>
        </w:rPr>
        <w:t>longer than most students to complete the required reading for a course?</w:t>
      </w:r>
    </w:p>
    <w:p w14:paraId="2FAF1ED8" w14:textId="0A17E2A9" w:rsidR="00D04F57" w:rsidRPr="007E608C" w:rsidRDefault="002F3133" w:rsidP="002F3133">
      <w:pPr>
        <w:pStyle w:val="ListParagraph"/>
        <w:numPr>
          <w:ilvl w:val="0"/>
          <w:numId w:val="13"/>
        </w:numPr>
        <w:spacing w:after="120"/>
        <w:contextualSpacing w:val="0"/>
        <w:rPr>
          <w:lang w:val="en-CA" w:eastAsia="en-US"/>
        </w:rPr>
      </w:pPr>
      <w:r w:rsidRPr="007E608C">
        <w:rPr>
          <w:lang w:val="en-CA" w:eastAsia="en-US"/>
        </w:rPr>
        <w:t xml:space="preserve">Does my disability cause me to take longer </w:t>
      </w:r>
      <w:r w:rsidR="00D04F57" w:rsidRPr="007E608C">
        <w:rPr>
          <w:lang w:val="en-CA" w:eastAsia="en-US"/>
        </w:rPr>
        <w:t>than most students to complete the writing assignments for a course?</w:t>
      </w:r>
    </w:p>
    <w:p w14:paraId="08A5A26E" w14:textId="483E3B24" w:rsidR="00D04F57" w:rsidRPr="007E608C" w:rsidRDefault="002F3133" w:rsidP="002F3133">
      <w:pPr>
        <w:pStyle w:val="ListParagraph"/>
        <w:numPr>
          <w:ilvl w:val="0"/>
          <w:numId w:val="13"/>
        </w:numPr>
        <w:spacing w:after="120"/>
        <w:contextualSpacing w:val="0"/>
        <w:rPr>
          <w:lang w:val="en-CA" w:eastAsia="en-US"/>
        </w:rPr>
      </w:pPr>
      <w:r w:rsidRPr="007E608C">
        <w:rPr>
          <w:lang w:val="en-CA" w:eastAsia="en-US"/>
        </w:rPr>
        <w:t xml:space="preserve">Does my disability cause me to take longer to understand course material (for example, needing </w:t>
      </w:r>
      <w:r w:rsidR="00D04F57" w:rsidRPr="007E608C">
        <w:rPr>
          <w:lang w:val="en-CA" w:eastAsia="en-US"/>
        </w:rPr>
        <w:t>to work with a tutor or study group to understand the course material for most of my courses</w:t>
      </w:r>
      <w:r w:rsidRPr="007E608C">
        <w:rPr>
          <w:lang w:val="en-CA" w:eastAsia="en-US"/>
        </w:rPr>
        <w:t>, or taking a lot of time to review course materials and class notes in order to understand)</w:t>
      </w:r>
      <w:r w:rsidR="00D04F57" w:rsidRPr="007E608C">
        <w:rPr>
          <w:lang w:val="en-CA" w:eastAsia="en-US"/>
        </w:rPr>
        <w:t>?</w:t>
      </w:r>
    </w:p>
    <w:p w14:paraId="05D8D820" w14:textId="45DDFD06" w:rsidR="00D04F57" w:rsidRPr="007E608C" w:rsidRDefault="002F3133" w:rsidP="002F3133">
      <w:pPr>
        <w:pStyle w:val="ListParagraph"/>
        <w:numPr>
          <w:ilvl w:val="0"/>
          <w:numId w:val="13"/>
        </w:numPr>
        <w:spacing w:after="120"/>
        <w:contextualSpacing w:val="0"/>
        <w:rPr>
          <w:lang w:val="en-CA" w:eastAsia="en-US"/>
        </w:rPr>
      </w:pPr>
      <w:r w:rsidRPr="007E608C">
        <w:rPr>
          <w:lang w:val="en-CA" w:eastAsia="en-US"/>
        </w:rPr>
        <w:lastRenderedPageBreak/>
        <w:t xml:space="preserve">Does my disability cause me to </w:t>
      </w:r>
      <w:r w:rsidR="00D04F57" w:rsidRPr="007E608C">
        <w:rPr>
          <w:lang w:val="en-CA" w:eastAsia="en-US"/>
        </w:rPr>
        <w:t xml:space="preserve">have too much trouble keeping track of what I am supposed to be doing, </w:t>
      </w:r>
      <w:r w:rsidRPr="007E608C">
        <w:rPr>
          <w:lang w:val="en-CA" w:eastAsia="en-US"/>
        </w:rPr>
        <w:t xml:space="preserve">such as, </w:t>
      </w:r>
      <w:r w:rsidR="00D04F57" w:rsidRPr="007E608C">
        <w:rPr>
          <w:lang w:val="en-CA" w:eastAsia="en-US"/>
        </w:rPr>
        <w:t>when assignments are due</w:t>
      </w:r>
      <w:r w:rsidRPr="007E608C">
        <w:rPr>
          <w:lang w:val="en-CA" w:eastAsia="en-US"/>
        </w:rPr>
        <w:t xml:space="preserve"> or</w:t>
      </w:r>
      <w:r w:rsidR="00D04F57" w:rsidRPr="007E608C">
        <w:rPr>
          <w:lang w:val="en-CA" w:eastAsia="en-US"/>
        </w:rPr>
        <w:t>, when tests and quizzes are scheduled?</w:t>
      </w:r>
    </w:p>
    <w:p w14:paraId="376D5C93" w14:textId="09B74F61" w:rsidR="00D04F57" w:rsidRPr="007E608C" w:rsidRDefault="002F3133" w:rsidP="002F3133">
      <w:pPr>
        <w:pStyle w:val="ListParagraph"/>
        <w:numPr>
          <w:ilvl w:val="0"/>
          <w:numId w:val="13"/>
        </w:numPr>
        <w:spacing w:after="120"/>
        <w:contextualSpacing w:val="0"/>
        <w:rPr>
          <w:lang w:val="en-CA" w:eastAsia="en-US"/>
        </w:rPr>
      </w:pPr>
      <w:r w:rsidRPr="007E608C">
        <w:rPr>
          <w:lang w:val="en-CA" w:eastAsia="en-US"/>
        </w:rPr>
        <w:t xml:space="preserve">Does my disability cause me to have </w:t>
      </w:r>
      <w:r w:rsidR="00D04F57" w:rsidRPr="007E608C">
        <w:rPr>
          <w:lang w:val="en-CA" w:eastAsia="en-US"/>
        </w:rPr>
        <w:t>health</w:t>
      </w:r>
      <w:r w:rsidRPr="007E608C">
        <w:rPr>
          <w:lang w:val="en-CA" w:eastAsia="en-US"/>
        </w:rPr>
        <w:t xml:space="preserve"> problems</w:t>
      </w:r>
      <w:r w:rsidR="00D04F57" w:rsidRPr="007E608C">
        <w:rPr>
          <w:lang w:val="en-CA" w:eastAsia="en-US"/>
        </w:rPr>
        <w:t xml:space="preserve"> (physical or mental) </w:t>
      </w:r>
      <w:r w:rsidRPr="007E608C">
        <w:rPr>
          <w:lang w:val="en-CA" w:eastAsia="en-US"/>
        </w:rPr>
        <w:t>that cause me to miss a lot of classes?</w:t>
      </w:r>
    </w:p>
    <w:p w14:paraId="5DC14F1B" w14:textId="5D0D992F" w:rsidR="00DA4943" w:rsidRDefault="002F3133" w:rsidP="00DA4943">
      <w:pPr>
        <w:rPr>
          <w:lang w:val="en-CA" w:eastAsia="en-US"/>
        </w:rPr>
      </w:pPr>
      <w:r>
        <w:rPr>
          <w:lang w:val="en-CA" w:eastAsia="en-US"/>
        </w:rPr>
        <w:t xml:space="preserve">This is not an appropriate accommodation if you need it in order to find time for a part-time job. We know that for most students, going to college puts a lot of financial pressure on them. However, financial pressure is not a disability so, a reduced course load isn’t </w:t>
      </w:r>
      <w:r w:rsidR="007E608C">
        <w:rPr>
          <w:lang w:val="en-CA" w:eastAsia="en-US"/>
        </w:rPr>
        <w:t xml:space="preserve">an </w:t>
      </w:r>
      <w:r>
        <w:rPr>
          <w:lang w:val="en-CA" w:eastAsia="en-US"/>
        </w:rPr>
        <w:t>appropriate</w:t>
      </w:r>
      <w:r w:rsidR="00DA4943">
        <w:rPr>
          <w:lang w:val="en-CA" w:eastAsia="en-US"/>
        </w:rPr>
        <w:t xml:space="preserve"> </w:t>
      </w:r>
      <w:r>
        <w:rPr>
          <w:lang w:val="en-CA" w:eastAsia="en-US"/>
        </w:rPr>
        <w:t>solution.</w:t>
      </w:r>
    </w:p>
    <w:p w14:paraId="000CE13A" w14:textId="5942EBA0" w:rsidR="002F3133" w:rsidRDefault="002F3133" w:rsidP="00DA4943">
      <w:pPr>
        <w:rPr>
          <w:lang w:val="en-CA" w:eastAsia="en-US"/>
        </w:rPr>
      </w:pPr>
      <w:r>
        <w:rPr>
          <w:lang w:val="en-CA" w:eastAsia="en-US"/>
        </w:rPr>
        <w:t xml:space="preserve">You don’t have to decide right away. A lot of students with disabilities take a reduced course load but a lot of them don’t. </w:t>
      </w:r>
      <w:r w:rsidR="004F794D">
        <w:rPr>
          <w:lang w:val="en-CA" w:eastAsia="en-US"/>
        </w:rPr>
        <w:t xml:space="preserve">If you aren’t sure if this is a good accommodation for you, you can take a </w:t>
      </w:r>
      <w:r w:rsidR="004F794D" w:rsidRPr="004F794D">
        <w:rPr>
          <w:i/>
          <w:iCs/>
          <w:lang w:val="en-CA" w:eastAsia="en-US"/>
        </w:rPr>
        <w:t>wait-and-see</w:t>
      </w:r>
      <w:r w:rsidR="004F794D">
        <w:rPr>
          <w:lang w:val="en-CA" w:eastAsia="en-US"/>
        </w:rPr>
        <w:t xml:space="preserve"> approach. That is, you can start the semester with a full, 100% course load and see if it works for you. At any point you can decide that your course load is too high and meet with your accessibility counsellor to discuss reducing it. So, you can decide to take a reduced course load:</w:t>
      </w:r>
    </w:p>
    <w:p w14:paraId="0EB8911B" w14:textId="61E20D9C" w:rsidR="004F794D" w:rsidRPr="004F794D" w:rsidRDefault="004F794D" w:rsidP="004F794D">
      <w:pPr>
        <w:pStyle w:val="ListParagraph"/>
        <w:numPr>
          <w:ilvl w:val="0"/>
          <w:numId w:val="14"/>
        </w:numPr>
        <w:rPr>
          <w:lang w:val="en-CA" w:eastAsia="en-US"/>
        </w:rPr>
      </w:pPr>
      <w:r w:rsidRPr="004F794D">
        <w:rPr>
          <w:lang w:val="en-CA" w:eastAsia="en-US"/>
        </w:rPr>
        <w:t>Before you start first semester</w:t>
      </w:r>
    </w:p>
    <w:p w14:paraId="38310AE4" w14:textId="60EEB86C" w:rsidR="004F794D" w:rsidRPr="004F794D" w:rsidRDefault="004F794D" w:rsidP="004F794D">
      <w:pPr>
        <w:pStyle w:val="ListParagraph"/>
        <w:numPr>
          <w:ilvl w:val="0"/>
          <w:numId w:val="14"/>
        </w:numPr>
        <w:rPr>
          <w:lang w:val="en-CA" w:eastAsia="en-US"/>
        </w:rPr>
      </w:pPr>
      <w:r w:rsidRPr="004F794D">
        <w:rPr>
          <w:lang w:val="en-CA" w:eastAsia="en-US"/>
        </w:rPr>
        <w:t>Once you have started first semester and have tried managing a full course load</w:t>
      </w:r>
    </w:p>
    <w:p w14:paraId="4125E44C" w14:textId="15F17A75" w:rsidR="004F794D" w:rsidRPr="004F794D" w:rsidRDefault="004F794D" w:rsidP="004F794D">
      <w:pPr>
        <w:pStyle w:val="ListParagraph"/>
        <w:numPr>
          <w:ilvl w:val="0"/>
          <w:numId w:val="14"/>
        </w:numPr>
        <w:rPr>
          <w:lang w:val="en-CA" w:eastAsia="en-US"/>
        </w:rPr>
      </w:pPr>
      <w:r w:rsidRPr="004F794D">
        <w:rPr>
          <w:lang w:val="en-CA" w:eastAsia="en-US"/>
        </w:rPr>
        <w:t>At the end of your first semester, before the second one begins</w:t>
      </w:r>
    </w:p>
    <w:p w14:paraId="6BF39638" w14:textId="15232745" w:rsidR="004F794D" w:rsidRPr="004F794D" w:rsidRDefault="004F794D" w:rsidP="004F794D">
      <w:pPr>
        <w:pStyle w:val="ListParagraph"/>
        <w:numPr>
          <w:ilvl w:val="0"/>
          <w:numId w:val="14"/>
        </w:numPr>
        <w:rPr>
          <w:lang w:val="en-CA" w:eastAsia="en-US"/>
        </w:rPr>
      </w:pPr>
      <w:r w:rsidRPr="004F794D">
        <w:rPr>
          <w:lang w:val="en-CA" w:eastAsia="en-US"/>
        </w:rPr>
        <w:t>Any time before you graduate</w:t>
      </w:r>
    </w:p>
    <w:p w14:paraId="15C1F3C1" w14:textId="5CC8B7D1" w:rsidR="00FE35A0" w:rsidRPr="00FE35A0" w:rsidRDefault="00097F95" w:rsidP="006921EA">
      <w:pPr>
        <w:pStyle w:val="Heading2"/>
        <w:rPr>
          <w:lang w:val="en-CA" w:eastAsia="en-US"/>
        </w:rPr>
      </w:pPr>
      <w:bookmarkStart w:id="20" w:name="_Toc62563826"/>
      <w:r w:rsidRPr="00FE35A0">
        <w:rPr>
          <w:lang w:val="en-CA" w:eastAsia="en-US"/>
        </w:rPr>
        <w:t>What Questions Do You Have About Disability Accommodations?</w:t>
      </w:r>
      <w:bookmarkEnd w:id="20"/>
    </w:p>
    <w:p w14:paraId="4CB0E205" w14:textId="77777777" w:rsidR="00FE35A0" w:rsidRPr="00FE35A0" w:rsidRDefault="00FE35A0" w:rsidP="006921EA">
      <w:pPr>
        <w:rPr>
          <w:lang w:val="en-CA" w:eastAsia="en-US"/>
        </w:rPr>
      </w:pPr>
      <w:r w:rsidRPr="00FE35A0">
        <w:rPr>
          <w:lang w:val="en-CA" w:eastAsia="en-US"/>
        </w:rPr>
        <w:t xml:space="preserve">You may find it helpful to write down your questions before your appointment so you don’t forget to ask any of them. </w:t>
      </w:r>
    </w:p>
    <w:p w14:paraId="38DBA86B" w14:textId="6C736BC7" w:rsidR="00FE35A0" w:rsidRDefault="00FE35A0" w:rsidP="00BD695B">
      <w:pPr>
        <w:ind w:left="720"/>
        <w:rPr>
          <w:lang w:val="en-CA" w:eastAsia="en-US"/>
        </w:rPr>
      </w:pPr>
      <w:r w:rsidRPr="007E608C">
        <w:rPr>
          <w:lang w:val="en-CA" w:eastAsia="en-US"/>
        </w:rPr>
        <w:t>Questions I want to ask my counsellor:</w:t>
      </w:r>
    </w:p>
    <w:p w14:paraId="22FA9314" w14:textId="77777777" w:rsidR="00B23615" w:rsidRPr="00B23615" w:rsidRDefault="00B23615" w:rsidP="00FE35A0">
      <w:pPr>
        <w:keepNext/>
        <w:keepLines/>
        <w:spacing w:before="200" w:after="0"/>
        <w:ind w:left="720"/>
        <w:outlineLvl w:val="1"/>
        <w:rPr>
          <w:rFonts w:ascii="Ebrima" w:eastAsiaTheme="majorEastAsia" w:hAnsi="Ebrima" w:cs="Arial"/>
          <w:lang w:val="en-CA" w:eastAsia="en-US"/>
        </w:rPr>
      </w:pPr>
    </w:p>
    <w:p w14:paraId="630D982E" w14:textId="51F9BCD3" w:rsidR="00FE35A0" w:rsidRPr="00FE35A0" w:rsidRDefault="00097F95" w:rsidP="006921EA">
      <w:pPr>
        <w:pStyle w:val="Heading2"/>
        <w:rPr>
          <w:lang w:val="en-CA" w:eastAsia="en-US"/>
        </w:rPr>
      </w:pPr>
      <w:bookmarkStart w:id="21" w:name="_Toc62563827"/>
      <w:r w:rsidRPr="00FE35A0">
        <w:rPr>
          <w:lang w:val="en-CA" w:eastAsia="en-US"/>
        </w:rPr>
        <w:t>What Accommodations Are You Going To Need In College?</w:t>
      </w:r>
      <w:bookmarkEnd w:id="21"/>
    </w:p>
    <w:p w14:paraId="44075BB5" w14:textId="44B0EDDB" w:rsidR="004F794D" w:rsidRDefault="00FE35A0" w:rsidP="006921EA">
      <w:pPr>
        <w:rPr>
          <w:lang w:val="en-CA" w:eastAsia="en-US"/>
        </w:rPr>
      </w:pPr>
      <w:r w:rsidRPr="00FE35A0">
        <w:rPr>
          <w:lang w:val="en-CA" w:eastAsia="en-US"/>
        </w:rPr>
        <w:t xml:space="preserve">This is sometimes a hard question to answer. You don’t know exactly what your teachers are going to be asking you to do so it can be hard to anticipate what challenges you will face. </w:t>
      </w:r>
      <w:r w:rsidR="004F794D">
        <w:rPr>
          <w:lang w:val="en-CA" w:eastAsia="en-US"/>
        </w:rPr>
        <w:t>But it’s worth thinking about this because it will be the central point of discussion in your accommodation appointment with your accessibility counsellor.</w:t>
      </w:r>
    </w:p>
    <w:p w14:paraId="1132C5F5" w14:textId="77777777" w:rsidR="004F794D" w:rsidRDefault="004F794D" w:rsidP="006921EA">
      <w:pPr>
        <w:rPr>
          <w:lang w:val="en-CA" w:eastAsia="en-US"/>
        </w:rPr>
      </w:pPr>
      <w:r>
        <w:rPr>
          <w:lang w:val="en-CA" w:eastAsia="en-US"/>
        </w:rPr>
        <w:t xml:space="preserve">You may want to review your high school IEP and think about the accommodations that are listed in it. Are there some that you used regularly and will want to continue in college? Are there some that you didn’t use, but think you should once you start your college classes? </w:t>
      </w:r>
    </w:p>
    <w:p w14:paraId="1B93FF78" w14:textId="5D3D3BFA" w:rsidR="00FE35A0" w:rsidRPr="00FE35A0" w:rsidRDefault="00FE35A0" w:rsidP="006921EA">
      <w:pPr>
        <w:rPr>
          <w:lang w:val="en-CA" w:eastAsia="en-US"/>
        </w:rPr>
      </w:pPr>
      <w:r w:rsidRPr="00FE35A0">
        <w:rPr>
          <w:lang w:val="en-CA" w:eastAsia="en-US"/>
        </w:rPr>
        <w:t>The following chart of functional limitations can help you consider what types of academic tasks challenge you the most.</w:t>
      </w:r>
    </w:p>
    <w:tbl>
      <w:tblPr>
        <w:tblStyle w:val="TableGrid"/>
        <w:tblW w:w="0" w:type="auto"/>
        <w:tblLook w:val="04A0" w:firstRow="1" w:lastRow="0" w:firstColumn="1" w:lastColumn="0" w:noHBand="0" w:noVBand="1"/>
      </w:tblPr>
      <w:tblGrid>
        <w:gridCol w:w="2667"/>
        <w:gridCol w:w="1198"/>
        <w:gridCol w:w="1160"/>
        <w:gridCol w:w="2328"/>
        <w:gridCol w:w="1997"/>
      </w:tblGrid>
      <w:tr w:rsidR="00FE35A0" w:rsidRPr="00FE35A0" w14:paraId="06F1A167" w14:textId="77777777" w:rsidTr="004F794D">
        <w:trPr>
          <w:tblHeader/>
        </w:trPr>
        <w:tc>
          <w:tcPr>
            <w:tcW w:w="2667" w:type="dxa"/>
          </w:tcPr>
          <w:p w14:paraId="30F57392" w14:textId="77777777" w:rsidR="00FE35A0" w:rsidRPr="00FE35A0" w:rsidRDefault="00FE35A0" w:rsidP="00FE35A0">
            <w:pPr>
              <w:rPr>
                <w:rFonts w:ascii="Ebrima" w:eastAsia="Arial" w:hAnsi="Ebrima" w:cs="Arial"/>
                <w:b/>
                <w:bCs/>
                <w:sz w:val="20"/>
                <w:szCs w:val="20"/>
                <w:lang w:val="en-CA"/>
              </w:rPr>
            </w:pPr>
            <w:r w:rsidRPr="00FE35A0">
              <w:rPr>
                <w:rFonts w:ascii="Ebrima" w:eastAsia="Arial" w:hAnsi="Ebrima" w:cs="Arial"/>
                <w:b/>
                <w:bCs/>
                <w:sz w:val="20"/>
                <w:szCs w:val="20"/>
                <w:lang w:val="en-CA"/>
              </w:rPr>
              <w:t xml:space="preserve">Academic Task </w:t>
            </w:r>
          </w:p>
          <w:p w14:paraId="535F7C7B" w14:textId="77777777" w:rsidR="00FE35A0" w:rsidRPr="00FE35A0" w:rsidRDefault="00FE35A0" w:rsidP="00FE35A0">
            <w:pPr>
              <w:ind w:left="720"/>
              <w:rPr>
                <w:rFonts w:ascii="Ebrima" w:eastAsia="Arial" w:hAnsi="Ebrima" w:cs="Arial"/>
                <w:b/>
                <w:bCs/>
                <w:sz w:val="20"/>
                <w:szCs w:val="20"/>
                <w:lang w:val="en-CA"/>
              </w:rPr>
            </w:pPr>
          </w:p>
        </w:tc>
        <w:tc>
          <w:tcPr>
            <w:tcW w:w="1198" w:type="dxa"/>
          </w:tcPr>
          <w:p w14:paraId="11376FBA" w14:textId="77777777" w:rsidR="00FE35A0" w:rsidRPr="00FE35A0" w:rsidRDefault="00FE35A0" w:rsidP="00FE35A0">
            <w:pPr>
              <w:rPr>
                <w:rFonts w:ascii="Ebrima" w:eastAsia="Arial" w:hAnsi="Ebrima" w:cs="Arial"/>
                <w:b/>
                <w:bCs/>
                <w:sz w:val="20"/>
                <w:szCs w:val="20"/>
                <w:lang w:val="en-CA"/>
              </w:rPr>
            </w:pPr>
            <w:r w:rsidRPr="00FE35A0">
              <w:rPr>
                <w:rFonts w:ascii="Ebrima" w:eastAsia="Arial" w:hAnsi="Ebrima" w:cs="Arial"/>
                <w:b/>
                <w:bCs/>
                <w:sz w:val="20"/>
                <w:szCs w:val="20"/>
                <w:lang w:val="en-CA"/>
              </w:rPr>
              <w:t>This is a strength for me</w:t>
            </w:r>
          </w:p>
          <w:p w14:paraId="16C5DB69" w14:textId="77777777" w:rsidR="00FE35A0" w:rsidRPr="00FE35A0" w:rsidRDefault="00FE35A0" w:rsidP="00FE35A0">
            <w:pPr>
              <w:ind w:left="720"/>
              <w:rPr>
                <w:rFonts w:ascii="Ebrima" w:eastAsia="Arial" w:hAnsi="Ebrima" w:cs="Arial"/>
                <w:b/>
                <w:bCs/>
                <w:sz w:val="20"/>
                <w:szCs w:val="20"/>
                <w:lang w:val="en-CA"/>
              </w:rPr>
            </w:pPr>
          </w:p>
        </w:tc>
        <w:tc>
          <w:tcPr>
            <w:tcW w:w="1160" w:type="dxa"/>
          </w:tcPr>
          <w:p w14:paraId="3F7EFE65" w14:textId="77777777" w:rsidR="00FE35A0" w:rsidRPr="00FE35A0" w:rsidRDefault="00FE35A0" w:rsidP="00FE35A0">
            <w:pPr>
              <w:rPr>
                <w:rFonts w:ascii="Ebrima" w:eastAsia="Arial" w:hAnsi="Ebrima" w:cs="Arial"/>
                <w:b/>
                <w:bCs/>
                <w:sz w:val="20"/>
                <w:szCs w:val="20"/>
                <w:lang w:val="en-CA"/>
              </w:rPr>
            </w:pPr>
            <w:r w:rsidRPr="00FE35A0">
              <w:rPr>
                <w:rFonts w:ascii="Ebrima" w:eastAsia="Arial" w:hAnsi="Ebrima" w:cs="Arial"/>
                <w:b/>
                <w:bCs/>
                <w:sz w:val="20"/>
                <w:szCs w:val="20"/>
                <w:lang w:val="en-CA"/>
              </w:rPr>
              <w:t>This is a challenge for me</w:t>
            </w:r>
          </w:p>
          <w:p w14:paraId="05F24BD3" w14:textId="77777777" w:rsidR="00FE35A0" w:rsidRPr="00FE35A0" w:rsidRDefault="00FE35A0" w:rsidP="00FE35A0">
            <w:pPr>
              <w:ind w:left="720"/>
              <w:rPr>
                <w:rFonts w:ascii="Ebrima" w:eastAsia="Arial" w:hAnsi="Ebrima" w:cs="Arial"/>
                <w:b/>
                <w:bCs/>
                <w:sz w:val="20"/>
                <w:szCs w:val="20"/>
                <w:lang w:val="en-CA"/>
              </w:rPr>
            </w:pPr>
          </w:p>
        </w:tc>
        <w:tc>
          <w:tcPr>
            <w:tcW w:w="2328" w:type="dxa"/>
          </w:tcPr>
          <w:p w14:paraId="3B539D0B" w14:textId="77777777" w:rsidR="00FE35A0" w:rsidRPr="00FE35A0" w:rsidRDefault="00FE35A0" w:rsidP="00FE35A0">
            <w:pPr>
              <w:rPr>
                <w:rFonts w:ascii="Ebrima" w:eastAsia="Arial" w:hAnsi="Ebrima" w:cs="Arial"/>
                <w:b/>
                <w:bCs/>
                <w:sz w:val="20"/>
                <w:szCs w:val="20"/>
                <w:lang w:val="en-CA"/>
              </w:rPr>
            </w:pPr>
            <w:r w:rsidRPr="00FE35A0">
              <w:rPr>
                <w:rFonts w:ascii="Ebrima" w:eastAsia="Arial" w:hAnsi="Ebrima" w:cs="Arial"/>
                <w:b/>
                <w:bCs/>
                <w:sz w:val="20"/>
                <w:szCs w:val="20"/>
                <w:lang w:val="en-CA"/>
              </w:rPr>
              <w:t>Accommodations that have worked in the past for this</w:t>
            </w:r>
          </w:p>
        </w:tc>
        <w:tc>
          <w:tcPr>
            <w:tcW w:w="1997" w:type="dxa"/>
          </w:tcPr>
          <w:p w14:paraId="11BC7C1A" w14:textId="77777777" w:rsidR="00FE35A0" w:rsidRPr="00FE35A0" w:rsidRDefault="00FE35A0" w:rsidP="00FE35A0">
            <w:pPr>
              <w:rPr>
                <w:rFonts w:ascii="Ebrima" w:eastAsia="Arial" w:hAnsi="Ebrima" w:cs="Arial"/>
                <w:b/>
                <w:bCs/>
                <w:sz w:val="20"/>
                <w:szCs w:val="20"/>
                <w:lang w:val="en-CA"/>
              </w:rPr>
            </w:pPr>
            <w:r w:rsidRPr="00FE35A0">
              <w:rPr>
                <w:rFonts w:ascii="Ebrima" w:eastAsia="Arial" w:hAnsi="Ebrima" w:cs="Arial"/>
                <w:b/>
                <w:bCs/>
                <w:sz w:val="20"/>
                <w:szCs w:val="20"/>
                <w:lang w:val="en-CA"/>
              </w:rPr>
              <w:t>Thoughts, ideas, questions about this</w:t>
            </w:r>
          </w:p>
        </w:tc>
      </w:tr>
      <w:tr w:rsidR="00FE35A0" w:rsidRPr="00FE35A0" w14:paraId="253F1AD5" w14:textId="77777777" w:rsidTr="004F794D">
        <w:tc>
          <w:tcPr>
            <w:tcW w:w="9350" w:type="dxa"/>
            <w:gridSpan w:val="5"/>
          </w:tcPr>
          <w:p w14:paraId="7EC9A97B" w14:textId="77777777" w:rsidR="00FE35A0" w:rsidRPr="00B23615" w:rsidRDefault="00FE35A0" w:rsidP="00FE35A0">
            <w:pPr>
              <w:ind w:left="720"/>
              <w:rPr>
                <w:rFonts w:ascii="Franklin Gothic Demi" w:eastAsia="Arial" w:hAnsi="Franklin Gothic Demi" w:cs="Arial"/>
                <w:sz w:val="32"/>
                <w:szCs w:val="32"/>
                <w:lang w:val="en-CA"/>
              </w:rPr>
            </w:pPr>
          </w:p>
          <w:p w14:paraId="1977D550" w14:textId="77777777" w:rsidR="00FE35A0" w:rsidRPr="00B23615" w:rsidRDefault="00FE35A0" w:rsidP="00B23615">
            <w:pPr>
              <w:jc w:val="center"/>
              <w:rPr>
                <w:rFonts w:ascii="Franklin Gothic Demi" w:eastAsia="Arial" w:hAnsi="Franklin Gothic Demi" w:cs="Arial"/>
                <w:sz w:val="32"/>
                <w:szCs w:val="32"/>
                <w:lang w:val="en-CA"/>
              </w:rPr>
            </w:pPr>
            <w:r w:rsidRPr="00B23615">
              <w:rPr>
                <w:rFonts w:ascii="Franklin Gothic Demi" w:eastAsia="Arial" w:hAnsi="Franklin Gothic Demi" w:cs="Arial"/>
                <w:sz w:val="32"/>
                <w:szCs w:val="32"/>
                <w:lang w:val="en-CA"/>
              </w:rPr>
              <w:t>Cognitive Skills/Abilities</w:t>
            </w:r>
          </w:p>
        </w:tc>
      </w:tr>
      <w:tr w:rsidR="00FE35A0" w:rsidRPr="00FE35A0" w14:paraId="239B429A" w14:textId="77777777" w:rsidTr="004F794D">
        <w:tc>
          <w:tcPr>
            <w:tcW w:w="2667" w:type="dxa"/>
          </w:tcPr>
          <w:p w14:paraId="00F51CC6" w14:textId="77777777" w:rsidR="00FE35A0" w:rsidRPr="00B23615" w:rsidRDefault="00FE35A0" w:rsidP="00B23615">
            <w:pPr>
              <w:rPr>
                <w:b/>
                <w:bCs/>
              </w:rPr>
            </w:pPr>
            <w:r w:rsidRPr="00B23615">
              <w:rPr>
                <w:b/>
                <w:bCs/>
              </w:rPr>
              <w:t>Attention/Concentration</w:t>
            </w:r>
          </w:p>
          <w:p w14:paraId="565D7EAB" w14:textId="6DF50887" w:rsidR="00FE35A0" w:rsidRPr="00FE35A0" w:rsidRDefault="00B23615" w:rsidP="00B23615">
            <w:r>
              <w:t>(</w:t>
            </w:r>
            <w:r w:rsidR="00FE35A0" w:rsidRPr="00FE35A0">
              <w:t>during exams, classes, labs; while writing essays/</w:t>
            </w:r>
            <w:r>
              <w:t xml:space="preserve"> </w:t>
            </w:r>
            <w:r w:rsidR="00FE35A0" w:rsidRPr="00FE35A0">
              <w:t>reports)</w:t>
            </w:r>
          </w:p>
          <w:p w14:paraId="5BD13C70" w14:textId="77777777" w:rsidR="00FE35A0" w:rsidRPr="00FE35A0" w:rsidRDefault="00FE35A0" w:rsidP="00B23615">
            <w:pPr>
              <w:rPr>
                <w:rFonts w:ascii="Ebrima" w:eastAsia="Arial" w:hAnsi="Ebrima" w:cs="Arial"/>
                <w:lang w:val="en-CA"/>
              </w:rPr>
            </w:pPr>
          </w:p>
        </w:tc>
        <w:tc>
          <w:tcPr>
            <w:tcW w:w="1198" w:type="dxa"/>
          </w:tcPr>
          <w:p w14:paraId="05088396" w14:textId="77777777" w:rsidR="00FE35A0" w:rsidRPr="00FE35A0" w:rsidRDefault="00FE35A0" w:rsidP="00FE35A0">
            <w:pPr>
              <w:rPr>
                <w:rFonts w:ascii="Ebrima" w:eastAsia="Arial" w:hAnsi="Ebrima" w:cs="Arial"/>
                <w:sz w:val="20"/>
                <w:szCs w:val="20"/>
                <w:lang w:val="en-CA"/>
              </w:rPr>
            </w:pPr>
          </w:p>
        </w:tc>
        <w:tc>
          <w:tcPr>
            <w:tcW w:w="1160" w:type="dxa"/>
          </w:tcPr>
          <w:p w14:paraId="32ACBE60" w14:textId="77777777" w:rsidR="00FE35A0" w:rsidRPr="00FE35A0" w:rsidRDefault="00FE35A0" w:rsidP="00FE35A0">
            <w:pPr>
              <w:rPr>
                <w:rFonts w:ascii="Ebrima" w:eastAsia="Arial" w:hAnsi="Ebrima" w:cs="Arial"/>
                <w:sz w:val="20"/>
                <w:szCs w:val="20"/>
                <w:lang w:val="en-CA"/>
              </w:rPr>
            </w:pPr>
          </w:p>
        </w:tc>
        <w:tc>
          <w:tcPr>
            <w:tcW w:w="2328" w:type="dxa"/>
          </w:tcPr>
          <w:p w14:paraId="28103B26" w14:textId="77777777" w:rsidR="00FE35A0" w:rsidRPr="00FE35A0" w:rsidRDefault="00FE35A0" w:rsidP="00FE35A0">
            <w:pPr>
              <w:rPr>
                <w:rFonts w:ascii="Ebrima" w:eastAsia="Arial" w:hAnsi="Ebrima" w:cs="Arial"/>
                <w:sz w:val="20"/>
                <w:szCs w:val="20"/>
                <w:lang w:val="en-CA"/>
              </w:rPr>
            </w:pPr>
          </w:p>
        </w:tc>
        <w:tc>
          <w:tcPr>
            <w:tcW w:w="1997" w:type="dxa"/>
          </w:tcPr>
          <w:p w14:paraId="11B9E538" w14:textId="77777777" w:rsidR="00FE35A0" w:rsidRPr="00FE35A0" w:rsidRDefault="00FE35A0" w:rsidP="00FE35A0">
            <w:pPr>
              <w:rPr>
                <w:rFonts w:ascii="Ebrima" w:eastAsia="Arial" w:hAnsi="Ebrima" w:cs="Arial"/>
                <w:sz w:val="20"/>
                <w:szCs w:val="20"/>
                <w:lang w:val="en-CA"/>
              </w:rPr>
            </w:pPr>
          </w:p>
        </w:tc>
      </w:tr>
      <w:tr w:rsidR="00FE35A0" w:rsidRPr="00FE35A0" w14:paraId="6610E403" w14:textId="77777777" w:rsidTr="004F794D">
        <w:tc>
          <w:tcPr>
            <w:tcW w:w="2667" w:type="dxa"/>
          </w:tcPr>
          <w:p w14:paraId="1656DCB3" w14:textId="77777777" w:rsidR="00FE35A0" w:rsidRPr="00B23615" w:rsidRDefault="00FE35A0" w:rsidP="00B23615">
            <w:pPr>
              <w:rPr>
                <w:b/>
                <w:bCs/>
              </w:rPr>
            </w:pPr>
            <w:r w:rsidRPr="00B23615">
              <w:rPr>
                <w:b/>
                <w:bCs/>
              </w:rPr>
              <w:t>Short</w:t>
            </w:r>
            <w:r w:rsidRPr="00B23615">
              <w:rPr>
                <w:b/>
                <w:bCs/>
                <w:spacing w:val="21"/>
              </w:rPr>
              <w:t xml:space="preserve"> </w:t>
            </w:r>
            <w:r w:rsidRPr="00B23615">
              <w:rPr>
                <w:b/>
                <w:bCs/>
              </w:rPr>
              <w:t>-</w:t>
            </w:r>
            <w:r w:rsidRPr="00B23615">
              <w:rPr>
                <w:b/>
                <w:bCs/>
                <w:spacing w:val="-28"/>
              </w:rPr>
              <w:t>T</w:t>
            </w:r>
            <w:r w:rsidRPr="00B23615">
              <w:rPr>
                <w:b/>
                <w:bCs/>
              </w:rPr>
              <w:t>erm</w:t>
            </w:r>
            <w:r w:rsidRPr="00B23615">
              <w:rPr>
                <w:b/>
                <w:bCs/>
                <w:spacing w:val="22"/>
              </w:rPr>
              <w:t xml:space="preserve"> </w:t>
            </w:r>
            <w:r w:rsidRPr="00B23615">
              <w:rPr>
                <w:b/>
                <w:bCs/>
              </w:rPr>
              <w:t>Memory</w:t>
            </w:r>
          </w:p>
          <w:p w14:paraId="1D5D6ED6" w14:textId="1D7513BA" w:rsidR="00FE35A0" w:rsidRPr="00FE35A0" w:rsidRDefault="00FE35A0" w:rsidP="00B23615">
            <w:pPr>
              <w:rPr>
                <w:rFonts w:eastAsia="Arial"/>
                <w:b/>
                <w:bCs/>
              </w:rPr>
            </w:pPr>
            <w:r w:rsidRPr="00FE35A0">
              <w:t xml:space="preserve">(information that is stored for about 30 seconds; </w:t>
            </w:r>
            <w:r w:rsidR="00B23615">
              <w:t>for example,</w:t>
            </w:r>
            <w:r w:rsidRPr="00FE35A0">
              <w:t xml:space="preserve"> ability to follow class directions)</w:t>
            </w:r>
          </w:p>
        </w:tc>
        <w:tc>
          <w:tcPr>
            <w:tcW w:w="1198" w:type="dxa"/>
          </w:tcPr>
          <w:p w14:paraId="2471B6E0" w14:textId="77777777" w:rsidR="00FE35A0" w:rsidRPr="00FE35A0" w:rsidRDefault="00FE35A0" w:rsidP="00FE35A0">
            <w:pPr>
              <w:rPr>
                <w:rFonts w:ascii="Ebrima" w:eastAsia="Arial" w:hAnsi="Ebrima" w:cs="Arial"/>
                <w:sz w:val="20"/>
                <w:szCs w:val="20"/>
                <w:lang w:val="en-CA"/>
              </w:rPr>
            </w:pPr>
          </w:p>
        </w:tc>
        <w:tc>
          <w:tcPr>
            <w:tcW w:w="1160" w:type="dxa"/>
          </w:tcPr>
          <w:p w14:paraId="39816C84" w14:textId="77777777" w:rsidR="00FE35A0" w:rsidRPr="00FE35A0" w:rsidRDefault="00FE35A0" w:rsidP="00FE35A0">
            <w:pPr>
              <w:rPr>
                <w:rFonts w:ascii="Ebrima" w:eastAsia="Arial" w:hAnsi="Ebrima" w:cs="Arial"/>
                <w:sz w:val="20"/>
                <w:szCs w:val="20"/>
                <w:lang w:val="en-CA"/>
              </w:rPr>
            </w:pPr>
          </w:p>
        </w:tc>
        <w:tc>
          <w:tcPr>
            <w:tcW w:w="2328" w:type="dxa"/>
          </w:tcPr>
          <w:p w14:paraId="352CE62F" w14:textId="77777777" w:rsidR="00FE35A0" w:rsidRPr="00FE35A0" w:rsidRDefault="00FE35A0" w:rsidP="00FE35A0">
            <w:pPr>
              <w:rPr>
                <w:rFonts w:ascii="Ebrima" w:eastAsia="Arial" w:hAnsi="Ebrima" w:cs="Arial"/>
                <w:sz w:val="20"/>
                <w:szCs w:val="20"/>
                <w:lang w:val="en-CA"/>
              </w:rPr>
            </w:pPr>
          </w:p>
        </w:tc>
        <w:tc>
          <w:tcPr>
            <w:tcW w:w="1997" w:type="dxa"/>
          </w:tcPr>
          <w:p w14:paraId="168777F0" w14:textId="77777777" w:rsidR="00FE35A0" w:rsidRPr="00FE35A0" w:rsidRDefault="00FE35A0" w:rsidP="00FE35A0">
            <w:pPr>
              <w:rPr>
                <w:rFonts w:ascii="Ebrima" w:eastAsia="Arial" w:hAnsi="Ebrima" w:cs="Arial"/>
                <w:sz w:val="20"/>
                <w:szCs w:val="20"/>
                <w:lang w:val="en-CA"/>
              </w:rPr>
            </w:pPr>
          </w:p>
        </w:tc>
      </w:tr>
      <w:tr w:rsidR="00FE35A0" w:rsidRPr="00FE35A0" w14:paraId="0F4C1658" w14:textId="77777777" w:rsidTr="004F794D">
        <w:tc>
          <w:tcPr>
            <w:tcW w:w="2667" w:type="dxa"/>
          </w:tcPr>
          <w:p w14:paraId="31083F47" w14:textId="77777777" w:rsidR="00FE35A0" w:rsidRPr="00B23615" w:rsidRDefault="00FE35A0" w:rsidP="00B23615">
            <w:pPr>
              <w:rPr>
                <w:b/>
                <w:bCs/>
              </w:rPr>
            </w:pPr>
            <w:r w:rsidRPr="00B23615">
              <w:rPr>
                <w:b/>
                <w:bCs/>
              </w:rPr>
              <w:t>Long-</w:t>
            </w:r>
            <w:r w:rsidRPr="00B23615">
              <w:rPr>
                <w:b/>
                <w:bCs/>
                <w:spacing w:val="-27"/>
              </w:rPr>
              <w:t>T</w:t>
            </w:r>
            <w:r w:rsidRPr="00B23615">
              <w:rPr>
                <w:b/>
                <w:bCs/>
              </w:rPr>
              <w:t>erm</w:t>
            </w:r>
            <w:r w:rsidRPr="00B23615">
              <w:rPr>
                <w:b/>
                <w:bCs/>
                <w:spacing w:val="21"/>
              </w:rPr>
              <w:t xml:space="preserve"> </w:t>
            </w:r>
            <w:r w:rsidRPr="00B23615">
              <w:rPr>
                <w:b/>
                <w:bCs/>
              </w:rPr>
              <w:t>Memory</w:t>
            </w:r>
          </w:p>
          <w:p w14:paraId="247047C2" w14:textId="17AA2C7F" w:rsidR="00FE35A0" w:rsidRPr="00FE35A0" w:rsidRDefault="00FE35A0" w:rsidP="00B23615">
            <w:pPr>
              <w:rPr>
                <w:rFonts w:eastAsia="Arial"/>
                <w:b/>
                <w:bCs/>
              </w:rPr>
            </w:pPr>
            <w:r w:rsidRPr="00FE35A0">
              <w:rPr>
                <w:rFonts w:eastAsia="Arial"/>
              </w:rPr>
              <w:t>(ability to recall and retrieve stored information</w:t>
            </w:r>
            <w:r w:rsidR="00507A33">
              <w:rPr>
                <w:rFonts w:eastAsia="Arial"/>
              </w:rPr>
              <w:t>,</w:t>
            </w:r>
            <w:r w:rsidRPr="00FE35A0">
              <w:rPr>
                <w:rFonts w:eastAsia="Arial"/>
              </w:rPr>
              <w:t xml:space="preserve"> especially in time-limited testing situations)</w:t>
            </w:r>
          </w:p>
        </w:tc>
        <w:tc>
          <w:tcPr>
            <w:tcW w:w="1198" w:type="dxa"/>
          </w:tcPr>
          <w:p w14:paraId="027DA377" w14:textId="77777777" w:rsidR="00FE35A0" w:rsidRPr="00FE35A0" w:rsidRDefault="00FE35A0" w:rsidP="00FE35A0">
            <w:pPr>
              <w:rPr>
                <w:rFonts w:ascii="Ebrima" w:eastAsia="Arial" w:hAnsi="Ebrima" w:cs="Arial"/>
                <w:sz w:val="20"/>
                <w:szCs w:val="20"/>
                <w:lang w:val="en-CA"/>
              </w:rPr>
            </w:pPr>
          </w:p>
        </w:tc>
        <w:tc>
          <w:tcPr>
            <w:tcW w:w="1160" w:type="dxa"/>
          </w:tcPr>
          <w:p w14:paraId="28F4B25F" w14:textId="77777777" w:rsidR="00FE35A0" w:rsidRPr="00FE35A0" w:rsidRDefault="00FE35A0" w:rsidP="00FE35A0">
            <w:pPr>
              <w:rPr>
                <w:rFonts w:ascii="Ebrima" w:eastAsia="Arial" w:hAnsi="Ebrima" w:cs="Arial"/>
                <w:sz w:val="20"/>
                <w:szCs w:val="20"/>
                <w:lang w:val="en-CA"/>
              </w:rPr>
            </w:pPr>
          </w:p>
        </w:tc>
        <w:tc>
          <w:tcPr>
            <w:tcW w:w="2328" w:type="dxa"/>
          </w:tcPr>
          <w:p w14:paraId="4E6BAB73" w14:textId="77777777" w:rsidR="00FE35A0" w:rsidRPr="00FE35A0" w:rsidRDefault="00FE35A0" w:rsidP="00FE35A0">
            <w:pPr>
              <w:rPr>
                <w:rFonts w:ascii="Ebrima" w:eastAsia="Arial" w:hAnsi="Ebrima" w:cs="Arial"/>
                <w:sz w:val="20"/>
                <w:szCs w:val="20"/>
                <w:lang w:val="en-CA"/>
              </w:rPr>
            </w:pPr>
          </w:p>
        </w:tc>
        <w:tc>
          <w:tcPr>
            <w:tcW w:w="1997" w:type="dxa"/>
          </w:tcPr>
          <w:p w14:paraId="139D2975" w14:textId="77777777" w:rsidR="00FE35A0" w:rsidRPr="00FE35A0" w:rsidRDefault="00FE35A0" w:rsidP="00FE35A0">
            <w:pPr>
              <w:rPr>
                <w:rFonts w:ascii="Ebrima" w:eastAsia="Arial" w:hAnsi="Ebrima" w:cs="Arial"/>
                <w:sz w:val="20"/>
                <w:szCs w:val="20"/>
                <w:lang w:val="en-CA"/>
              </w:rPr>
            </w:pPr>
          </w:p>
        </w:tc>
      </w:tr>
      <w:tr w:rsidR="00FE35A0" w:rsidRPr="00FE35A0" w14:paraId="2DCB4349" w14:textId="77777777" w:rsidTr="004F794D">
        <w:tc>
          <w:tcPr>
            <w:tcW w:w="2667" w:type="dxa"/>
          </w:tcPr>
          <w:p w14:paraId="7501E137" w14:textId="77777777" w:rsidR="00FE35A0" w:rsidRPr="007E608C" w:rsidRDefault="00FE35A0" w:rsidP="007E608C">
            <w:pPr>
              <w:rPr>
                <w:b/>
                <w:bCs/>
              </w:rPr>
            </w:pPr>
            <w:r w:rsidRPr="007E608C">
              <w:rPr>
                <w:b/>
                <w:bCs/>
              </w:rPr>
              <w:t>Information</w:t>
            </w:r>
            <w:r w:rsidRPr="007E608C">
              <w:rPr>
                <w:b/>
                <w:bCs/>
                <w:spacing w:val="24"/>
              </w:rPr>
              <w:t xml:space="preserve"> </w:t>
            </w:r>
            <w:r w:rsidRPr="007E608C">
              <w:rPr>
                <w:b/>
                <w:bCs/>
              </w:rPr>
              <w:t>Processing</w:t>
            </w:r>
          </w:p>
          <w:p w14:paraId="642A0479" w14:textId="6815B0BC" w:rsidR="00FE35A0" w:rsidRPr="007E608C" w:rsidRDefault="00FE35A0" w:rsidP="007E608C">
            <w:pPr>
              <w:rPr>
                <w:rFonts w:eastAsia="Arial" w:cs="Arial"/>
                <w:lang w:val="en-CA"/>
              </w:rPr>
            </w:pPr>
            <w:r w:rsidRPr="007E608C">
              <w:rPr>
                <w:rFonts w:cs="Arial"/>
                <w:lang w:val="en-CA"/>
              </w:rPr>
              <w:lastRenderedPageBreak/>
              <w:t>(ability to input, process, store and retrieve information)</w:t>
            </w:r>
          </w:p>
        </w:tc>
        <w:tc>
          <w:tcPr>
            <w:tcW w:w="1198" w:type="dxa"/>
          </w:tcPr>
          <w:p w14:paraId="3AFA7BC9" w14:textId="77777777" w:rsidR="00FE35A0" w:rsidRPr="00FE35A0" w:rsidRDefault="00FE35A0" w:rsidP="00FE35A0">
            <w:pPr>
              <w:rPr>
                <w:rFonts w:ascii="Ebrima" w:eastAsia="Arial" w:hAnsi="Ebrima" w:cs="Arial"/>
                <w:sz w:val="20"/>
                <w:szCs w:val="20"/>
                <w:lang w:val="en-CA"/>
              </w:rPr>
            </w:pPr>
          </w:p>
        </w:tc>
        <w:tc>
          <w:tcPr>
            <w:tcW w:w="1160" w:type="dxa"/>
          </w:tcPr>
          <w:p w14:paraId="366BA217" w14:textId="77777777" w:rsidR="00FE35A0" w:rsidRPr="00FE35A0" w:rsidRDefault="00FE35A0" w:rsidP="00FE35A0">
            <w:pPr>
              <w:rPr>
                <w:rFonts w:ascii="Ebrima" w:eastAsia="Arial" w:hAnsi="Ebrima" w:cs="Arial"/>
                <w:sz w:val="20"/>
                <w:szCs w:val="20"/>
                <w:lang w:val="en-CA"/>
              </w:rPr>
            </w:pPr>
          </w:p>
        </w:tc>
        <w:tc>
          <w:tcPr>
            <w:tcW w:w="2328" w:type="dxa"/>
          </w:tcPr>
          <w:p w14:paraId="5A361E8D" w14:textId="77777777" w:rsidR="00FE35A0" w:rsidRPr="00FE35A0" w:rsidRDefault="00FE35A0" w:rsidP="00FE35A0">
            <w:pPr>
              <w:rPr>
                <w:rFonts w:ascii="Ebrima" w:eastAsia="Arial" w:hAnsi="Ebrima" w:cs="Arial"/>
                <w:sz w:val="20"/>
                <w:szCs w:val="20"/>
                <w:lang w:val="en-CA"/>
              </w:rPr>
            </w:pPr>
          </w:p>
        </w:tc>
        <w:tc>
          <w:tcPr>
            <w:tcW w:w="1997" w:type="dxa"/>
          </w:tcPr>
          <w:p w14:paraId="693EEB06" w14:textId="77777777" w:rsidR="00FE35A0" w:rsidRPr="00FE35A0" w:rsidRDefault="00FE35A0" w:rsidP="00FE35A0">
            <w:pPr>
              <w:rPr>
                <w:rFonts w:ascii="Ebrima" w:eastAsia="Arial" w:hAnsi="Ebrima" w:cs="Arial"/>
                <w:sz w:val="20"/>
                <w:szCs w:val="20"/>
                <w:lang w:val="en-CA"/>
              </w:rPr>
            </w:pPr>
          </w:p>
        </w:tc>
      </w:tr>
      <w:tr w:rsidR="00FE35A0" w:rsidRPr="00FE35A0" w14:paraId="71959C7C" w14:textId="77777777" w:rsidTr="004F794D">
        <w:tc>
          <w:tcPr>
            <w:tcW w:w="2667" w:type="dxa"/>
          </w:tcPr>
          <w:p w14:paraId="69E115E4" w14:textId="21B0EAE1" w:rsidR="00FE35A0" w:rsidRPr="00B23615" w:rsidRDefault="00FE35A0" w:rsidP="00B23615">
            <w:pPr>
              <w:rPr>
                <w:b/>
                <w:bCs/>
              </w:rPr>
            </w:pPr>
            <w:r w:rsidRPr="00B23615">
              <w:rPr>
                <w:b/>
                <w:bCs/>
              </w:rPr>
              <w:t>Manage</w:t>
            </w:r>
            <w:r w:rsidRPr="00B23615">
              <w:rPr>
                <w:b/>
                <w:bCs/>
                <w:spacing w:val="42"/>
              </w:rPr>
              <w:t xml:space="preserve"> </w:t>
            </w:r>
            <w:r w:rsidR="00B23615">
              <w:rPr>
                <w:b/>
                <w:bCs/>
                <w:spacing w:val="42"/>
              </w:rPr>
              <w:t>D</w:t>
            </w:r>
            <w:r w:rsidRPr="00B23615">
              <w:rPr>
                <w:b/>
                <w:bCs/>
              </w:rPr>
              <w:t>istractions</w:t>
            </w:r>
          </w:p>
          <w:p w14:paraId="7B11CBE1" w14:textId="69CCC522" w:rsidR="00FE35A0" w:rsidRPr="00FE35A0" w:rsidRDefault="00FE35A0" w:rsidP="00B23615">
            <w:pPr>
              <w:rPr>
                <w:rFonts w:ascii="Ebrima" w:eastAsia="Arial" w:hAnsi="Ebrima" w:cs="Arial"/>
                <w:b/>
                <w:bCs/>
                <w:lang w:val="en-CA"/>
              </w:rPr>
            </w:pPr>
            <w:r w:rsidRPr="00FE35A0">
              <w:rPr>
                <w:rFonts w:ascii="Ebrima" w:hAnsi="Ebrima" w:cs="Arial"/>
                <w:lang w:val="en-CA"/>
              </w:rPr>
              <w:t>(</w:t>
            </w:r>
            <w:r w:rsidRPr="007E608C">
              <w:rPr>
                <w:rFonts w:cs="Arial"/>
                <w:lang w:val="en-CA"/>
              </w:rPr>
              <w:t>ability to filter out distracting visual and auditory stimuli during classes and/or testing situations)</w:t>
            </w:r>
          </w:p>
        </w:tc>
        <w:tc>
          <w:tcPr>
            <w:tcW w:w="1198" w:type="dxa"/>
          </w:tcPr>
          <w:p w14:paraId="74C760D5" w14:textId="77777777" w:rsidR="00FE35A0" w:rsidRPr="00FE35A0" w:rsidRDefault="00FE35A0" w:rsidP="00FE35A0">
            <w:pPr>
              <w:rPr>
                <w:rFonts w:ascii="Ebrima" w:eastAsia="Arial" w:hAnsi="Ebrima" w:cs="Arial"/>
                <w:sz w:val="20"/>
                <w:szCs w:val="20"/>
                <w:lang w:val="en-CA"/>
              </w:rPr>
            </w:pPr>
          </w:p>
        </w:tc>
        <w:tc>
          <w:tcPr>
            <w:tcW w:w="1160" w:type="dxa"/>
          </w:tcPr>
          <w:p w14:paraId="1FDAD360" w14:textId="77777777" w:rsidR="00FE35A0" w:rsidRPr="00FE35A0" w:rsidRDefault="00FE35A0" w:rsidP="00FE35A0">
            <w:pPr>
              <w:rPr>
                <w:rFonts w:ascii="Ebrima" w:eastAsia="Arial" w:hAnsi="Ebrima" w:cs="Arial"/>
                <w:sz w:val="20"/>
                <w:szCs w:val="20"/>
                <w:lang w:val="en-CA"/>
              </w:rPr>
            </w:pPr>
          </w:p>
        </w:tc>
        <w:tc>
          <w:tcPr>
            <w:tcW w:w="2328" w:type="dxa"/>
          </w:tcPr>
          <w:p w14:paraId="28EBD76D" w14:textId="77777777" w:rsidR="00FE35A0" w:rsidRPr="00FE35A0" w:rsidRDefault="00FE35A0" w:rsidP="00FE35A0">
            <w:pPr>
              <w:rPr>
                <w:rFonts w:ascii="Ebrima" w:eastAsia="Arial" w:hAnsi="Ebrima" w:cs="Arial"/>
                <w:sz w:val="20"/>
                <w:szCs w:val="20"/>
                <w:lang w:val="en-CA"/>
              </w:rPr>
            </w:pPr>
          </w:p>
        </w:tc>
        <w:tc>
          <w:tcPr>
            <w:tcW w:w="1997" w:type="dxa"/>
          </w:tcPr>
          <w:p w14:paraId="7AB44A5C" w14:textId="77777777" w:rsidR="00FE35A0" w:rsidRPr="00FE35A0" w:rsidRDefault="00FE35A0" w:rsidP="00FE35A0">
            <w:pPr>
              <w:rPr>
                <w:rFonts w:ascii="Ebrima" w:eastAsia="Arial" w:hAnsi="Ebrima" w:cs="Arial"/>
                <w:sz w:val="20"/>
                <w:szCs w:val="20"/>
                <w:lang w:val="en-CA"/>
              </w:rPr>
            </w:pPr>
          </w:p>
        </w:tc>
      </w:tr>
      <w:tr w:rsidR="00FE35A0" w:rsidRPr="00FE35A0" w14:paraId="3D71CDF7" w14:textId="77777777" w:rsidTr="004F794D">
        <w:tc>
          <w:tcPr>
            <w:tcW w:w="2667" w:type="dxa"/>
          </w:tcPr>
          <w:p w14:paraId="13A14500" w14:textId="77777777" w:rsidR="00FE35A0" w:rsidRPr="00FE35A0" w:rsidRDefault="00FE35A0" w:rsidP="00B23615">
            <w:r w:rsidRPr="00B23615">
              <w:rPr>
                <w:b/>
                <w:bCs/>
              </w:rPr>
              <w:t>Executive Functioning</w:t>
            </w:r>
            <w:r w:rsidRPr="00FE35A0">
              <w:t>:</w:t>
            </w:r>
          </w:p>
          <w:p w14:paraId="2CE0BF88" w14:textId="77777777" w:rsidR="00FE35A0" w:rsidRPr="007E608C" w:rsidRDefault="00FE35A0" w:rsidP="00B23615">
            <w:r w:rsidRPr="007E608C">
              <w:t>Planning, Organizing, Problem Solving, Sequencing, Time-Management</w:t>
            </w:r>
          </w:p>
          <w:p w14:paraId="45209687" w14:textId="0744B97B" w:rsidR="00FE35A0" w:rsidRPr="00FE35A0" w:rsidRDefault="00FE35A0" w:rsidP="00B23615">
            <w:pPr>
              <w:rPr>
                <w:rFonts w:ascii="Ebrima" w:eastAsia="Arial" w:hAnsi="Ebrima" w:cs="Arial"/>
                <w:b/>
                <w:bCs/>
                <w:lang w:val="en-CA"/>
              </w:rPr>
            </w:pPr>
            <w:r w:rsidRPr="007E608C">
              <w:rPr>
                <w:rFonts w:cs="Arial"/>
                <w:lang w:val="en-CA"/>
              </w:rPr>
              <w:t>(ability to: meet exam/assignment deadlines; multi-task {</w:t>
            </w:r>
            <w:r w:rsidR="00B23615" w:rsidRPr="007E608C">
              <w:rPr>
                <w:rFonts w:cs="Arial"/>
                <w:lang w:val="en-CA"/>
              </w:rPr>
              <w:t>such as</w:t>
            </w:r>
            <w:r w:rsidRPr="007E608C">
              <w:rPr>
                <w:rFonts w:cs="Arial"/>
                <w:lang w:val="en-CA"/>
              </w:rPr>
              <w:t>, listen and take notes at the same time}; prioritize academic tasks {</w:t>
            </w:r>
            <w:r w:rsidR="00B23615" w:rsidRPr="007E608C">
              <w:rPr>
                <w:rFonts w:cs="Arial"/>
                <w:lang w:val="en-CA"/>
              </w:rPr>
              <w:t>such as</w:t>
            </w:r>
            <w:r w:rsidRPr="007E608C">
              <w:rPr>
                <w:rFonts w:cs="Arial"/>
                <w:lang w:val="en-CA"/>
              </w:rPr>
              <w:t>, complete assignments, study, attend classes}; manage time effectively {</w:t>
            </w:r>
            <w:r w:rsidR="00B23615" w:rsidRPr="007E608C">
              <w:rPr>
                <w:rFonts w:cs="Arial"/>
                <w:lang w:val="en-CA"/>
              </w:rPr>
              <w:t>such as</w:t>
            </w:r>
            <w:r w:rsidRPr="007E608C">
              <w:rPr>
                <w:rFonts w:cs="Arial"/>
                <w:lang w:val="en-CA"/>
              </w:rPr>
              <w:t>, stay focused on task})</w:t>
            </w:r>
          </w:p>
        </w:tc>
        <w:tc>
          <w:tcPr>
            <w:tcW w:w="1198" w:type="dxa"/>
          </w:tcPr>
          <w:p w14:paraId="0E3B95E2" w14:textId="77777777" w:rsidR="00FE35A0" w:rsidRPr="00FE35A0" w:rsidRDefault="00FE35A0" w:rsidP="00FE35A0">
            <w:pPr>
              <w:rPr>
                <w:rFonts w:ascii="Ebrima" w:eastAsia="Arial" w:hAnsi="Ebrima" w:cs="Arial"/>
                <w:sz w:val="20"/>
                <w:szCs w:val="20"/>
                <w:lang w:val="en-CA"/>
              </w:rPr>
            </w:pPr>
          </w:p>
        </w:tc>
        <w:tc>
          <w:tcPr>
            <w:tcW w:w="1160" w:type="dxa"/>
          </w:tcPr>
          <w:p w14:paraId="1EF1B49A" w14:textId="77777777" w:rsidR="00FE35A0" w:rsidRPr="00FE35A0" w:rsidRDefault="00FE35A0" w:rsidP="00FE35A0">
            <w:pPr>
              <w:rPr>
                <w:rFonts w:ascii="Ebrima" w:eastAsia="Arial" w:hAnsi="Ebrima" w:cs="Arial"/>
                <w:sz w:val="20"/>
                <w:szCs w:val="20"/>
                <w:lang w:val="en-CA"/>
              </w:rPr>
            </w:pPr>
          </w:p>
        </w:tc>
        <w:tc>
          <w:tcPr>
            <w:tcW w:w="2328" w:type="dxa"/>
          </w:tcPr>
          <w:p w14:paraId="39AA45F2" w14:textId="77777777" w:rsidR="00FE35A0" w:rsidRPr="00FE35A0" w:rsidRDefault="00FE35A0" w:rsidP="00FE35A0">
            <w:pPr>
              <w:rPr>
                <w:rFonts w:ascii="Ebrima" w:eastAsia="Arial" w:hAnsi="Ebrima" w:cs="Arial"/>
                <w:sz w:val="20"/>
                <w:szCs w:val="20"/>
                <w:lang w:val="en-CA"/>
              </w:rPr>
            </w:pPr>
          </w:p>
        </w:tc>
        <w:tc>
          <w:tcPr>
            <w:tcW w:w="1997" w:type="dxa"/>
          </w:tcPr>
          <w:p w14:paraId="544A3220" w14:textId="77777777" w:rsidR="00FE35A0" w:rsidRPr="00FE35A0" w:rsidRDefault="00FE35A0" w:rsidP="00FE35A0">
            <w:pPr>
              <w:rPr>
                <w:rFonts w:ascii="Ebrima" w:eastAsia="Arial" w:hAnsi="Ebrima" w:cs="Arial"/>
                <w:sz w:val="20"/>
                <w:szCs w:val="20"/>
                <w:lang w:val="en-CA"/>
              </w:rPr>
            </w:pPr>
          </w:p>
        </w:tc>
      </w:tr>
      <w:tr w:rsidR="00FE35A0" w:rsidRPr="00FE35A0" w14:paraId="709268B4" w14:textId="77777777" w:rsidTr="004F794D">
        <w:tc>
          <w:tcPr>
            <w:tcW w:w="2667" w:type="dxa"/>
          </w:tcPr>
          <w:p w14:paraId="51F75C7D" w14:textId="77777777" w:rsidR="00FE35A0" w:rsidRPr="00FE35A0" w:rsidRDefault="00FE35A0" w:rsidP="00B23615">
            <w:r w:rsidRPr="00B23615">
              <w:rPr>
                <w:b/>
                <w:bCs/>
              </w:rPr>
              <w:t>Judgment</w:t>
            </w:r>
            <w:r w:rsidRPr="00FE35A0">
              <w:t xml:space="preserve">: </w:t>
            </w:r>
          </w:p>
          <w:p w14:paraId="19A4067F" w14:textId="6DDB06AF" w:rsidR="00FE35A0" w:rsidRPr="00FE35A0" w:rsidRDefault="00FE35A0" w:rsidP="00B23615">
            <w:r w:rsidRPr="00FE35A0">
              <w:t>anticipating the impact of one’s behavior on self and others (</w:t>
            </w:r>
            <w:r w:rsidR="00B23615">
              <w:t>for example</w:t>
            </w:r>
            <w:r w:rsidRPr="00FE35A0">
              <w:t>, understand when it is an appropriate time to interrupt a professor in class)</w:t>
            </w:r>
          </w:p>
        </w:tc>
        <w:tc>
          <w:tcPr>
            <w:tcW w:w="1198" w:type="dxa"/>
          </w:tcPr>
          <w:p w14:paraId="4499FCDE" w14:textId="77777777" w:rsidR="00FE35A0" w:rsidRPr="00FE35A0" w:rsidRDefault="00FE35A0" w:rsidP="00FE35A0">
            <w:pPr>
              <w:rPr>
                <w:rFonts w:ascii="Ebrima" w:eastAsia="Arial" w:hAnsi="Ebrima" w:cs="Arial"/>
                <w:sz w:val="20"/>
                <w:szCs w:val="20"/>
                <w:lang w:val="en-CA"/>
              </w:rPr>
            </w:pPr>
          </w:p>
        </w:tc>
        <w:tc>
          <w:tcPr>
            <w:tcW w:w="1160" w:type="dxa"/>
          </w:tcPr>
          <w:p w14:paraId="6286BC78" w14:textId="77777777" w:rsidR="00FE35A0" w:rsidRPr="00FE35A0" w:rsidRDefault="00FE35A0" w:rsidP="00FE35A0">
            <w:pPr>
              <w:rPr>
                <w:rFonts w:ascii="Ebrima" w:eastAsia="Arial" w:hAnsi="Ebrima" w:cs="Arial"/>
                <w:sz w:val="20"/>
                <w:szCs w:val="20"/>
                <w:lang w:val="en-CA"/>
              </w:rPr>
            </w:pPr>
          </w:p>
        </w:tc>
        <w:tc>
          <w:tcPr>
            <w:tcW w:w="2328" w:type="dxa"/>
          </w:tcPr>
          <w:p w14:paraId="65F9300B" w14:textId="77777777" w:rsidR="00FE35A0" w:rsidRPr="00FE35A0" w:rsidRDefault="00FE35A0" w:rsidP="00FE35A0">
            <w:pPr>
              <w:rPr>
                <w:rFonts w:ascii="Ebrima" w:eastAsia="Arial" w:hAnsi="Ebrima" w:cs="Arial"/>
                <w:sz w:val="20"/>
                <w:szCs w:val="20"/>
                <w:lang w:val="en-CA"/>
              </w:rPr>
            </w:pPr>
          </w:p>
        </w:tc>
        <w:tc>
          <w:tcPr>
            <w:tcW w:w="1997" w:type="dxa"/>
          </w:tcPr>
          <w:p w14:paraId="23B4F7C8" w14:textId="77777777" w:rsidR="00FE35A0" w:rsidRPr="00FE35A0" w:rsidRDefault="00FE35A0" w:rsidP="00FE35A0">
            <w:pPr>
              <w:rPr>
                <w:rFonts w:ascii="Ebrima" w:eastAsia="Arial" w:hAnsi="Ebrima" w:cs="Arial"/>
                <w:sz w:val="20"/>
                <w:szCs w:val="20"/>
                <w:lang w:val="en-CA"/>
              </w:rPr>
            </w:pPr>
          </w:p>
        </w:tc>
      </w:tr>
      <w:tr w:rsidR="00FE35A0" w:rsidRPr="00FE35A0" w14:paraId="3E0E33E4" w14:textId="77777777" w:rsidTr="004F794D">
        <w:tc>
          <w:tcPr>
            <w:tcW w:w="2667" w:type="dxa"/>
          </w:tcPr>
          <w:p w14:paraId="3BC7B24F" w14:textId="77777777" w:rsidR="00FE35A0" w:rsidRPr="00B23615" w:rsidRDefault="00FE35A0" w:rsidP="00B23615">
            <w:pPr>
              <w:rPr>
                <w:b/>
                <w:bCs/>
              </w:rPr>
            </w:pPr>
            <w:r w:rsidRPr="00B23615">
              <w:rPr>
                <w:b/>
                <w:bCs/>
              </w:rPr>
              <w:t xml:space="preserve">Communication </w:t>
            </w:r>
          </w:p>
          <w:p w14:paraId="77105058" w14:textId="77777777" w:rsidR="00FE35A0" w:rsidRPr="00FE35A0" w:rsidRDefault="00FE35A0" w:rsidP="00B23615">
            <w:r w:rsidRPr="00FE35A0">
              <w:t>(the ability to effectively convey and receive information orally or in writing)</w:t>
            </w:r>
          </w:p>
        </w:tc>
        <w:tc>
          <w:tcPr>
            <w:tcW w:w="1198" w:type="dxa"/>
          </w:tcPr>
          <w:p w14:paraId="47E74365" w14:textId="77777777" w:rsidR="00FE35A0" w:rsidRPr="00FE35A0" w:rsidRDefault="00FE35A0" w:rsidP="00FE35A0">
            <w:pPr>
              <w:rPr>
                <w:rFonts w:ascii="Ebrima" w:eastAsia="Arial" w:hAnsi="Ebrima" w:cs="Arial"/>
                <w:sz w:val="20"/>
                <w:szCs w:val="20"/>
                <w:lang w:val="en-CA"/>
              </w:rPr>
            </w:pPr>
          </w:p>
        </w:tc>
        <w:tc>
          <w:tcPr>
            <w:tcW w:w="1160" w:type="dxa"/>
          </w:tcPr>
          <w:p w14:paraId="0E114440" w14:textId="77777777" w:rsidR="00FE35A0" w:rsidRPr="00FE35A0" w:rsidRDefault="00FE35A0" w:rsidP="00FE35A0">
            <w:pPr>
              <w:rPr>
                <w:rFonts w:ascii="Ebrima" w:eastAsia="Arial" w:hAnsi="Ebrima" w:cs="Arial"/>
                <w:sz w:val="20"/>
                <w:szCs w:val="20"/>
                <w:lang w:val="en-CA"/>
              </w:rPr>
            </w:pPr>
          </w:p>
        </w:tc>
        <w:tc>
          <w:tcPr>
            <w:tcW w:w="2328" w:type="dxa"/>
          </w:tcPr>
          <w:p w14:paraId="4773F476" w14:textId="77777777" w:rsidR="00FE35A0" w:rsidRPr="00FE35A0" w:rsidRDefault="00FE35A0" w:rsidP="00FE35A0">
            <w:pPr>
              <w:rPr>
                <w:rFonts w:ascii="Ebrima" w:eastAsia="Arial" w:hAnsi="Ebrima" w:cs="Arial"/>
                <w:sz w:val="20"/>
                <w:szCs w:val="20"/>
                <w:lang w:val="en-CA"/>
              </w:rPr>
            </w:pPr>
          </w:p>
        </w:tc>
        <w:tc>
          <w:tcPr>
            <w:tcW w:w="1997" w:type="dxa"/>
          </w:tcPr>
          <w:p w14:paraId="467628F6" w14:textId="77777777" w:rsidR="00FE35A0" w:rsidRPr="00FE35A0" w:rsidRDefault="00FE35A0" w:rsidP="00FE35A0">
            <w:pPr>
              <w:rPr>
                <w:rFonts w:ascii="Ebrima" w:eastAsia="Arial" w:hAnsi="Ebrima" w:cs="Arial"/>
                <w:sz w:val="20"/>
                <w:szCs w:val="20"/>
                <w:lang w:val="en-CA"/>
              </w:rPr>
            </w:pPr>
          </w:p>
        </w:tc>
      </w:tr>
      <w:tr w:rsidR="00FE35A0" w:rsidRPr="00FE35A0" w14:paraId="79B56CB5" w14:textId="77777777" w:rsidTr="004F794D">
        <w:tc>
          <w:tcPr>
            <w:tcW w:w="2667" w:type="dxa"/>
          </w:tcPr>
          <w:p w14:paraId="41E99974" w14:textId="77777777" w:rsidR="00FE35A0" w:rsidRPr="00B614A7" w:rsidRDefault="00FE35A0" w:rsidP="00B23615">
            <w:pPr>
              <w:rPr>
                <w:rFonts w:eastAsia="Arial" w:cs="Arial"/>
                <w:lang w:val="en-CA"/>
              </w:rPr>
            </w:pPr>
            <w:r w:rsidRPr="00B614A7">
              <w:rPr>
                <w:rFonts w:eastAsia="Arial" w:cs="Arial"/>
                <w:b/>
                <w:bCs/>
                <w:lang w:val="en-CA"/>
              </w:rPr>
              <w:lastRenderedPageBreak/>
              <w:t>Other</w:t>
            </w:r>
            <w:r w:rsidRPr="00B614A7">
              <w:rPr>
                <w:rFonts w:eastAsia="Arial" w:cs="Arial"/>
                <w:lang w:val="en-CA"/>
              </w:rPr>
              <w:t xml:space="preserve"> Cognitive Skills not listed above</w:t>
            </w:r>
          </w:p>
          <w:p w14:paraId="7DABEE32" w14:textId="77777777" w:rsidR="00FE35A0" w:rsidRPr="00B614A7" w:rsidRDefault="00FE35A0" w:rsidP="00B23615">
            <w:pPr>
              <w:rPr>
                <w:rFonts w:eastAsia="Arial" w:cs="Arial"/>
                <w:lang w:val="en-CA"/>
              </w:rPr>
            </w:pPr>
          </w:p>
          <w:p w14:paraId="47DDED19" w14:textId="77777777" w:rsidR="00FE35A0" w:rsidRPr="00FE35A0" w:rsidRDefault="00FE35A0" w:rsidP="00B23615">
            <w:pPr>
              <w:rPr>
                <w:rFonts w:ascii="Ebrima" w:eastAsia="Arial" w:hAnsi="Ebrima" w:cs="Arial"/>
                <w:lang w:val="en-CA"/>
              </w:rPr>
            </w:pPr>
          </w:p>
        </w:tc>
        <w:tc>
          <w:tcPr>
            <w:tcW w:w="1198" w:type="dxa"/>
          </w:tcPr>
          <w:p w14:paraId="27DDB884" w14:textId="77777777" w:rsidR="00FE35A0" w:rsidRPr="00FE35A0" w:rsidRDefault="00FE35A0" w:rsidP="00FE35A0">
            <w:pPr>
              <w:rPr>
                <w:rFonts w:ascii="Ebrima" w:eastAsia="Arial" w:hAnsi="Ebrima" w:cs="Arial"/>
                <w:sz w:val="20"/>
                <w:szCs w:val="20"/>
                <w:lang w:val="en-CA"/>
              </w:rPr>
            </w:pPr>
          </w:p>
        </w:tc>
        <w:tc>
          <w:tcPr>
            <w:tcW w:w="1160" w:type="dxa"/>
          </w:tcPr>
          <w:p w14:paraId="7FFC7106" w14:textId="77777777" w:rsidR="00FE35A0" w:rsidRPr="00FE35A0" w:rsidRDefault="00FE35A0" w:rsidP="00FE35A0">
            <w:pPr>
              <w:rPr>
                <w:rFonts w:ascii="Ebrima" w:eastAsia="Arial" w:hAnsi="Ebrima" w:cs="Arial"/>
                <w:sz w:val="20"/>
                <w:szCs w:val="20"/>
                <w:lang w:val="en-CA"/>
              </w:rPr>
            </w:pPr>
          </w:p>
        </w:tc>
        <w:tc>
          <w:tcPr>
            <w:tcW w:w="2328" w:type="dxa"/>
          </w:tcPr>
          <w:p w14:paraId="1288E18D" w14:textId="77777777" w:rsidR="00FE35A0" w:rsidRPr="00FE35A0" w:rsidRDefault="00FE35A0" w:rsidP="00FE35A0">
            <w:pPr>
              <w:rPr>
                <w:rFonts w:ascii="Ebrima" w:eastAsia="Arial" w:hAnsi="Ebrima" w:cs="Arial"/>
                <w:sz w:val="20"/>
                <w:szCs w:val="20"/>
                <w:lang w:val="en-CA"/>
              </w:rPr>
            </w:pPr>
          </w:p>
        </w:tc>
        <w:tc>
          <w:tcPr>
            <w:tcW w:w="1997" w:type="dxa"/>
          </w:tcPr>
          <w:p w14:paraId="2841A721" w14:textId="77777777" w:rsidR="00FE35A0" w:rsidRPr="00FE35A0" w:rsidRDefault="00FE35A0" w:rsidP="00FE35A0">
            <w:pPr>
              <w:rPr>
                <w:rFonts w:ascii="Ebrima" w:eastAsia="Arial" w:hAnsi="Ebrima" w:cs="Arial"/>
                <w:sz w:val="20"/>
                <w:szCs w:val="20"/>
                <w:lang w:val="en-CA"/>
              </w:rPr>
            </w:pPr>
          </w:p>
        </w:tc>
      </w:tr>
      <w:tr w:rsidR="00FE35A0" w:rsidRPr="00FE35A0" w14:paraId="1F0EC23E" w14:textId="77777777" w:rsidTr="004F794D">
        <w:tc>
          <w:tcPr>
            <w:tcW w:w="9350" w:type="dxa"/>
            <w:gridSpan w:val="5"/>
          </w:tcPr>
          <w:p w14:paraId="40186626" w14:textId="77777777" w:rsidR="00FE35A0" w:rsidRPr="00B23615" w:rsidRDefault="00FE35A0" w:rsidP="00B23615">
            <w:pPr>
              <w:ind w:left="720"/>
              <w:jc w:val="center"/>
              <w:rPr>
                <w:rFonts w:ascii="Franklin Gothic Demi" w:eastAsia="Arial" w:hAnsi="Franklin Gothic Demi" w:cs="Arial"/>
                <w:sz w:val="32"/>
                <w:szCs w:val="32"/>
                <w:lang w:val="en-CA"/>
              </w:rPr>
            </w:pPr>
          </w:p>
          <w:p w14:paraId="0313862B" w14:textId="77777777" w:rsidR="00FE35A0" w:rsidRPr="00B23615" w:rsidRDefault="00FE35A0" w:rsidP="00B23615">
            <w:pPr>
              <w:jc w:val="center"/>
              <w:rPr>
                <w:rFonts w:ascii="Franklin Gothic Demi" w:eastAsia="Arial" w:hAnsi="Franklin Gothic Demi" w:cs="Arial"/>
                <w:sz w:val="32"/>
                <w:szCs w:val="32"/>
                <w:lang w:val="en-CA"/>
              </w:rPr>
            </w:pPr>
            <w:r w:rsidRPr="00B23615">
              <w:rPr>
                <w:rFonts w:ascii="Franklin Gothic Demi" w:eastAsia="Arial" w:hAnsi="Franklin Gothic Demi" w:cs="Arial"/>
                <w:sz w:val="32"/>
                <w:szCs w:val="32"/>
                <w:lang w:val="en-CA"/>
              </w:rPr>
              <w:t>Social-Emotional Skills/Abilities</w:t>
            </w:r>
          </w:p>
        </w:tc>
      </w:tr>
      <w:tr w:rsidR="00FE35A0" w:rsidRPr="00FE35A0" w14:paraId="60A77609" w14:textId="77777777" w:rsidTr="004F794D">
        <w:tc>
          <w:tcPr>
            <w:tcW w:w="2667" w:type="dxa"/>
          </w:tcPr>
          <w:p w14:paraId="143E74DC" w14:textId="77777777" w:rsidR="00FE35A0" w:rsidRPr="00B23615" w:rsidRDefault="00FE35A0" w:rsidP="00B23615">
            <w:pPr>
              <w:rPr>
                <w:rFonts w:eastAsia="Arial"/>
                <w:b/>
                <w:bCs/>
                <w:lang w:val="en-CA"/>
              </w:rPr>
            </w:pPr>
            <w:r w:rsidRPr="00B23615">
              <w:rPr>
                <w:rFonts w:eastAsia="Arial"/>
                <w:b/>
                <w:bCs/>
                <w:lang w:val="en-CA"/>
              </w:rPr>
              <w:t>Effectively control emotions during routine academic interactions</w:t>
            </w:r>
          </w:p>
          <w:p w14:paraId="3B15C61B" w14:textId="47D8EDE5" w:rsidR="00FE35A0" w:rsidRPr="00FE35A0" w:rsidRDefault="00FE35A0" w:rsidP="00B23615">
            <w:pPr>
              <w:rPr>
                <w:rFonts w:eastAsia="Arial"/>
                <w:lang w:val="en-CA"/>
              </w:rPr>
            </w:pPr>
            <w:r w:rsidRPr="00FE35A0">
              <w:rPr>
                <w:rFonts w:eastAsia="Arial"/>
                <w:lang w:val="en-CA"/>
              </w:rPr>
              <w:t>(</w:t>
            </w:r>
            <w:r w:rsidR="00B23615">
              <w:rPr>
                <w:rFonts w:eastAsia="Arial"/>
                <w:lang w:val="en-CA"/>
              </w:rPr>
              <w:t>for example</w:t>
            </w:r>
            <w:r w:rsidRPr="00FE35A0">
              <w:rPr>
                <w:rFonts w:eastAsia="Arial"/>
                <w:lang w:val="en-CA"/>
              </w:rPr>
              <w:t>, work cooperatively and collaboratively during in-class group work situations; be calm when interacting with others {professors, students fieldwork clients}, ability to approach professors when needed)</w:t>
            </w:r>
          </w:p>
        </w:tc>
        <w:tc>
          <w:tcPr>
            <w:tcW w:w="1198" w:type="dxa"/>
          </w:tcPr>
          <w:p w14:paraId="4D5DDDC3" w14:textId="77777777" w:rsidR="00FE35A0" w:rsidRPr="00FE35A0" w:rsidRDefault="00FE35A0" w:rsidP="00FE35A0">
            <w:pPr>
              <w:rPr>
                <w:rFonts w:ascii="Ebrima" w:eastAsia="Arial" w:hAnsi="Ebrima" w:cs="Arial"/>
                <w:sz w:val="20"/>
                <w:szCs w:val="20"/>
                <w:lang w:val="en-CA"/>
              </w:rPr>
            </w:pPr>
          </w:p>
        </w:tc>
        <w:tc>
          <w:tcPr>
            <w:tcW w:w="1160" w:type="dxa"/>
          </w:tcPr>
          <w:p w14:paraId="25116785" w14:textId="77777777" w:rsidR="00FE35A0" w:rsidRPr="00FE35A0" w:rsidRDefault="00FE35A0" w:rsidP="00FE35A0">
            <w:pPr>
              <w:rPr>
                <w:rFonts w:ascii="Ebrima" w:eastAsia="Arial" w:hAnsi="Ebrima" w:cs="Arial"/>
                <w:sz w:val="20"/>
                <w:szCs w:val="20"/>
                <w:lang w:val="en-CA"/>
              </w:rPr>
            </w:pPr>
          </w:p>
        </w:tc>
        <w:tc>
          <w:tcPr>
            <w:tcW w:w="2328" w:type="dxa"/>
          </w:tcPr>
          <w:p w14:paraId="27BD1F73" w14:textId="77777777" w:rsidR="00FE35A0" w:rsidRPr="00FE35A0" w:rsidRDefault="00FE35A0" w:rsidP="00FE35A0">
            <w:pPr>
              <w:rPr>
                <w:rFonts w:ascii="Ebrima" w:eastAsia="Arial" w:hAnsi="Ebrima" w:cs="Arial"/>
                <w:sz w:val="20"/>
                <w:szCs w:val="20"/>
                <w:lang w:val="en-CA"/>
              </w:rPr>
            </w:pPr>
          </w:p>
        </w:tc>
        <w:tc>
          <w:tcPr>
            <w:tcW w:w="1997" w:type="dxa"/>
          </w:tcPr>
          <w:p w14:paraId="1D6C5938" w14:textId="77777777" w:rsidR="00FE35A0" w:rsidRPr="00FE35A0" w:rsidRDefault="00FE35A0" w:rsidP="00FE35A0">
            <w:pPr>
              <w:rPr>
                <w:rFonts w:ascii="Ebrima" w:eastAsia="Arial" w:hAnsi="Ebrima" w:cs="Arial"/>
                <w:sz w:val="20"/>
                <w:szCs w:val="20"/>
                <w:lang w:val="en-CA"/>
              </w:rPr>
            </w:pPr>
          </w:p>
        </w:tc>
      </w:tr>
      <w:tr w:rsidR="00FE35A0" w:rsidRPr="00FE35A0" w14:paraId="0DC8FE2D" w14:textId="77777777" w:rsidTr="004F794D">
        <w:tc>
          <w:tcPr>
            <w:tcW w:w="2667" w:type="dxa"/>
          </w:tcPr>
          <w:p w14:paraId="1368160F" w14:textId="77777777" w:rsidR="00FE35A0" w:rsidRPr="00B23615" w:rsidRDefault="00FE35A0" w:rsidP="00B23615">
            <w:pPr>
              <w:rPr>
                <w:rFonts w:eastAsia="Arial"/>
                <w:b/>
                <w:bCs/>
                <w:lang w:val="en-CA"/>
              </w:rPr>
            </w:pPr>
            <w:r w:rsidRPr="00B23615">
              <w:rPr>
                <w:rFonts w:eastAsia="Arial"/>
                <w:b/>
                <w:bCs/>
                <w:lang w:val="en-CA"/>
              </w:rPr>
              <w:t>Effectively read social cues</w:t>
            </w:r>
          </w:p>
          <w:p w14:paraId="1B22E850" w14:textId="662263A8" w:rsidR="00FE35A0" w:rsidRPr="00FE35A0" w:rsidRDefault="00FE35A0" w:rsidP="00B23615">
            <w:pPr>
              <w:rPr>
                <w:rFonts w:eastAsia="Arial"/>
                <w:lang w:val="en-CA"/>
              </w:rPr>
            </w:pPr>
            <w:r w:rsidRPr="00FE35A0">
              <w:rPr>
                <w:rFonts w:eastAsia="Arial"/>
                <w:lang w:val="en-CA"/>
              </w:rPr>
              <w:t>(follow established classroom protocols such as wait to be asked before answering professor’s question, understand when is an appropriate time to interact with others)</w:t>
            </w:r>
          </w:p>
        </w:tc>
        <w:tc>
          <w:tcPr>
            <w:tcW w:w="1198" w:type="dxa"/>
          </w:tcPr>
          <w:p w14:paraId="2536F4A5" w14:textId="77777777" w:rsidR="00FE35A0" w:rsidRPr="00FE35A0" w:rsidRDefault="00FE35A0" w:rsidP="00FE35A0">
            <w:pPr>
              <w:rPr>
                <w:rFonts w:ascii="Ebrima" w:eastAsia="Arial" w:hAnsi="Ebrima" w:cs="Arial"/>
                <w:sz w:val="20"/>
                <w:szCs w:val="20"/>
                <w:lang w:val="en-CA"/>
              </w:rPr>
            </w:pPr>
          </w:p>
        </w:tc>
        <w:tc>
          <w:tcPr>
            <w:tcW w:w="1160" w:type="dxa"/>
          </w:tcPr>
          <w:p w14:paraId="48541E88" w14:textId="77777777" w:rsidR="00FE35A0" w:rsidRPr="00FE35A0" w:rsidRDefault="00FE35A0" w:rsidP="00FE35A0">
            <w:pPr>
              <w:rPr>
                <w:rFonts w:ascii="Ebrima" w:eastAsia="Arial" w:hAnsi="Ebrima" w:cs="Arial"/>
                <w:sz w:val="20"/>
                <w:szCs w:val="20"/>
                <w:lang w:val="en-CA"/>
              </w:rPr>
            </w:pPr>
          </w:p>
        </w:tc>
        <w:tc>
          <w:tcPr>
            <w:tcW w:w="2328" w:type="dxa"/>
          </w:tcPr>
          <w:p w14:paraId="5E2410E9" w14:textId="77777777" w:rsidR="00FE35A0" w:rsidRPr="00FE35A0" w:rsidRDefault="00FE35A0" w:rsidP="00FE35A0">
            <w:pPr>
              <w:rPr>
                <w:rFonts w:ascii="Ebrima" w:eastAsia="Arial" w:hAnsi="Ebrima" w:cs="Arial"/>
                <w:sz w:val="20"/>
                <w:szCs w:val="20"/>
                <w:lang w:val="en-CA"/>
              </w:rPr>
            </w:pPr>
          </w:p>
        </w:tc>
        <w:tc>
          <w:tcPr>
            <w:tcW w:w="1997" w:type="dxa"/>
          </w:tcPr>
          <w:p w14:paraId="28A99BC1" w14:textId="77777777" w:rsidR="00FE35A0" w:rsidRPr="00FE35A0" w:rsidRDefault="00FE35A0" w:rsidP="00FE35A0">
            <w:pPr>
              <w:rPr>
                <w:rFonts w:ascii="Ebrima" w:eastAsia="Arial" w:hAnsi="Ebrima" w:cs="Arial"/>
                <w:sz w:val="20"/>
                <w:szCs w:val="20"/>
                <w:lang w:val="en-CA"/>
              </w:rPr>
            </w:pPr>
          </w:p>
        </w:tc>
      </w:tr>
      <w:tr w:rsidR="00FE35A0" w:rsidRPr="00FE35A0" w14:paraId="7AE9B050" w14:textId="77777777" w:rsidTr="004F794D">
        <w:tc>
          <w:tcPr>
            <w:tcW w:w="2667" w:type="dxa"/>
          </w:tcPr>
          <w:p w14:paraId="72CBCDA0" w14:textId="77777777" w:rsidR="00FE35A0" w:rsidRPr="00B23615" w:rsidRDefault="00FE35A0" w:rsidP="00B23615">
            <w:pPr>
              <w:rPr>
                <w:rFonts w:eastAsia="Arial"/>
                <w:b/>
                <w:bCs/>
                <w:lang w:val="en-CA"/>
              </w:rPr>
            </w:pPr>
            <w:r w:rsidRPr="00B23615">
              <w:rPr>
                <w:rFonts w:eastAsia="Arial"/>
                <w:b/>
                <w:bCs/>
                <w:lang w:val="en-CA"/>
              </w:rPr>
              <w:t>Effectively control emotions during evaluation situations</w:t>
            </w:r>
          </w:p>
          <w:p w14:paraId="0F9C65B2" w14:textId="1719D18C" w:rsidR="00FE35A0" w:rsidRPr="00FE35A0" w:rsidRDefault="00FE35A0" w:rsidP="00B23615">
            <w:pPr>
              <w:rPr>
                <w:rFonts w:eastAsia="Arial"/>
                <w:lang w:val="en-CA"/>
              </w:rPr>
            </w:pPr>
            <w:r w:rsidRPr="00FE35A0">
              <w:rPr>
                <w:rFonts w:eastAsia="Arial"/>
                <w:lang w:val="en-CA"/>
              </w:rPr>
              <w:t xml:space="preserve">(sit in assigned seating during exams/tests with the rest of the class; deliver oral presentations to peers/professors; accept constructive feedback on </w:t>
            </w:r>
            <w:r w:rsidRPr="00FE35A0">
              <w:rPr>
                <w:rFonts w:eastAsia="Arial"/>
                <w:lang w:val="en-CA"/>
              </w:rPr>
              <w:lastRenderedPageBreak/>
              <w:t>performance without adverse reaction)</w:t>
            </w:r>
          </w:p>
        </w:tc>
        <w:tc>
          <w:tcPr>
            <w:tcW w:w="1198" w:type="dxa"/>
          </w:tcPr>
          <w:p w14:paraId="7DF606CC" w14:textId="77777777" w:rsidR="00FE35A0" w:rsidRPr="00FE35A0" w:rsidRDefault="00FE35A0" w:rsidP="00FE35A0">
            <w:pPr>
              <w:rPr>
                <w:rFonts w:ascii="Ebrima" w:eastAsia="Arial" w:hAnsi="Ebrima" w:cs="Arial"/>
                <w:sz w:val="20"/>
                <w:szCs w:val="20"/>
                <w:lang w:val="en-CA"/>
              </w:rPr>
            </w:pPr>
          </w:p>
        </w:tc>
        <w:tc>
          <w:tcPr>
            <w:tcW w:w="1160" w:type="dxa"/>
          </w:tcPr>
          <w:p w14:paraId="626FB598" w14:textId="77777777" w:rsidR="00FE35A0" w:rsidRPr="00FE35A0" w:rsidRDefault="00FE35A0" w:rsidP="00FE35A0">
            <w:pPr>
              <w:rPr>
                <w:rFonts w:ascii="Ebrima" w:eastAsia="Arial" w:hAnsi="Ebrima" w:cs="Arial"/>
                <w:sz w:val="20"/>
                <w:szCs w:val="20"/>
                <w:lang w:val="en-CA"/>
              </w:rPr>
            </w:pPr>
          </w:p>
        </w:tc>
        <w:tc>
          <w:tcPr>
            <w:tcW w:w="2328" w:type="dxa"/>
          </w:tcPr>
          <w:p w14:paraId="7296813A" w14:textId="77777777" w:rsidR="00FE35A0" w:rsidRPr="00FE35A0" w:rsidRDefault="00FE35A0" w:rsidP="00FE35A0">
            <w:pPr>
              <w:rPr>
                <w:rFonts w:ascii="Ebrima" w:eastAsia="Arial" w:hAnsi="Ebrima" w:cs="Arial"/>
                <w:sz w:val="20"/>
                <w:szCs w:val="20"/>
                <w:lang w:val="en-CA"/>
              </w:rPr>
            </w:pPr>
          </w:p>
        </w:tc>
        <w:tc>
          <w:tcPr>
            <w:tcW w:w="1997" w:type="dxa"/>
          </w:tcPr>
          <w:p w14:paraId="12E87553" w14:textId="77777777" w:rsidR="00FE35A0" w:rsidRPr="00FE35A0" w:rsidRDefault="00FE35A0" w:rsidP="00FE35A0">
            <w:pPr>
              <w:rPr>
                <w:rFonts w:ascii="Ebrima" w:eastAsia="Arial" w:hAnsi="Ebrima" w:cs="Arial"/>
                <w:sz w:val="20"/>
                <w:szCs w:val="20"/>
                <w:lang w:val="en-CA"/>
              </w:rPr>
            </w:pPr>
          </w:p>
        </w:tc>
      </w:tr>
      <w:tr w:rsidR="00FE35A0" w:rsidRPr="00FE35A0" w14:paraId="280A360C" w14:textId="77777777" w:rsidTr="004F794D">
        <w:tc>
          <w:tcPr>
            <w:tcW w:w="2667" w:type="dxa"/>
          </w:tcPr>
          <w:p w14:paraId="721DF1FC" w14:textId="037847EF" w:rsidR="00FE35A0" w:rsidRPr="00B23615" w:rsidRDefault="00B23615" w:rsidP="00B23615">
            <w:pPr>
              <w:rPr>
                <w:rFonts w:eastAsia="Arial"/>
                <w:b/>
                <w:bCs/>
                <w:lang w:val="en-CA"/>
              </w:rPr>
            </w:pPr>
            <w:r w:rsidRPr="00B23615">
              <w:rPr>
                <w:rFonts w:eastAsia="Arial"/>
                <w:b/>
                <w:bCs/>
                <w:lang w:val="en-CA"/>
              </w:rPr>
              <w:t>E</w:t>
            </w:r>
            <w:r w:rsidR="00FE35A0" w:rsidRPr="00B23615">
              <w:rPr>
                <w:rFonts w:eastAsia="Arial"/>
                <w:b/>
                <w:bCs/>
                <w:lang w:val="en-CA"/>
              </w:rPr>
              <w:t>ffectively manage the demands of academic life</w:t>
            </w:r>
          </w:p>
          <w:p w14:paraId="01D93362" w14:textId="0C60775E" w:rsidR="00FE35A0" w:rsidRPr="00FE35A0" w:rsidRDefault="00FE35A0" w:rsidP="00B23615">
            <w:pPr>
              <w:rPr>
                <w:rFonts w:eastAsia="Arial"/>
                <w:lang w:val="en-CA"/>
              </w:rPr>
            </w:pPr>
            <w:r w:rsidRPr="00FE35A0">
              <w:rPr>
                <w:rFonts w:eastAsia="Arial"/>
                <w:lang w:val="en-CA"/>
              </w:rPr>
              <w:t>(pressures of multiple assignments, readings, tests/exams; being away from home; placement expectations)</w:t>
            </w:r>
          </w:p>
        </w:tc>
        <w:tc>
          <w:tcPr>
            <w:tcW w:w="1198" w:type="dxa"/>
          </w:tcPr>
          <w:p w14:paraId="0494DA32" w14:textId="77777777" w:rsidR="00FE35A0" w:rsidRPr="00FE35A0" w:rsidRDefault="00FE35A0" w:rsidP="00FE35A0">
            <w:pPr>
              <w:rPr>
                <w:rFonts w:ascii="Ebrima" w:eastAsia="Arial" w:hAnsi="Ebrima" w:cs="Arial"/>
                <w:sz w:val="20"/>
                <w:szCs w:val="20"/>
                <w:lang w:val="en-CA"/>
              </w:rPr>
            </w:pPr>
          </w:p>
        </w:tc>
        <w:tc>
          <w:tcPr>
            <w:tcW w:w="1160" w:type="dxa"/>
          </w:tcPr>
          <w:p w14:paraId="5D836E5B" w14:textId="77777777" w:rsidR="00FE35A0" w:rsidRPr="00FE35A0" w:rsidRDefault="00FE35A0" w:rsidP="00FE35A0">
            <w:pPr>
              <w:rPr>
                <w:rFonts w:ascii="Ebrima" w:eastAsia="Arial" w:hAnsi="Ebrima" w:cs="Arial"/>
                <w:sz w:val="20"/>
                <w:szCs w:val="20"/>
                <w:lang w:val="en-CA"/>
              </w:rPr>
            </w:pPr>
          </w:p>
        </w:tc>
        <w:tc>
          <w:tcPr>
            <w:tcW w:w="2328" w:type="dxa"/>
          </w:tcPr>
          <w:p w14:paraId="162D80C1" w14:textId="77777777" w:rsidR="00FE35A0" w:rsidRPr="00FE35A0" w:rsidRDefault="00FE35A0" w:rsidP="00FE35A0">
            <w:pPr>
              <w:rPr>
                <w:rFonts w:ascii="Ebrima" w:eastAsia="Arial" w:hAnsi="Ebrima" w:cs="Arial"/>
                <w:sz w:val="20"/>
                <w:szCs w:val="20"/>
                <w:lang w:val="en-CA"/>
              </w:rPr>
            </w:pPr>
          </w:p>
        </w:tc>
        <w:tc>
          <w:tcPr>
            <w:tcW w:w="1997" w:type="dxa"/>
          </w:tcPr>
          <w:p w14:paraId="6AB11F49" w14:textId="77777777" w:rsidR="00FE35A0" w:rsidRPr="00FE35A0" w:rsidRDefault="00FE35A0" w:rsidP="00FE35A0">
            <w:pPr>
              <w:rPr>
                <w:rFonts w:ascii="Ebrima" w:eastAsia="Arial" w:hAnsi="Ebrima" w:cs="Arial"/>
                <w:sz w:val="20"/>
                <w:szCs w:val="20"/>
                <w:lang w:val="en-CA"/>
              </w:rPr>
            </w:pPr>
          </w:p>
        </w:tc>
      </w:tr>
      <w:tr w:rsidR="00FE35A0" w:rsidRPr="00FE35A0" w14:paraId="5D227332" w14:textId="77777777" w:rsidTr="004F794D">
        <w:tc>
          <w:tcPr>
            <w:tcW w:w="2667" w:type="dxa"/>
          </w:tcPr>
          <w:p w14:paraId="2AC82DDF" w14:textId="77777777" w:rsidR="00FE35A0" w:rsidRPr="00B23615" w:rsidRDefault="00FE35A0" w:rsidP="00B23615">
            <w:pPr>
              <w:rPr>
                <w:rFonts w:eastAsia="Arial"/>
                <w:b/>
                <w:bCs/>
                <w:lang w:val="en-CA"/>
              </w:rPr>
            </w:pPr>
            <w:r w:rsidRPr="00B23615">
              <w:rPr>
                <w:rFonts w:eastAsia="Arial"/>
                <w:b/>
                <w:bCs/>
                <w:lang w:val="en-CA"/>
              </w:rPr>
              <w:t>Participate appropriately during in-class and group work situations</w:t>
            </w:r>
          </w:p>
          <w:p w14:paraId="5C9490BD" w14:textId="143E53D6" w:rsidR="00FE35A0" w:rsidRPr="00FE35A0" w:rsidRDefault="00FE35A0" w:rsidP="00B23615">
            <w:pPr>
              <w:rPr>
                <w:rFonts w:eastAsia="Arial"/>
                <w:lang w:val="en-CA"/>
              </w:rPr>
            </w:pPr>
            <w:r w:rsidRPr="00FE35A0">
              <w:rPr>
                <w:rFonts w:eastAsia="Arial"/>
                <w:lang w:val="en-CA"/>
              </w:rPr>
              <w:t>(participate in classroom discussions, collaborate with peers on group assignments)</w:t>
            </w:r>
          </w:p>
        </w:tc>
        <w:tc>
          <w:tcPr>
            <w:tcW w:w="1198" w:type="dxa"/>
          </w:tcPr>
          <w:p w14:paraId="4A817C80" w14:textId="77777777" w:rsidR="00FE35A0" w:rsidRPr="00FE35A0" w:rsidRDefault="00FE35A0" w:rsidP="00FE35A0">
            <w:pPr>
              <w:rPr>
                <w:rFonts w:ascii="Ebrima" w:eastAsia="Arial" w:hAnsi="Ebrima" w:cs="Arial"/>
                <w:sz w:val="20"/>
                <w:szCs w:val="20"/>
                <w:lang w:val="en-CA"/>
              </w:rPr>
            </w:pPr>
          </w:p>
        </w:tc>
        <w:tc>
          <w:tcPr>
            <w:tcW w:w="1160" w:type="dxa"/>
          </w:tcPr>
          <w:p w14:paraId="64920C2C" w14:textId="77777777" w:rsidR="00FE35A0" w:rsidRPr="00FE35A0" w:rsidRDefault="00FE35A0" w:rsidP="00FE35A0">
            <w:pPr>
              <w:rPr>
                <w:rFonts w:ascii="Ebrima" w:eastAsia="Arial" w:hAnsi="Ebrima" w:cs="Arial"/>
                <w:sz w:val="20"/>
                <w:szCs w:val="20"/>
                <w:lang w:val="en-CA"/>
              </w:rPr>
            </w:pPr>
          </w:p>
        </w:tc>
        <w:tc>
          <w:tcPr>
            <w:tcW w:w="2328" w:type="dxa"/>
          </w:tcPr>
          <w:p w14:paraId="51E9CD60" w14:textId="77777777" w:rsidR="00FE35A0" w:rsidRPr="00FE35A0" w:rsidRDefault="00FE35A0" w:rsidP="00FE35A0">
            <w:pPr>
              <w:rPr>
                <w:rFonts w:ascii="Ebrima" w:eastAsia="Arial" w:hAnsi="Ebrima" w:cs="Arial"/>
                <w:sz w:val="20"/>
                <w:szCs w:val="20"/>
                <w:lang w:val="en-CA"/>
              </w:rPr>
            </w:pPr>
          </w:p>
        </w:tc>
        <w:tc>
          <w:tcPr>
            <w:tcW w:w="1997" w:type="dxa"/>
          </w:tcPr>
          <w:p w14:paraId="1178AA1A" w14:textId="77777777" w:rsidR="00FE35A0" w:rsidRPr="00FE35A0" w:rsidRDefault="00FE35A0" w:rsidP="00FE35A0">
            <w:pPr>
              <w:rPr>
                <w:rFonts w:ascii="Ebrima" w:eastAsia="Arial" w:hAnsi="Ebrima" w:cs="Arial"/>
                <w:sz w:val="20"/>
                <w:szCs w:val="20"/>
                <w:lang w:val="en-CA"/>
              </w:rPr>
            </w:pPr>
          </w:p>
        </w:tc>
      </w:tr>
      <w:tr w:rsidR="00FE35A0" w:rsidRPr="00FE35A0" w14:paraId="02FBE959" w14:textId="77777777" w:rsidTr="004F794D">
        <w:tc>
          <w:tcPr>
            <w:tcW w:w="2667" w:type="dxa"/>
          </w:tcPr>
          <w:p w14:paraId="0DAA3782" w14:textId="4E601DA6" w:rsidR="00FE35A0" w:rsidRPr="00B614A7" w:rsidRDefault="00B23615" w:rsidP="00B23615">
            <w:pPr>
              <w:rPr>
                <w:b/>
                <w:bCs/>
              </w:rPr>
            </w:pPr>
            <w:r w:rsidRPr="00B614A7">
              <w:rPr>
                <w:b/>
                <w:bCs/>
              </w:rPr>
              <w:t>R</w:t>
            </w:r>
            <w:r w:rsidR="00FE35A0" w:rsidRPr="00B614A7">
              <w:rPr>
                <w:b/>
                <w:bCs/>
              </w:rPr>
              <w:t>espond to change effectively</w:t>
            </w:r>
          </w:p>
          <w:p w14:paraId="562030BF" w14:textId="0ED1B69A" w:rsidR="00FE35A0" w:rsidRPr="00B614A7" w:rsidRDefault="00FE35A0" w:rsidP="00B23615">
            <w:r w:rsidRPr="00B614A7">
              <w:t>(</w:t>
            </w:r>
            <w:r w:rsidR="00B23615" w:rsidRPr="00B614A7">
              <w:t>such as</w:t>
            </w:r>
            <w:r w:rsidRPr="00B614A7">
              <w:t>, change of: classrooms, assignment deadlines, class schedule, professors)</w:t>
            </w:r>
          </w:p>
          <w:p w14:paraId="2BFAE3E8" w14:textId="77777777" w:rsidR="00FE35A0" w:rsidRPr="00FE35A0" w:rsidRDefault="00FE35A0" w:rsidP="00B23615">
            <w:pPr>
              <w:rPr>
                <w:rFonts w:asciiTheme="minorHAnsi" w:hAnsiTheme="minorHAnsi"/>
              </w:rPr>
            </w:pPr>
          </w:p>
        </w:tc>
        <w:tc>
          <w:tcPr>
            <w:tcW w:w="1198" w:type="dxa"/>
          </w:tcPr>
          <w:p w14:paraId="530610EC" w14:textId="77777777" w:rsidR="00FE35A0" w:rsidRPr="00FE35A0" w:rsidRDefault="00FE35A0" w:rsidP="00FE35A0">
            <w:pPr>
              <w:rPr>
                <w:rFonts w:ascii="Ebrima" w:eastAsia="Arial" w:hAnsi="Ebrima" w:cs="Arial"/>
                <w:sz w:val="20"/>
                <w:szCs w:val="20"/>
                <w:lang w:val="en-CA"/>
              </w:rPr>
            </w:pPr>
          </w:p>
        </w:tc>
        <w:tc>
          <w:tcPr>
            <w:tcW w:w="1160" w:type="dxa"/>
          </w:tcPr>
          <w:p w14:paraId="2AC41F2D" w14:textId="77777777" w:rsidR="00FE35A0" w:rsidRPr="00FE35A0" w:rsidRDefault="00FE35A0" w:rsidP="00FE35A0">
            <w:pPr>
              <w:rPr>
                <w:rFonts w:ascii="Ebrima" w:eastAsia="Arial" w:hAnsi="Ebrima" w:cs="Arial"/>
                <w:sz w:val="20"/>
                <w:szCs w:val="20"/>
                <w:lang w:val="en-CA"/>
              </w:rPr>
            </w:pPr>
          </w:p>
        </w:tc>
        <w:tc>
          <w:tcPr>
            <w:tcW w:w="2328" w:type="dxa"/>
          </w:tcPr>
          <w:p w14:paraId="40ECDB56" w14:textId="77777777" w:rsidR="00FE35A0" w:rsidRPr="00FE35A0" w:rsidRDefault="00FE35A0" w:rsidP="00FE35A0">
            <w:pPr>
              <w:rPr>
                <w:rFonts w:ascii="Ebrima" w:eastAsia="Arial" w:hAnsi="Ebrima" w:cs="Arial"/>
                <w:sz w:val="20"/>
                <w:szCs w:val="20"/>
                <w:lang w:val="en-CA"/>
              </w:rPr>
            </w:pPr>
          </w:p>
        </w:tc>
        <w:tc>
          <w:tcPr>
            <w:tcW w:w="1997" w:type="dxa"/>
          </w:tcPr>
          <w:p w14:paraId="59A751D9" w14:textId="77777777" w:rsidR="00FE35A0" w:rsidRPr="00FE35A0" w:rsidRDefault="00FE35A0" w:rsidP="00FE35A0">
            <w:pPr>
              <w:rPr>
                <w:rFonts w:ascii="Ebrima" w:eastAsia="Arial" w:hAnsi="Ebrima" w:cs="Arial"/>
                <w:sz w:val="20"/>
                <w:szCs w:val="20"/>
                <w:lang w:val="en-CA"/>
              </w:rPr>
            </w:pPr>
          </w:p>
        </w:tc>
      </w:tr>
      <w:tr w:rsidR="00FE35A0" w:rsidRPr="00FE35A0" w14:paraId="33258159" w14:textId="77777777" w:rsidTr="004F794D">
        <w:tc>
          <w:tcPr>
            <w:tcW w:w="2667" w:type="dxa"/>
          </w:tcPr>
          <w:p w14:paraId="06D74FF8" w14:textId="77777777" w:rsidR="00FE35A0" w:rsidRDefault="00FE35A0" w:rsidP="00B23615">
            <w:pPr>
              <w:rPr>
                <w:rFonts w:eastAsia="Arial"/>
                <w:lang w:val="en-CA"/>
              </w:rPr>
            </w:pPr>
            <w:r w:rsidRPr="00B23615">
              <w:rPr>
                <w:rFonts w:eastAsia="Arial"/>
                <w:b/>
                <w:bCs/>
                <w:lang w:val="en-CA"/>
              </w:rPr>
              <w:t>Other</w:t>
            </w:r>
            <w:r w:rsidRPr="00FE35A0">
              <w:rPr>
                <w:rFonts w:eastAsia="Arial"/>
                <w:lang w:val="en-CA"/>
              </w:rPr>
              <w:t xml:space="preserve"> Social-Emotional Skills not listed above</w:t>
            </w:r>
          </w:p>
          <w:p w14:paraId="1533A3F2" w14:textId="1E56E68C" w:rsidR="00B23615" w:rsidRPr="00FE35A0" w:rsidRDefault="00B23615" w:rsidP="00B23615">
            <w:pPr>
              <w:rPr>
                <w:rFonts w:eastAsia="Arial"/>
                <w:lang w:val="en-CA"/>
              </w:rPr>
            </w:pPr>
          </w:p>
        </w:tc>
        <w:tc>
          <w:tcPr>
            <w:tcW w:w="1198" w:type="dxa"/>
          </w:tcPr>
          <w:p w14:paraId="79253F9F" w14:textId="77777777" w:rsidR="00FE35A0" w:rsidRPr="00FE35A0" w:rsidRDefault="00FE35A0" w:rsidP="00FE35A0">
            <w:pPr>
              <w:rPr>
                <w:rFonts w:ascii="Ebrima" w:eastAsia="Arial" w:hAnsi="Ebrima" w:cs="Arial"/>
                <w:sz w:val="20"/>
                <w:szCs w:val="20"/>
                <w:lang w:val="en-CA"/>
              </w:rPr>
            </w:pPr>
          </w:p>
        </w:tc>
        <w:tc>
          <w:tcPr>
            <w:tcW w:w="1160" w:type="dxa"/>
          </w:tcPr>
          <w:p w14:paraId="2506BD43" w14:textId="77777777" w:rsidR="00FE35A0" w:rsidRPr="00FE35A0" w:rsidRDefault="00FE35A0" w:rsidP="00FE35A0">
            <w:pPr>
              <w:rPr>
                <w:rFonts w:ascii="Ebrima" w:eastAsia="Arial" w:hAnsi="Ebrima" w:cs="Arial"/>
                <w:sz w:val="20"/>
                <w:szCs w:val="20"/>
                <w:lang w:val="en-CA"/>
              </w:rPr>
            </w:pPr>
          </w:p>
        </w:tc>
        <w:tc>
          <w:tcPr>
            <w:tcW w:w="2328" w:type="dxa"/>
          </w:tcPr>
          <w:p w14:paraId="0E97689E" w14:textId="77777777" w:rsidR="00FE35A0" w:rsidRPr="00FE35A0" w:rsidRDefault="00FE35A0" w:rsidP="00FE35A0">
            <w:pPr>
              <w:rPr>
                <w:rFonts w:ascii="Ebrima" w:eastAsia="Arial" w:hAnsi="Ebrima" w:cs="Arial"/>
                <w:sz w:val="20"/>
                <w:szCs w:val="20"/>
                <w:lang w:val="en-CA"/>
              </w:rPr>
            </w:pPr>
          </w:p>
        </w:tc>
        <w:tc>
          <w:tcPr>
            <w:tcW w:w="1997" w:type="dxa"/>
          </w:tcPr>
          <w:p w14:paraId="61952E7E" w14:textId="77777777" w:rsidR="00FE35A0" w:rsidRPr="00FE35A0" w:rsidRDefault="00FE35A0" w:rsidP="00FE35A0">
            <w:pPr>
              <w:rPr>
                <w:rFonts w:ascii="Ebrima" w:eastAsia="Arial" w:hAnsi="Ebrima" w:cs="Arial"/>
                <w:sz w:val="20"/>
                <w:szCs w:val="20"/>
                <w:lang w:val="en-CA"/>
              </w:rPr>
            </w:pPr>
          </w:p>
        </w:tc>
      </w:tr>
      <w:tr w:rsidR="00FE35A0" w:rsidRPr="00FE35A0" w14:paraId="4BABE63F" w14:textId="77777777" w:rsidTr="004F794D">
        <w:tc>
          <w:tcPr>
            <w:tcW w:w="9350" w:type="dxa"/>
            <w:gridSpan w:val="5"/>
          </w:tcPr>
          <w:p w14:paraId="40E00A8D" w14:textId="77777777" w:rsidR="00FE35A0" w:rsidRPr="00B23615" w:rsidRDefault="00FE35A0" w:rsidP="00B23615">
            <w:pPr>
              <w:ind w:left="720"/>
              <w:jc w:val="center"/>
              <w:rPr>
                <w:rFonts w:ascii="Franklin Gothic Demi" w:eastAsia="Arial" w:hAnsi="Franklin Gothic Demi" w:cs="Arial"/>
                <w:sz w:val="32"/>
                <w:szCs w:val="32"/>
                <w:lang w:val="en-CA"/>
              </w:rPr>
            </w:pPr>
          </w:p>
          <w:p w14:paraId="6E01872E" w14:textId="77777777" w:rsidR="00FE35A0" w:rsidRPr="00B23615" w:rsidRDefault="00FE35A0" w:rsidP="00B23615">
            <w:pPr>
              <w:jc w:val="center"/>
              <w:rPr>
                <w:rFonts w:ascii="Franklin Gothic Demi" w:eastAsia="Arial" w:hAnsi="Franklin Gothic Demi" w:cs="Arial"/>
                <w:sz w:val="32"/>
                <w:szCs w:val="32"/>
                <w:lang w:val="en-CA"/>
              </w:rPr>
            </w:pPr>
            <w:r w:rsidRPr="00B23615">
              <w:rPr>
                <w:rFonts w:ascii="Franklin Gothic Demi" w:eastAsia="Arial" w:hAnsi="Franklin Gothic Demi" w:cs="Arial"/>
                <w:sz w:val="32"/>
                <w:szCs w:val="32"/>
                <w:lang w:val="en-CA"/>
              </w:rPr>
              <w:t>Physical Skills/Abilities</w:t>
            </w:r>
          </w:p>
        </w:tc>
      </w:tr>
      <w:tr w:rsidR="00FE35A0" w:rsidRPr="00FE35A0" w14:paraId="30576ED5" w14:textId="77777777" w:rsidTr="004F794D">
        <w:tc>
          <w:tcPr>
            <w:tcW w:w="2667" w:type="dxa"/>
          </w:tcPr>
          <w:p w14:paraId="1CACE684" w14:textId="77777777" w:rsidR="00FE35A0" w:rsidRPr="00D66C98" w:rsidRDefault="00FE35A0" w:rsidP="00D66C98">
            <w:pPr>
              <w:rPr>
                <w:rFonts w:eastAsia="Arial"/>
                <w:b/>
                <w:bCs/>
              </w:rPr>
            </w:pPr>
            <w:r w:rsidRPr="00D66C98">
              <w:rPr>
                <w:rFonts w:eastAsia="Arial"/>
                <w:b/>
                <w:bCs/>
              </w:rPr>
              <w:t>Mobility</w:t>
            </w:r>
          </w:p>
          <w:p w14:paraId="30141173" w14:textId="69C0465C" w:rsidR="00FE35A0" w:rsidRPr="00FE35A0" w:rsidRDefault="00FE35A0" w:rsidP="00D66C98">
            <w:pPr>
              <w:rPr>
                <w:rFonts w:eastAsia="Arial"/>
              </w:rPr>
            </w:pPr>
            <w:r w:rsidRPr="00FE35A0">
              <w:rPr>
                <w:rFonts w:eastAsia="Arial"/>
              </w:rPr>
              <w:t>(</w:t>
            </w:r>
            <w:r w:rsidR="00D66C98">
              <w:rPr>
                <w:rFonts w:eastAsia="Arial"/>
              </w:rPr>
              <w:t>Abil</w:t>
            </w:r>
            <w:r w:rsidR="00D66C98" w:rsidRPr="00FE35A0">
              <w:rPr>
                <w:rFonts w:eastAsia="Arial"/>
              </w:rPr>
              <w:t>ity</w:t>
            </w:r>
            <w:r w:rsidRPr="00FE35A0">
              <w:rPr>
                <w:rFonts w:eastAsia="Arial"/>
              </w:rPr>
              <w:t xml:space="preserve"> to: get to and from classes/fieldwork independently; ambulate within classroom, lab, placement environment; climb stairs; maintain balance)</w:t>
            </w:r>
          </w:p>
        </w:tc>
        <w:tc>
          <w:tcPr>
            <w:tcW w:w="1198" w:type="dxa"/>
          </w:tcPr>
          <w:p w14:paraId="0CEE24CC" w14:textId="77777777" w:rsidR="00FE35A0" w:rsidRPr="00FE35A0" w:rsidRDefault="00FE35A0" w:rsidP="00FE35A0">
            <w:pPr>
              <w:rPr>
                <w:rFonts w:ascii="Ebrima" w:eastAsia="Arial" w:hAnsi="Ebrima" w:cs="Arial"/>
                <w:sz w:val="20"/>
                <w:szCs w:val="20"/>
                <w:lang w:val="en-CA"/>
              </w:rPr>
            </w:pPr>
          </w:p>
        </w:tc>
        <w:tc>
          <w:tcPr>
            <w:tcW w:w="1160" w:type="dxa"/>
          </w:tcPr>
          <w:p w14:paraId="27066C8B" w14:textId="77777777" w:rsidR="00FE35A0" w:rsidRPr="00FE35A0" w:rsidRDefault="00FE35A0" w:rsidP="00FE35A0">
            <w:pPr>
              <w:rPr>
                <w:rFonts w:ascii="Ebrima" w:eastAsia="Arial" w:hAnsi="Ebrima" w:cs="Arial"/>
                <w:sz w:val="20"/>
                <w:szCs w:val="20"/>
                <w:lang w:val="en-CA"/>
              </w:rPr>
            </w:pPr>
          </w:p>
        </w:tc>
        <w:tc>
          <w:tcPr>
            <w:tcW w:w="2328" w:type="dxa"/>
          </w:tcPr>
          <w:p w14:paraId="3C7EE072" w14:textId="77777777" w:rsidR="00FE35A0" w:rsidRPr="00FE35A0" w:rsidRDefault="00FE35A0" w:rsidP="00FE35A0">
            <w:pPr>
              <w:rPr>
                <w:rFonts w:ascii="Ebrima" w:eastAsia="Arial" w:hAnsi="Ebrima" w:cs="Arial"/>
                <w:sz w:val="20"/>
                <w:szCs w:val="20"/>
                <w:lang w:val="en-CA"/>
              </w:rPr>
            </w:pPr>
          </w:p>
        </w:tc>
        <w:tc>
          <w:tcPr>
            <w:tcW w:w="1997" w:type="dxa"/>
          </w:tcPr>
          <w:p w14:paraId="6A7547FC" w14:textId="77777777" w:rsidR="00FE35A0" w:rsidRPr="00FE35A0" w:rsidRDefault="00FE35A0" w:rsidP="00FE35A0">
            <w:pPr>
              <w:ind w:left="720"/>
              <w:rPr>
                <w:rFonts w:ascii="Ebrima" w:eastAsia="Arial" w:hAnsi="Ebrima" w:cs="Arial"/>
                <w:sz w:val="20"/>
                <w:szCs w:val="20"/>
                <w:lang w:val="en-CA"/>
              </w:rPr>
            </w:pPr>
          </w:p>
        </w:tc>
      </w:tr>
      <w:tr w:rsidR="00FE35A0" w:rsidRPr="00FE35A0" w14:paraId="0E1678EC" w14:textId="77777777" w:rsidTr="004F794D">
        <w:tc>
          <w:tcPr>
            <w:tcW w:w="2667" w:type="dxa"/>
          </w:tcPr>
          <w:p w14:paraId="2543A484" w14:textId="77777777" w:rsidR="00FE35A0" w:rsidRPr="00B614A7" w:rsidRDefault="00FE35A0" w:rsidP="00D66C98">
            <w:pPr>
              <w:rPr>
                <w:rFonts w:eastAsia="Arial" w:cs="Arial"/>
                <w:b/>
                <w:bCs/>
                <w:lang w:val="en-CA"/>
              </w:rPr>
            </w:pPr>
            <w:r w:rsidRPr="00B614A7">
              <w:rPr>
                <w:rFonts w:eastAsia="Arial" w:cs="Arial"/>
                <w:b/>
                <w:bCs/>
                <w:lang w:val="en-CA"/>
              </w:rPr>
              <w:lastRenderedPageBreak/>
              <w:t>Gross Motor</w:t>
            </w:r>
          </w:p>
          <w:p w14:paraId="2F0B2C34" w14:textId="320DEE26" w:rsidR="00FE35A0" w:rsidRPr="00FE35A0" w:rsidRDefault="00FE35A0" w:rsidP="00D66C98">
            <w:pPr>
              <w:rPr>
                <w:rFonts w:ascii="Ebrima" w:eastAsia="Arial" w:hAnsi="Ebrima" w:cs="Arial"/>
                <w:lang w:val="en-CA"/>
              </w:rPr>
            </w:pPr>
            <w:r w:rsidRPr="00B614A7">
              <w:rPr>
                <w:rFonts w:eastAsia="Arial" w:cs="Arial"/>
                <w:lang w:val="en-CA"/>
              </w:rPr>
              <w:t>(</w:t>
            </w:r>
            <w:r w:rsidR="00D66C98" w:rsidRPr="00B614A7">
              <w:rPr>
                <w:rFonts w:eastAsia="Arial" w:cs="Arial"/>
                <w:lang w:val="en-CA"/>
              </w:rPr>
              <w:t>A</w:t>
            </w:r>
            <w:r w:rsidRPr="00B614A7">
              <w:rPr>
                <w:rFonts w:eastAsia="Arial" w:cs="Arial"/>
                <w:lang w:val="en-CA"/>
              </w:rPr>
              <w:t>bility to: lift, carry, reach overhead, twist, bend, kneel)</w:t>
            </w:r>
          </w:p>
        </w:tc>
        <w:tc>
          <w:tcPr>
            <w:tcW w:w="1198" w:type="dxa"/>
          </w:tcPr>
          <w:p w14:paraId="5AAB8EF8" w14:textId="77777777" w:rsidR="00FE35A0" w:rsidRPr="00FE35A0" w:rsidRDefault="00FE35A0" w:rsidP="00FE35A0">
            <w:pPr>
              <w:rPr>
                <w:rFonts w:ascii="Ebrima" w:eastAsia="Arial" w:hAnsi="Ebrima" w:cs="Arial"/>
                <w:sz w:val="20"/>
                <w:szCs w:val="20"/>
                <w:lang w:val="en-CA"/>
              </w:rPr>
            </w:pPr>
          </w:p>
        </w:tc>
        <w:tc>
          <w:tcPr>
            <w:tcW w:w="1160" w:type="dxa"/>
          </w:tcPr>
          <w:p w14:paraId="0298B642" w14:textId="77777777" w:rsidR="00FE35A0" w:rsidRPr="00FE35A0" w:rsidRDefault="00FE35A0" w:rsidP="00FE35A0">
            <w:pPr>
              <w:rPr>
                <w:rFonts w:ascii="Ebrima" w:eastAsia="Arial" w:hAnsi="Ebrima" w:cs="Arial"/>
                <w:sz w:val="20"/>
                <w:szCs w:val="20"/>
                <w:lang w:val="en-CA"/>
              </w:rPr>
            </w:pPr>
          </w:p>
        </w:tc>
        <w:tc>
          <w:tcPr>
            <w:tcW w:w="2328" w:type="dxa"/>
          </w:tcPr>
          <w:p w14:paraId="3794C69D" w14:textId="77777777" w:rsidR="00FE35A0" w:rsidRPr="00FE35A0" w:rsidRDefault="00FE35A0" w:rsidP="00FE35A0">
            <w:pPr>
              <w:rPr>
                <w:rFonts w:ascii="Ebrima" w:eastAsia="Arial" w:hAnsi="Ebrima" w:cs="Arial"/>
                <w:sz w:val="20"/>
                <w:szCs w:val="20"/>
                <w:lang w:val="en-CA"/>
              </w:rPr>
            </w:pPr>
          </w:p>
        </w:tc>
        <w:tc>
          <w:tcPr>
            <w:tcW w:w="1997" w:type="dxa"/>
          </w:tcPr>
          <w:p w14:paraId="61943733" w14:textId="77777777" w:rsidR="00FE35A0" w:rsidRPr="00FE35A0" w:rsidRDefault="00FE35A0" w:rsidP="00FE35A0">
            <w:pPr>
              <w:rPr>
                <w:rFonts w:ascii="Ebrima" w:eastAsia="Arial" w:hAnsi="Ebrima" w:cs="Arial"/>
                <w:sz w:val="20"/>
                <w:szCs w:val="20"/>
                <w:lang w:val="en-CA"/>
              </w:rPr>
            </w:pPr>
          </w:p>
        </w:tc>
      </w:tr>
      <w:tr w:rsidR="00FE35A0" w:rsidRPr="00FE35A0" w14:paraId="6BDE1693" w14:textId="77777777" w:rsidTr="004F794D">
        <w:tc>
          <w:tcPr>
            <w:tcW w:w="2667" w:type="dxa"/>
          </w:tcPr>
          <w:p w14:paraId="0F299D99" w14:textId="77777777" w:rsidR="00FE35A0" w:rsidRPr="00B614A7" w:rsidRDefault="00FE35A0" w:rsidP="00D66C98">
            <w:pPr>
              <w:rPr>
                <w:rFonts w:eastAsia="Arial" w:cs="Arial"/>
                <w:b/>
                <w:bCs/>
                <w:lang w:val="en-CA"/>
              </w:rPr>
            </w:pPr>
            <w:r w:rsidRPr="00B614A7">
              <w:rPr>
                <w:rFonts w:eastAsia="Arial" w:cs="Arial"/>
                <w:b/>
                <w:bCs/>
                <w:lang w:val="en-CA"/>
              </w:rPr>
              <w:t>Fine Motor/Manual Dexterity</w:t>
            </w:r>
          </w:p>
          <w:p w14:paraId="4A8FC256" w14:textId="78CA6A25" w:rsidR="00FE35A0" w:rsidRPr="00FE35A0" w:rsidRDefault="00FE35A0" w:rsidP="00D66C98">
            <w:pPr>
              <w:rPr>
                <w:rFonts w:ascii="Ebrima" w:eastAsia="Arial" w:hAnsi="Ebrima" w:cs="Arial"/>
                <w:lang w:val="en-CA"/>
              </w:rPr>
            </w:pPr>
            <w:r w:rsidRPr="00B614A7">
              <w:rPr>
                <w:rFonts w:eastAsia="Arial" w:cs="Arial"/>
                <w:lang w:val="en-CA"/>
              </w:rPr>
              <w:t>(</w:t>
            </w:r>
            <w:r w:rsidR="00D66C98" w:rsidRPr="00B614A7">
              <w:rPr>
                <w:rFonts w:eastAsia="Arial" w:cs="Arial"/>
                <w:lang w:val="en-CA"/>
              </w:rPr>
              <w:t>A</w:t>
            </w:r>
            <w:r w:rsidRPr="00B614A7">
              <w:rPr>
                <w:rFonts w:eastAsia="Arial" w:cs="Arial"/>
                <w:lang w:val="en-CA"/>
              </w:rPr>
              <w:t>bility to: grip pencil/pen and write; type; perform repetitive activities; operate precision instruments such as a microscope; manipulate tools safely {</w:t>
            </w:r>
            <w:r w:rsidR="00D66C98" w:rsidRPr="00B614A7">
              <w:rPr>
                <w:rFonts w:eastAsia="Arial" w:cs="Arial"/>
                <w:lang w:val="en-CA"/>
              </w:rPr>
              <w:t>such as</w:t>
            </w:r>
            <w:r w:rsidRPr="00B614A7">
              <w:rPr>
                <w:rFonts w:eastAsia="Arial" w:cs="Arial"/>
                <w:lang w:val="en-CA"/>
              </w:rPr>
              <w:t>, scissors, screwdrivers, tweezers, saws, drills, etc.})</w:t>
            </w:r>
            <w:r w:rsidRPr="00FE35A0">
              <w:rPr>
                <w:rFonts w:ascii="Ebrima" w:eastAsia="Arial" w:hAnsi="Ebrima" w:cs="Arial"/>
                <w:lang w:val="en-CA"/>
              </w:rPr>
              <w:t xml:space="preserve"> </w:t>
            </w:r>
          </w:p>
        </w:tc>
        <w:tc>
          <w:tcPr>
            <w:tcW w:w="1198" w:type="dxa"/>
          </w:tcPr>
          <w:p w14:paraId="081F2939" w14:textId="77777777" w:rsidR="00FE35A0" w:rsidRPr="00FE35A0" w:rsidRDefault="00FE35A0" w:rsidP="00FE35A0">
            <w:pPr>
              <w:rPr>
                <w:rFonts w:ascii="Ebrima" w:eastAsia="Arial" w:hAnsi="Ebrima" w:cs="Arial"/>
                <w:sz w:val="20"/>
                <w:szCs w:val="20"/>
                <w:lang w:val="en-CA"/>
              </w:rPr>
            </w:pPr>
          </w:p>
        </w:tc>
        <w:tc>
          <w:tcPr>
            <w:tcW w:w="1160" w:type="dxa"/>
          </w:tcPr>
          <w:p w14:paraId="2E7D2A3A" w14:textId="77777777" w:rsidR="00FE35A0" w:rsidRPr="00FE35A0" w:rsidRDefault="00FE35A0" w:rsidP="00FE35A0">
            <w:pPr>
              <w:rPr>
                <w:rFonts w:ascii="Ebrima" w:eastAsia="Arial" w:hAnsi="Ebrima" w:cs="Arial"/>
                <w:sz w:val="20"/>
                <w:szCs w:val="20"/>
                <w:lang w:val="en-CA"/>
              </w:rPr>
            </w:pPr>
          </w:p>
        </w:tc>
        <w:tc>
          <w:tcPr>
            <w:tcW w:w="2328" w:type="dxa"/>
          </w:tcPr>
          <w:p w14:paraId="12C9C798" w14:textId="77777777" w:rsidR="00FE35A0" w:rsidRPr="00FE35A0" w:rsidRDefault="00FE35A0" w:rsidP="00FE35A0">
            <w:pPr>
              <w:rPr>
                <w:rFonts w:ascii="Ebrima" w:eastAsia="Arial" w:hAnsi="Ebrima" w:cs="Arial"/>
                <w:sz w:val="20"/>
                <w:szCs w:val="20"/>
                <w:lang w:val="en-CA"/>
              </w:rPr>
            </w:pPr>
          </w:p>
        </w:tc>
        <w:tc>
          <w:tcPr>
            <w:tcW w:w="1997" w:type="dxa"/>
          </w:tcPr>
          <w:p w14:paraId="61FAC17F" w14:textId="77777777" w:rsidR="00FE35A0" w:rsidRPr="00FE35A0" w:rsidRDefault="00FE35A0" w:rsidP="00FE35A0">
            <w:pPr>
              <w:rPr>
                <w:rFonts w:ascii="Ebrima" w:eastAsia="Arial" w:hAnsi="Ebrima" w:cs="Arial"/>
                <w:sz w:val="20"/>
                <w:szCs w:val="20"/>
                <w:lang w:val="en-CA"/>
              </w:rPr>
            </w:pPr>
          </w:p>
        </w:tc>
      </w:tr>
      <w:tr w:rsidR="00FE35A0" w:rsidRPr="00FE35A0" w14:paraId="60854799" w14:textId="77777777" w:rsidTr="004F794D">
        <w:tc>
          <w:tcPr>
            <w:tcW w:w="2667" w:type="dxa"/>
          </w:tcPr>
          <w:p w14:paraId="421505C1" w14:textId="77777777" w:rsidR="00FE35A0" w:rsidRPr="000D0E19" w:rsidRDefault="00FE35A0" w:rsidP="00D66C98">
            <w:pPr>
              <w:rPr>
                <w:rFonts w:eastAsia="Arial" w:cs="Arial"/>
                <w:b/>
                <w:bCs/>
                <w:lang w:val="en-CA"/>
              </w:rPr>
            </w:pPr>
            <w:r w:rsidRPr="000D0E19">
              <w:rPr>
                <w:rFonts w:eastAsia="Arial" w:cs="Arial"/>
                <w:b/>
                <w:bCs/>
                <w:lang w:val="en-CA"/>
              </w:rPr>
              <w:t>Stamina/Ability to engage in academic activities</w:t>
            </w:r>
          </w:p>
          <w:p w14:paraId="3B8A9CCC" w14:textId="570A33D1" w:rsidR="00FE35A0" w:rsidRPr="000D0E19" w:rsidRDefault="00FE35A0" w:rsidP="00D66C98">
            <w:pPr>
              <w:rPr>
                <w:rFonts w:eastAsia="Arial" w:cs="Arial"/>
                <w:lang w:val="en-CA"/>
              </w:rPr>
            </w:pPr>
            <w:r w:rsidRPr="000D0E19">
              <w:rPr>
                <w:rFonts w:eastAsia="Arial" w:cs="Arial"/>
                <w:lang w:val="en-CA"/>
              </w:rPr>
              <w:t>(</w:t>
            </w:r>
            <w:r w:rsidR="00D66C98" w:rsidRPr="000D0E19">
              <w:rPr>
                <w:rFonts w:eastAsia="Arial" w:cs="Arial"/>
                <w:lang w:val="en-CA"/>
              </w:rPr>
              <w:t>A</w:t>
            </w:r>
            <w:r w:rsidRPr="000D0E19">
              <w:rPr>
                <w:rFonts w:eastAsia="Arial" w:cs="Arial"/>
                <w:lang w:val="en-CA"/>
              </w:rPr>
              <w:t>bility to attend 15</w:t>
            </w:r>
            <w:r w:rsidRPr="000D0E19">
              <w:rPr>
                <w:rFonts w:eastAsia="Arial" w:cs="Arial"/>
                <w:vertAlign w:val="superscript"/>
                <w:lang w:val="en-CA"/>
              </w:rPr>
              <w:t>+</w:t>
            </w:r>
            <w:r w:rsidRPr="000D0E19">
              <w:rPr>
                <w:rFonts w:eastAsia="Arial" w:cs="Arial"/>
                <w:lang w:val="en-CA"/>
              </w:rPr>
              <w:t xml:space="preserve"> hours of classes per week, complete the resulting study requirements and meet assignment and exam demands)</w:t>
            </w:r>
          </w:p>
        </w:tc>
        <w:tc>
          <w:tcPr>
            <w:tcW w:w="1198" w:type="dxa"/>
          </w:tcPr>
          <w:p w14:paraId="4FAE1639" w14:textId="77777777" w:rsidR="00FE35A0" w:rsidRPr="00FE35A0" w:rsidRDefault="00FE35A0" w:rsidP="00FE35A0">
            <w:pPr>
              <w:rPr>
                <w:rFonts w:ascii="Ebrima" w:eastAsia="Arial" w:hAnsi="Ebrima" w:cs="Arial"/>
                <w:sz w:val="20"/>
                <w:szCs w:val="20"/>
                <w:lang w:val="en-CA"/>
              </w:rPr>
            </w:pPr>
          </w:p>
        </w:tc>
        <w:tc>
          <w:tcPr>
            <w:tcW w:w="1160" w:type="dxa"/>
          </w:tcPr>
          <w:p w14:paraId="649779EC" w14:textId="77777777" w:rsidR="00FE35A0" w:rsidRPr="00FE35A0" w:rsidRDefault="00FE35A0" w:rsidP="00FE35A0">
            <w:pPr>
              <w:rPr>
                <w:rFonts w:ascii="Ebrima" w:eastAsia="Arial" w:hAnsi="Ebrima" w:cs="Arial"/>
                <w:sz w:val="20"/>
                <w:szCs w:val="20"/>
                <w:lang w:val="en-CA"/>
              </w:rPr>
            </w:pPr>
          </w:p>
        </w:tc>
        <w:tc>
          <w:tcPr>
            <w:tcW w:w="2328" w:type="dxa"/>
          </w:tcPr>
          <w:p w14:paraId="222D3E2F" w14:textId="77777777" w:rsidR="00FE35A0" w:rsidRPr="00FE35A0" w:rsidRDefault="00FE35A0" w:rsidP="00FE35A0">
            <w:pPr>
              <w:rPr>
                <w:rFonts w:ascii="Ebrima" w:eastAsia="Arial" w:hAnsi="Ebrima" w:cs="Arial"/>
                <w:sz w:val="20"/>
                <w:szCs w:val="20"/>
                <w:lang w:val="en-CA"/>
              </w:rPr>
            </w:pPr>
          </w:p>
        </w:tc>
        <w:tc>
          <w:tcPr>
            <w:tcW w:w="1997" w:type="dxa"/>
          </w:tcPr>
          <w:p w14:paraId="3CB756AF" w14:textId="77777777" w:rsidR="00FE35A0" w:rsidRPr="00FE35A0" w:rsidRDefault="00FE35A0" w:rsidP="00FE35A0">
            <w:pPr>
              <w:rPr>
                <w:rFonts w:ascii="Ebrima" w:eastAsia="Arial" w:hAnsi="Ebrima" w:cs="Arial"/>
                <w:sz w:val="20"/>
                <w:szCs w:val="20"/>
                <w:lang w:val="en-CA"/>
              </w:rPr>
            </w:pPr>
          </w:p>
        </w:tc>
      </w:tr>
      <w:tr w:rsidR="00FE35A0" w:rsidRPr="00FE35A0" w14:paraId="3F8DD2DB" w14:textId="77777777" w:rsidTr="004F794D">
        <w:tc>
          <w:tcPr>
            <w:tcW w:w="2667" w:type="dxa"/>
          </w:tcPr>
          <w:p w14:paraId="7418921E" w14:textId="77777777" w:rsidR="00FE35A0" w:rsidRPr="000D0E19" w:rsidRDefault="00FE35A0" w:rsidP="00D66C98">
            <w:pPr>
              <w:rPr>
                <w:rFonts w:eastAsia="Arial" w:cs="Arial"/>
                <w:b/>
                <w:bCs/>
                <w:lang w:val="en-CA"/>
              </w:rPr>
            </w:pPr>
            <w:r w:rsidRPr="000D0E19">
              <w:rPr>
                <w:rFonts w:eastAsia="Arial" w:cs="Arial"/>
                <w:b/>
                <w:bCs/>
                <w:lang w:val="en-CA"/>
              </w:rPr>
              <w:t>Sit for sustained periods of time</w:t>
            </w:r>
          </w:p>
          <w:p w14:paraId="6DAA8B6C" w14:textId="533C9493" w:rsidR="00FE35A0" w:rsidRPr="000D0E19" w:rsidRDefault="00FE35A0" w:rsidP="00D66C98">
            <w:pPr>
              <w:rPr>
                <w:rFonts w:eastAsia="Arial" w:cs="Arial"/>
                <w:lang w:val="en-CA"/>
              </w:rPr>
            </w:pPr>
            <w:r w:rsidRPr="000D0E19">
              <w:rPr>
                <w:rFonts w:eastAsia="Arial" w:cs="Arial"/>
                <w:lang w:val="en-CA"/>
              </w:rPr>
              <w:t>(</w:t>
            </w:r>
            <w:r w:rsidR="00D66C98" w:rsidRPr="000D0E19">
              <w:rPr>
                <w:rFonts w:eastAsia="Arial" w:cs="Arial"/>
                <w:lang w:val="en-CA"/>
              </w:rPr>
              <w:t>such as</w:t>
            </w:r>
            <w:r w:rsidRPr="000D0E19">
              <w:rPr>
                <w:rFonts w:eastAsia="Arial" w:cs="Arial"/>
                <w:lang w:val="en-CA"/>
              </w:rPr>
              <w:t>, during a 3 hour lecture or while on placement)</w:t>
            </w:r>
          </w:p>
        </w:tc>
        <w:tc>
          <w:tcPr>
            <w:tcW w:w="1198" w:type="dxa"/>
          </w:tcPr>
          <w:p w14:paraId="42B39842" w14:textId="77777777" w:rsidR="00FE35A0" w:rsidRPr="00FE35A0" w:rsidRDefault="00FE35A0" w:rsidP="00FE35A0">
            <w:pPr>
              <w:rPr>
                <w:rFonts w:ascii="Ebrima" w:eastAsia="Arial" w:hAnsi="Ebrima" w:cs="Arial"/>
                <w:sz w:val="20"/>
                <w:szCs w:val="20"/>
                <w:lang w:val="en-CA"/>
              </w:rPr>
            </w:pPr>
          </w:p>
        </w:tc>
        <w:tc>
          <w:tcPr>
            <w:tcW w:w="1160" w:type="dxa"/>
          </w:tcPr>
          <w:p w14:paraId="7EE4F6B6" w14:textId="77777777" w:rsidR="00FE35A0" w:rsidRPr="00FE35A0" w:rsidRDefault="00FE35A0" w:rsidP="00FE35A0">
            <w:pPr>
              <w:rPr>
                <w:rFonts w:ascii="Ebrima" w:eastAsia="Arial" w:hAnsi="Ebrima" w:cs="Arial"/>
                <w:sz w:val="20"/>
                <w:szCs w:val="20"/>
                <w:lang w:val="en-CA"/>
              </w:rPr>
            </w:pPr>
          </w:p>
        </w:tc>
        <w:tc>
          <w:tcPr>
            <w:tcW w:w="2328" w:type="dxa"/>
          </w:tcPr>
          <w:p w14:paraId="30D9A30C" w14:textId="77777777" w:rsidR="00FE35A0" w:rsidRPr="00FE35A0" w:rsidRDefault="00FE35A0" w:rsidP="00FE35A0">
            <w:pPr>
              <w:rPr>
                <w:rFonts w:ascii="Ebrima" w:eastAsia="Arial" w:hAnsi="Ebrima" w:cs="Arial"/>
                <w:sz w:val="20"/>
                <w:szCs w:val="20"/>
                <w:lang w:val="en-CA"/>
              </w:rPr>
            </w:pPr>
          </w:p>
        </w:tc>
        <w:tc>
          <w:tcPr>
            <w:tcW w:w="1997" w:type="dxa"/>
          </w:tcPr>
          <w:p w14:paraId="2850D1D0" w14:textId="77777777" w:rsidR="00FE35A0" w:rsidRPr="00FE35A0" w:rsidRDefault="00FE35A0" w:rsidP="00FE35A0">
            <w:pPr>
              <w:rPr>
                <w:rFonts w:ascii="Ebrima" w:eastAsia="Arial" w:hAnsi="Ebrima" w:cs="Arial"/>
                <w:sz w:val="20"/>
                <w:szCs w:val="20"/>
                <w:lang w:val="en-CA"/>
              </w:rPr>
            </w:pPr>
          </w:p>
        </w:tc>
      </w:tr>
      <w:tr w:rsidR="00FE35A0" w:rsidRPr="00FE35A0" w14:paraId="201B783B" w14:textId="77777777" w:rsidTr="004F794D">
        <w:tc>
          <w:tcPr>
            <w:tcW w:w="2667" w:type="dxa"/>
          </w:tcPr>
          <w:p w14:paraId="3EDF0189" w14:textId="77777777" w:rsidR="00FE35A0" w:rsidRPr="000D0E19" w:rsidRDefault="00FE35A0" w:rsidP="00D66C98">
            <w:pPr>
              <w:rPr>
                <w:b/>
                <w:bCs/>
              </w:rPr>
            </w:pPr>
            <w:r w:rsidRPr="000D0E19">
              <w:rPr>
                <w:b/>
                <w:bCs/>
              </w:rPr>
              <w:t>Stand for sustained periods</w:t>
            </w:r>
          </w:p>
          <w:p w14:paraId="0C4AC6C7" w14:textId="45DFE1CC" w:rsidR="00FE35A0" w:rsidRPr="000D0E19" w:rsidRDefault="00FE35A0" w:rsidP="00D66C98">
            <w:r w:rsidRPr="000D0E19">
              <w:t>(</w:t>
            </w:r>
            <w:r w:rsidR="00D66C98" w:rsidRPr="000D0E19">
              <w:t>such as</w:t>
            </w:r>
            <w:r w:rsidRPr="000D0E19">
              <w:t xml:space="preserve">, </w:t>
            </w:r>
            <w:r w:rsidRPr="000D0E19">
              <w:rPr>
                <w:rFonts w:eastAsia="Arial"/>
              </w:rPr>
              <w:t>during a 3 hour lab or while on placement)</w:t>
            </w:r>
          </w:p>
        </w:tc>
        <w:tc>
          <w:tcPr>
            <w:tcW w:w="1198" w:type="dxa"/>
          </w:tcPr>
          <w:p w14:paraId="2BB88A40" w14:textId="77777777" w:rsidR="00FE35A0" w:rsidRPr="00FE35A0" w:rsidRDefault="00FE35A0" w:rsidP="00FE35A0">
            <w:pPr>
              <w:rPr>
                <w:rFonts w:ascii="Ebrima" w:eastAsia="Arial" w:hAnsi="Ebrima" w:cs="Arial"/>
                <w:sz w:val="20"/>
                <w:szCs w:val="20"/>
                <w:lang w:val="en-CA"/>
              </w:rPr>
            </w:pPr>
          </w:p>
        </w:tc>
        <w:tc>
          <w:tcPr>
            <w:tcW w:w="1160" w:type="dxa"/>
          </w:tcPr>
          <w:p w14:paraId="619C7770" w14:textId="77777777" w:rsidR="00FE35A0" w:rsidRPr="00FE35A0" w:rsidRDefault="00FE35A0" w:rsidP="00FE35A0">
            <w:pPr>
              <w:rPr>
                <w:rFonts w:ascii="Ebrima" w:eastAsia="Arial" w:hAnsi="Ebrima" w:cs="Arial"/>
                <w:sz w:val="20"/>
                <w:szCs w:val="20"/>
                <w:lang w:val="en-CA"/>
              </w:rPr>
            </w:pPr>
          </w:p>
        </w:tc>
        <w:tc>
          <w:tcPr>
            <w:tcW w:w="2328" w:type="dxa"/>
          </w:tcPr>
          <w:p w14:paraId="4A9EFAC0" w14:textId="77777777" w:rsidR="00FE35A0" w:rsidRPr="00FE35A0" w:rsidRDefault="00FE35A0" w:rsidP="00FE35A0">
            <w:pPr>
              <w:rPr>
                <w:rFonts w:ascii="Ebrima" w:eastAsia="Arial" w:hAnsi="Ebrima" w:cs="Arial"/>
                <w:sz w:val="20"/>
                <w:szCs w:val="20"/>
                <w:lang w:val="en-CA"/>
              </w:rPr>
            </w:pPr>
          </w:p>
        </w:tc>
        <w:tc>
          <w:tcPr>
            <w:tcW w:w="1997" w:type="dxa"/>
          </w:tcPr>
          <w:p w14:paraId="50066347" w14:textId="77777777" w:rsidR="00FE35A0" w:rsidRPr="00FE35A0" w:rsidRDefault="00FE35A0" w:rsidP="00FE35A0">
            <w:pPr>
              <w:rPr>
                <w:rFonts w:ascii="Ebrima" w:eastAsia="Arial" w:hAnsi="Ebrima" w:cs="Arial"/>
                <w:sz w:val="20"/>
                <w:szCs w:val="20"/>
                <w:lang w:val="en-CA"/>
              </w:rPr>
            </w:pPr>
          </w:p>
        </w:tc>
      </w:tr>
      <w:tr w:rsidR="00FE35A0" w:rsidRPr="00FE35A0" w14:paraId="6153137A" w14:textId="77777777" w:rsidTr="004F794D">
        <w:tc>
          <w:tcPr>
            <w:tcW w:w="2667" w:type="dxa"/>
          </w:tcPr>
          <w:p w14:paraId="6F7332D2" w14:textId="77777777" w:rsidR="00FE35A0" w:rsidRPr="000D0E19" w:rsidRDefault="00FE35A0" w:rsidP="00D66C98">
            <w:pPr>
              <w:rPr>
                <w:rFonts w:eastAsia="Arial" w:cs="Arial"/>
                <w:lang w:val="en-CA"/>
              </w:rPr>
            </w:pPr>
            <w:r w:rsidRPr="000D0E19">
              <w:rPr>
                <w:rFonts w:eastAsia="Arial" w:cs="Arial"/>
                <w:b/>
                <w:bCs/>
                <w:lang w:val="en-CA"/>
              </w:rPr>
              <w:t>Other</w:t>
            </w:r>
            <w:r w:rsidRPr="000D0E19">
              <w:rPr>
                <w:rFonts w:eastAsia="Arial" w:cs="Arial"/>
                <w:lang w:val="en-CA"/>
              </w:rPr>
              <w:t xml:space="preserve"> Physical Skills not listed above</w:t>
            </w:r>
          </w:p>
          <w:p w14:paraId="58E03651" w14:textId="38E62055" w:rsidR="00D66C98" w:rsidRPr="000D0E19" w:rsidRDefault="00D66C98" w:rsidP="00D66C98">
            <w:pPr>
              <w:rPr>
                <w:rFonts w:eastAsia="Arial" w:cs="Arial"/>
                <w:lang w:val="en-CA"/>
              </w:rPr>
            </w:pPr>
          </w:p>
        </w:tc>
        <w:tc>
          <w:tcPr>
            <w:tcW w:w="1198" w:type="dxa"/>
          </w:tcPr>
          <w:p w14:paraId="2C9094D3" w14:textId="77777777" w:rsidR="00FE35A0" w:rsidRPr="00FE35A0" w:rsidRDefault="00FE35A0" w:rsidP="00FE35A0">
            <w:pPr>
              <w:rPr>
                <w:rFonts w:ascii="Ebrima" w:eastAsia="Arial" w:hAnsi="Ebrima" w:cs="Arial"/>
                <w:sz w:val="20"/>
                <w:szCs w:val="20"/>
                <w:lang w:val="en-CA"/>
              </w:rPr>
            </w:pPr>
          </w:p>
        </w:tc>
        <w:tc>
          <w:tcPr>
            <w:tcW w:w="1160" w:type="dxa"/>
          </w:tcPr>
          <w:p w14:paraId="41AA1C7F" w14:textId="77777777" w:rsidR="00FE35A0" w:rsidRPr="00FE35A0" w:rsidRDefault="00FE35A0" w:rsidP="00FE35A0">
            <w:pPr>
              <w:rPr>
                <w:rFonts w:ascii="Ebrima" w:eastAsia="Arial" w:hAnsi="Ebrima" w:cs="Arial"/>
                <w:sz w:val="20"/>
                <w:szCs w:val="20"/>
                <w:lang w:val="en-CA"/>
              </w:rPr>
            </w:pPr>
          </w:p>
        </w:tc>
        <w:tc>
          <w:tcPr>
            <w:tcW w:w="2328" w:type="dxa"/>
          </w:tcPr>
          <w:p w14:paraId="361416AB" w14:textId="77777777" w:rsidR="00FE35A0" w:rsidRPr="00FE35A0" w:rsidRDefault="00FE35A0" w:rsidP="00FE35A0">
            <w:pPr>
              <w:rPr>
                <w:rFonts w:ascii="Ebrima" w:eastAsia="Arial" w:hAnsi="Ebrima" w:cs="Arial"/>
                <w:sz w:val="20"/>
                <w:szCs w:val="20"/>
                <w:lang w:val="en-CA"/>
              </w:rPr>
            </w:pPr>
          </w:p>
        </w:tc>
        <w:tc>
          <w:tcPr>
            <w:tcW w:w="1997" w:type="dxa"/>
          </w:tcPr>
          <w:p w14:paraId="3BB6727E" w14:textId="77777777" w:rsidR="00FE35A0" w:rsidRPr="00FE35A0" w:rsidRDefault="00FE35A0" w:rsidP="00FE35A0">
            <w:pPr>
              <w:rPr>
                <w:rFonts w:ascii="Ebrima" w:eastAsia="Arial" w:hAnsi="Ebrima" w:cs="Arial"/>
                <w:sz w:val="20"/>
                <w:szCs w:val="20"/>
                <w:lang w:val="en-CA"/>
              </w:rPr>
            </w:pPr>
          </w:p>
        </w:tc>
      </w:tr>
      <w:tr w:rsidR="00FE35A0" w:rsidRPr="00FE35A0" w14:paraId="7072CE98" w14:textId="77777777" w:rsidTr="004F794D">
        <w:tc>
          <w:tcPr>
            <w:tcW w:w="9350" w:type="dxa"/>
            <w:gridSpan w:val="5"/>
          </w:tcPr>
          <w:p w14:paraId="4B1F2901" w14:textId="77777777" w:rsidR="00FE35A0" w:rsidRPr="00D66C98" w:rsidRDefault="00FE35A0" w:rsidP="00D66C98">
            <w:pPr>
              <w:ind w:left="720"/>
              <w:jc w:val="center"/>
              <w:rPr>
                <w:rFonts w:ascii="Franklin Gothic Demi" w:eastAsia="Arial" w:hAnsi="Franklin Gothic Demi" w:cs="Arial"/>
                <w:sz w:val="32"/>
                <w:szCs w:val="32"/>
                <w:lang w:val="en-CA"/>
              </w:rPr>
            </w:pPr>
          </w:p>
          <w:p w14:paraId="0574E49B" w14:textId="77777777" w:rsidR="00FE35A0" w:rsidRPr="00D66C98" w:rsidRDefault="00FE35A0" w:rsidP="00D66C98">
            <w:pPr>
              <w:jc w:val="center"/>
              <w:rPr>
                <w:rFonts w:ascii="Franklin Gothic Demi" w:eastAsia="Arial" w:hAnsi="Franklin Gothic Demi" w:cs="Arial"/>
                <w:sz w:val="32"/>
                <w:szCs w:val="32"/>
                <w:lang w:val="en-CA"/>
              </w:rPr>
            </w:pPr>
            <w:r w:rsidRPr="00D66C98">
              <w:rPr>
                <w:rFonts w:ascii="Franklin Gothic Demi" w:eastAsia="Arial" w:hAnsi="Franklin Gothic Demi" w:cs="Arial"/>
                <w:sz w:val="32"/>
                <w:szCs w:val="32"/>
                <w:lang w:val="en-CA"/>
              </w:rPr>
              <w:t>Vision</w:t>
            </w:r>
          </w:p>
        </w:tc>
      </w:tr>
      <w:tr w:rsidR="00FE35A0" w:rsidRPr="00FE35A0" w14:paraId="7EB1C6EE" w14:textId="77777777" w:rsidTr="004F794D">
        <w:tc>
          <w:tcPr>
            <w:tcW w:w="2667" w:type="dxa"/>
          </w:tcPr>
          <w:p w14:paraId="2DD10809" w14:textId="77777777" w:rsidR="00FE35A0" w:rsidRDefault="00FE35A0" w:rsidP="00507A33">
            <w:pPr>
              <w:spacing w:after="240"/>
              <w:rPr>
                <w:lang w:val="en-CA"/>
              </w:rPr>
            </w:pPr>
            <w:r w:rsidRPr="000D0E19">
              <w:rPr>
                <w:b/>
                <w:bCs/>
                <w:spacing w:val="-1"/>
                <w:lang w:val="en-CA"/>
              </w:rPr>
              <w:lastRenderedPageBreak/>
              <w:t>Visual</w:t>
            </w:r>
            <w:r w:rsidRPr="000D0E19">
              <w:rPr>
                <w:b/>
                <w:bCs/>
                <w:spacing w:val="14"/>
                <w:lang w:val="en-CA"/>
              </w:rPr>
              <w:t xml:space="preserve"> </w:t>
            </w:r>
            <w:r w:rsidRPr="000D0E19">
              <w:rPr>
                <w:b/>
                <w:bCs/>
                <w:lang w:val="en-CA"/>
              </w:rPr>
              <w:t>acuity</w:t>
            </w:r>
            <w:r w:rsidRPr="000D0E19">
              <w:rPr>
                <w:b/>
                <w:bCs/>
                <w:spacing w:val="15"/>
                <w:lang w:val="en-CA"/>
              </w:rPr>
              <w:t xml:space="preserve"> </w:t>
            </w:r>
            <w:r w:rsidRPr="000D0E19">
              <w:rPr>
                <w:b/>
                <w:bCs/>
                <w:lang w:val="en-CA"/>
              </w:rPr>
              <w:t>loss</w:t>
            </w:r>
            <w:r w:rsidRPr="00FE35A0">
              <w:rPr>
                <w:spacing w:val="15"/>
                <w:lang w:val="en-CA"/>
              </w:rPr>
              <w:t xml:space="preserve"> </w:t>
            </w:r>
            <w:r w:rsidRPr="00FE35A0">
              <w:rPr>
                <w:lang w:val="en-CA"/>
              </w:rPr>
              <w:t>(best</w:t>
            </w:r>
            <w:r w:rsidRPr="00FE35A0">
              <w:rPr>
                <w:spacing w:val="15"/>
                <w:lang w:val="en-CA"/>
              </w:rPr>
              <w:t xml:space="preserve"> </w:t>
            </w:r>
            <w:r w:rsidRPr="00FE35A0">
              <w:rPr>
                <w:lang w:val="en-CA"/>
              </w:rPr>
              <w:t>corrected),</w:t>
            </w:r>
            <w:r w:rsidRPr="00FE35A0">
              <w:rPr>
                <w:spacing w:val="14"/>
                <w:lang w:val="en-CA"/>
              </w:rPr>
              <w:t xml:space="preserve"> </w:t>
            </w:r>
            <w:r w:rsidRPr="00FE35A0">
              <w:rPr>
                <w:lang w:val="en-CA"/>
              </w:rPr>
              <w:t>left</w:t>
            </w:r>
            <w:r w:rsidRPr="00FE35A0">
              <w:rPr>
                <w:spacing w:val="15"/>
                <w:lang w:val="en-CA"/>
              </w:rPr>
              <w:t xml:space="preserve"> </w:t>
            </w:r>
            <w:r w:rsidRPr="00FE35A0">
              <w:rPr>
                <w:lang w:val="en-CA"/>
              </w:rPr>
              <w:t>eye,</w:t>
            </w:r>
            <w:r w:rsidRPr="00FE35A0">
              <w:rPr>
                <w:spacing w:val="15"/>
                <w:lang w:val="en-CA"/>
              </w:rPr>
              <w:t xml:space="preserve"> </w:t>
            </w:r>
            <w:r w:rsidRPr="00FE35A0">
              <w:rPr>
                <w:lang w:val="en-CA"/>
              </w:rPr>
              <w:t>right</w:t>
            </w:r>
            <w:r w:rsidRPr="00FE35A0">
              <w:rPr>
                <w:spacing w:val="15"/>
                <w:lang w:val="en-CA"/>
              </w:rPr>
              <w:t xml:space="preserve"> </w:t>
            </w:r>
            <w:r w:rsidRPr="00FE35A0">
              <w:rPr>
                <w:lang w:val="en-CA"/>
              </w:rPr>
              <w:t>eye,</w:t>
            </w:r>
            <w:r w:rsidRPr="00FE35A0">
              <w:rPr>
                <w:spacing w:val="15"/>
                <w:lang w:val="en-CA"/>
              </w:rPr>
              <w:t xml:space="preserve"> </w:t>
            </w:r>
            <w:r w:rsidRPr="00FE35A0">
              <w:rPr>
                <w:lang w:val="en-CA"/>
              </w:rPr>
              <w:t>bilateral,</w:t>
            </w:r>
            <w:r w:rsidRPr="00FE35A0">
              <w:rPr>
                <w:spacing w:val="14"/>
                <w:lang w:val="en-CA"/>
              </w:rPr>
              <w:t xml:space="preserve"> </w:t>
            </w:r>
            <w:r w:rsidRPr="00FE35A0">
              <w:rPr>
                <w:lang w:val="en-CA"/>
              </w:rPr>
              <w:t>visual</w:t>
            </w:r>
            <w:r w:rsidRPr="00FE35A0">
              <w:rPr>
                <w:spacing w:val="15"/>
                <w:lang w:val="en-CA"/>
              </w:rPr>
              <w:t xml:space="preserve"> </w:t>
            </w:r>
            <w:r w:rsidRPr="00FE35A0">
              <w:rPr>
                <w:lang w:val="en-CA"/>
              </w:rPr>
              <w:t>field</w:t>
            </w:r>
            <w:r w:rsidRPr="00FE35A0">
              <w:rPr>
                <w:spacing w:val="15"/>
                <w:lang w:val="en-CA"/>
              </w:rPr>
              <w:t xml:space="preserve"> </w:t>
            </w:r>
            <w:r w:rsidRPr="00FE35A0">
              <w:rPr>
                <w:lang w:val="en-CA"/>
              </w:rPr>
              <w:t>limitations</w:t>
            </w:r>
          </w:p>
          <w:p w14:paraId="7F6C9793" w14:textId="32637D77" w:rsidR="00507A33" w:rsidRPr="00FE35A0" w:rsidRDefault="00507A33" w:rsidP="00D66C98">
            <w:pPr>
              <w:rPr>
                <w:rFonts w:eastAsia="Arial"/>
                <w:b/>
                <w:bCs/>
                <w:lang w:val="en-CA"/>
              </w:rPr>
            </w:pPr>
          </w:p>
        </w:tc>
        <w:tc>
          <w:tcPr>
            <w:tcW w:w="1198" w:type="dxa"/>
          </w:tcPr>
          <w:p w14:paraId="03FFD413" w14:textId="77777777" w:rsidR="00FE35A0" w:rsidRPr="00FE35A0" w:rsidRDefault="00FE35A0" w:rsidP="00FE35A0">
            <w:pPr>
              <w:rPr>
                <w:rFonts w:ascii="Ebrima" w:eastAsia="Arial" w:hAnsi="Ebrima" w:cs="Arial"/>
                <w:sz w:val="20"/>
                <w:szCs w:val="20"/>
                <w:lang w:val="en-CA"/>
              </w:rPr>
            </w:pPr>
          </w:p>
        </w:tc>
        <w:tc>
          <w:tcPr>
            <w:tcW w:w="1160" w:type="dxa"/>
          </w:tcPr>
          <w:p w14:paraId="08777F26" w14:textId="77777777" w:rsidR="00FE35A0" w:rsidRPr="00FE35A0" w:rsidRDefault="00FE35A0" w:rsidP="00FE35A0">
            <w:pPr>
              <w:rPr>
                <w:rFonts w:ascii="Ebrima" w:eastAsia="Arial" w:hAnsi="Ebrima" w:cs="Arial"/>
                <w:sz w:val="20"/>
                <w:szCs w:val="20"/>
                <w:lang w:val="en-CA"/>
              </w:rPr>
            </w:pPr>
          </w:p>
        </w:tc>
        <w:tc>
          <w:tcPr>
            <w:tcW w:w="2328" w:type="dxa"/>
          </w:tcPr>
          <w:p w14:paraId="6B5588A7" w14:textId="77777777" w:rsidR="00FE35A0" w:rsidRPr="00FE35A0" w:rsidRDefault="00FE35A0" w:rsidP="00FE35A0">
            <w:pPr>
              <w:rPr>
                <w:rFonts w:ascii="Ebrima" w:eastAsia="Arial" w:hAnsi="Ebrima" w:cs="Arial"/>
                <w:sz w:val="20"/>
                <w:szCs w:val="20"/>
                <w:lang w:val="en-CA"/>
              </w:rPr>
            </w:pPr>
          </w:p>
        </w:tc>
        <w:tc>
          <w:tcPr>
            <w:tcW w:w="1997" w:type="dxa"/>
          </w:tcPr>
          <w:p w14:paraId="4B68632E" w14:textId="77777777" w:rsidR="00FE35A0" w:rsidRPr="00FE35A0" w:rsidRDefault="00FE35A0" w:rsidP="00FE35A0">
            <w:pPr>
              <w:rPr>
                <w:rFonts w:ascii="Ebrima" w:eastAsia="Arial" w:hAnsi="Ebrima" w:cs="Arial"/>
                <w:sz w:val="20"/>
                <w:szCs w:val="20"/>
                <w:lang w:val="en-CA"/>
              </w:rPr>
            </w:pPr>
          </w:p>
        </w:tc>
      </w:tr>
      <w:tr w:rsidR="00FE35A0" w:rsidRPr="00FE35A0" w14:paraId="61E15E23" w14:textId="77777777" w:rsidTr="004F794D">
        <w:tc>
          <w:tcPr>
            <w:tcW w:w="9350" w:type="dxa"/>
            <w:gridSpan w:val="5"/>
          </w:tcPr>
          <w:p w14:paraId="052995E5" w14:textId="77777777" w:rsidR="00FE35A0" w:rsidRPr="00D66C98" w:rsidRDefault="00FE35A0" w:rsidP="00D66C98">
            <w:pPr>
              <w:ind w:left="720"/>
              <w:jc w:val="center"/>
              <w:rPr>
                <w:rFonts w:ascii="Franklin Gothic Demi" w:eastAsia="Arial" w:hAnsi="Franklin Gothic Demi" w:cs="Arial"/>
                <w:sz w:val="32"/>
                <w:szCs w:val="32"/>
                <w:lang w:val="en-CA"/>
              </w:rPr>
            </w:pPr>
          </w:p>
          <w:p w14:paraId="2768285E" w14:textId="77777777" w:rsidR="00FE35A0" w:rsidRPr="00D66C98" w:rsidRDefault="00FE35A0" w:rsidP="00D66C98">
            <w:pPr>
              <w:jc w:val="center"/>
              <w:rPr>
                <w:rFonts w:ascii="Franklin Gothic Demi" w:eastAsia="Arial" w:hAnsi="Franklin Gothic Demi" w:cs="Arial"/>
                <w:sz w:val="32"/>
                <w:szCs w:val="32"/>
                <w:lang w:val="en-CA"/>
              </w:rPr>
            </w:pPr>
            <w:r w:rsidRPr="00D66C98">
              <w:rPr>
                <w:rFonts w:ascii="Franklin Gothic Demi" w:eastAsia="Arial" w:hAnsi="Franklin Gothic Demi" w:cs="Arial"/>
                <w:sz w:val="32"/>
                <w:szCs w:val="32"/>
                <w:lang w:val="en-CA"/>
              </w:rPr>
              <w:t>Hearing</w:t>
            </w:r>
          </w:p>
        </w:tc>
      </w:tr>
      <w:tr w:rsidR="00FE35A0" w:rsidRPr="00FE35A0" w14:paraId="54225DE4" w14:textId="77777777" w:rsidTr="004F794D">
        <w:tc>
          <w:tcPr>
            <w:tcW w:w="2667" w:type="dxa"/>
          </w:tcPr>
          <w:p w14:paraId="6497E61B" w14:textId="77777777" w:rsidR="00FE35A0" w:rsidRDefault="00FE35A0" w:rsidP="00D66C98">
            <w:pPr>
              <w:rPr>
                <w:lang w:val="en-CA"/>
              </w:rPr>
            </w:pPr>
            <w:r w:rsidRPr="000D0E19">
              <w:rPr>
                <w:b/>
                <w:bCs/>
                <w:lang w:val="en-CA"/>
              </w:rPr>
              <w:t>Hearing</w:t>
            </w:r>
            <w:r w:rsidRPr="000D0E19">
              <w:rPr>
                <w:b/>
                <w:bCs/>
                <w:spacing w:val="15"/>
                <w:lang w:val="en-CA"/>
              </w:rPr>
              <w:t xml:space="preserve"> </w:t>
            </w:r>
            <w:r w:rsidRPr="000D0E19">
              <w:rPr>
                <w:b/>
                <w:bCs/>
                <w:lang w:val="en-CA"/>
              </w:rPr>
              <w:t>Loss</w:t>
            </w:r>
            <w:r w:rsidRPr="00FE35A0">
              <w:rPr>
                <w:spacing w:val="15"/>
                <w:lang w:val="en-CA"/>
              </w:rPr>
              <w:t xml:space="preserve"> </w:t>
            </w:r>
            <w:r w:rsidRPr="00FE35A0">
              <w:rPr>
                <w:lang w:val="en-CA"/>
              </w:rPr>
              <w:t>(best</w:t>
            </w:r>
            <w:r w:rsidRPr="00FE35A0">
              <w:rPr>
                <w:spacing w:val="15"/>
                <w:lang w:val="en-CA"/>
              </w:rPr>
              <w:t xml:space="preserve"> </w:t>
            </w:r>
            <w:r w:rsidRPr="00FE35A0">
              <w:rPr>
                <w:lang w:val="en-CA"/>
              </w:rPr>
              <w:t>corrected),</w:t>
            </w:r>
            <w:r w:rsidRPr="00FE35A0">
              <w:rPr>
                <w:spacing w:val="15"/>
                <w:lang w:val="en-CA"/>
              </w:rPr>
              <w:t xml:space="preserve"> </w:t>
            </w:r>
            <w:r w:rsidRPr="00FE35A0">
              <w:rPr>
                <w:lang w:val="en-CA"/>
              </w:rPr>
              <w:t>left</w:t>
            </w:r>
            <w:r w:rsidRPr="00FE35A0">
              <w:rPr>
                <w:spacing w:val="15"/>
                <w:lang w:val="en-CA"/>
              </w:rPr>
              <w:t xml:space="preserve"> </w:t>
            </w:r>
            <w:r w:rsidRPr="00FE35A0">
              <w:rPr>
                <w:spacing w:val="-4"/>
                <w:lang w:val="en-CA"/>
              </w:rPr>
              <w:t>ear,</w:t>
            </w:r>
            <w:r w:rsidRPr="00FE35A0">
              <w:rPr>
                <w:spacing w:val="15"/>
                <w:lang w:val="en-CA"/>
              </w:rPr>
              <w:t xml:space="preserve"> </w:t>
            </w:r>
            <w:r w:rsidRPr="00FE35A0">
              <w:rPr>
                <w:lang w:val="en-CA"/>
              </w:rPr>
              <w:t>right</w:t>
            </w:r>
            <w:r w:rsidRPr="00FE35A0">
              <w:rPr>
                <w:spacing w:val="15"/>
                <w:lang w:val="en-CA"/>
              </w:rPr>
              <w:t xml:space="preserve"> </w:t>
            </w:r>
            <w:r w:rsidRPr="00FE35A0">
              <w:rPr>
                <w:spacing w:val="-4"/>
                <w:lang w:val="en-CA"/>
              </w:rPr>
              <w:t>ear,</w:t>
            </w:r>
            <w:r w:rsidRPr="00FE35A0">
              <w:rPr>
                <w:spacing w:val="15"/>
                <w:lang w:val="en-CA"/>
              </w:rPr>
              <w:t xml:space="preserve"> </w:t>
            </w:r>
            <w:r w:rsidRPr="00FE35A0">
              <w:rPr>
                <w:lang w:val="en-CA"/>
              </w:rPr>
              <w:t>bilateral)</w:t>
            </w:r>
          </w:p>
          <w:p w14:paraId="7F4FD73C" w14:textId="36BF511F" w:rsidR="00507A33" w:rsidRPr="00FE35A0" w:rsidRDefault="00507A33" w:rsidP="00D66C98">
            <w:pPr>
              <w:rPr>
                <w:rFonts w:eastAsia="Arial"/>
                <w:b/>
                <w:bCs/>
                <w:lang w:val="en-CA"/>
              </w:rPr>
            </w:pPr>
          </w:p>
        </w:tc>
        <w:tc>
          <w:tcPr>
            <w:tcW w:w="1198" w:type="dxa"/>
          </w:tcPr>
          <w:p w14:paraId="35012597" w14:textId="77777777" w:rsidR="00FE35A0" w:rsidRPr="00FE35A0" w:rsidRDefault="00FE35A0" w:rsidP="00FE35A0">
            <w:pPr>
              <w:rPr>
                <w:rFonts w:ascii="Ebrima" w:eastAsia="Arial" w:hAnsi="Ebrima" w:cs="Arial"/>
                <w:sz w:val="20"/>
                <w:szCs w:val="20"/>
                <w:lang w:val="en-CA"/>
              </w:rPr>
            </w:pPr>
          </w:p>
        </w:tc>
        <w:tc>
          <w:tcPr>
            <w:tcW w:w="1160" w:type="dxa"/>
          </w:tcPr>
          <w:p w14:paraId="080BD106" w14:textId="77777777" w:rsidR="00FE35A0" w:rsidRPr="00FE35A0" w:rsidRDefault="00FE35A0" w:rsidP="00FE35A0">
            <w:pPr>
              <w:rPr>
                <w:rFonts w:ascii="Ebrima" w:eastAsia="Arial" w:hAnsi="Ebrima" w:cs="Arial"/>
                <w:sz w:val="20"/>
                <w:szCs w:val="20"/>
                <w:lang w:val="en-CA"/>
              </w:rPr>
            </w:pPr>
          </w:p>
        </w:tc>
        <w:tc>
          <w:tcPr>
            <w:tcW w:w="2328" w:type="dxa"/>
          </w:tcPr>
          <w:p w14:paraId="485E8B60" w14:textId="77777777" w:rsidR="00FE35A0" w:rsidRPr="00FE35A0" w:rsidRDefault="00FE35A0" w:rsidP="00FE35A0">
            <w:pPr>
              <w:rPr>
                <w:rFonts w:ascii="Ebrima" w:eastAsia="Arial" w:hAnsi="Ebrima" w:cs="Arial"/>
                <w:sz w:val="20"/>
                <w:szCs w:val="20"/>
                <w:lang w:val="en-CA"/>
              </w:rPr>
            </w:pPr>
          </w:p>
        </w:tc>
        <w:tc>
          <w:tcPr>
            <w:tcW w:w="1997" w:type="dxa"/>
          </w:tcPr>
          <w:p w14:paraId="6E15C48E" w14:textId="77777777" w:rsidR="00FE35A0" w:rsidRPr="00FE35A0" w:rsidRDefault="00FE35A0" w:rsidP="00FE35A0">
            <w:pPr>
              <w:rPr>
                <w:rFonts w:ascii="Ebrima" w:eastAsia="Arial" w:hAnsi="Ebrima" w:cs="Arial"/>
                <w:sz w:val="20"/>
                <w:szCs w:val="20"/>
                <w:lang w:val="en-CA"/>
              </w:rPr>
            </w:pPr>
          </w:p>
        </w:tc>
      </w:tr>
      <w:tr w:rsidR="00FE35A0" w:rsidRPr="00FE35A0" w14:paraId="471C75A4" w14:textId="77777777" w:rsidTr="004F794D">
        <w:tc>
          <w:tcPr>
            <w:tcW w:w="9350" w:type="dxa"/>
            <w:gridSpan w:val="5"/>
          </w:tcPr>
          <w:p w14:paraId="4578D9A8" w14:textId="77777777" w:rsidR="00FE35A0" w:rsidRPr="00D66C98" w:rsidRDefault="00FE35A0" w:rsidP="00D66C98">
            <w:pPr>
              <w:ind w:left="720"/>
              <w:jc w:val="center"/>
              <w:rPr>
                <w:rFonts w:ascii="Franklin Gothic Demi" w:eastAsia="Arial" w:hAnsi="Franklin Gothic Demi" w:cs="Arial"/>
                <w:sz w:val="32"/>
                <w:szCs w:val="32"/>
                <w:lang w:val="en-CA"/>
              </w:rPr>
            </w:pPr>
          </w:p>
          <w:p w14:paraId="4842D61A" w14:textId="77777777" w:rsidR="00FE35A0" w:rsidRPr="00D66C98" w:rsidRDefault="00FE35A0" w:rsidP="00D66C98">
            <w:pPr>
              <w:jc w:val="center"/>
              <w:rPr>
                <w:rFonts w:ascii="Franklin Gothic Demi" w:eastAsia="Arial" w:hAnsi="Franklin Gothic Demi" w:cs="Arial"/>
                <w:sz w:val="32"/>
                <w:szCs w:val="32"/>
                <w:lang w:val="en-CA"/>
              </w:rPr>
            </w:pPr>
            <w:r w:rsidRPr="00D66C98">
              <w:rPr>
                <w:rFonts w:ascii="Franklin Gothic Demi" w:eastAsia="Arial" w:hAnsi="Franklin Gothic Demi" w:cs="Arial"/>
                <w:sz w:val="32"/>
                <w:szCs w:val="32"/>
                <w:lang w:val="en-CA"/>
              </w:rPr>
              <w:t>Speech</w:t>
            </w:r>
          </w:p>
        </w:tc>
      </w:tr>
      <w:tr w:rsidR="00FE35A0" w:rsidRPr="00FE35A0" w14:paraId="1003AA98" w14:textId="77777777" w:rsidTr="004F794D">
        <w:tc>
          <w:tcPr>
            <w:tcW w:w="2667" w:type="dxa"/>
          </w:tcPr>
          <w:p w14:paraId="29D9F862" w14:textId="77777777" w:rsidR="00FE35A0" w:rsidRPr="00FE35A0" w:rsidRDefault="00FE35A0" w:rsidP="00D66C98">
            <w:pPr>
              <w:rPr>
                <w:rFonts w:eastAsia="Arial"/>
                <w:lang w:val="en-CA"/>
              </w:rPr>
            </w:pPr>
            <w:r w:rsidRPr="00FE35A0">
              <w:rPr>
                <w:rFonts w:eastAsia="Arial"/>
                <w:lang w:val="en-CA"/>
              </w:rPr>
              <w:t>Any issues related to speaking.</w:t>
            </w:r>
          </w:p>
          <w:p w14:paraId="2A1A9F58" w14:textId="77777777" w:rsidR="00FE35A0" w:rsidRPr="00FE35A0" w:rsidRDefault="00FE35A0" w:rsidP="00D66C98">
            <w:pPr>
              <w:rPr>
                <w:rFonts w:eastAsia="Arial"/>
                <w:lang w:val="en-CA"/>
              </w:rPr>
            </w:pPr>
          </w:p>
          <w:p w14:paraId="268926A9" w14:textId="77777777" w:rsidR="00FE35A0" w:rsidRPr="00FE35A0" w:rsidRDefault="00FE35A0" w:rsidP="00FE35A0">
            <w:pPr>
              <w:ind w:left="720"/>
              <w:rPr>
                <w:rFonts w:ascii="Ebrima" w:eastAsia="Arial" w:hAnsi="Ebrima" w:cs="Arial"/>
                <w:sz w:val="20"/>
                <w:szCs w:val="20"/>
                <w:lang w:val="en-CA"/>
              </w:rPr>
            </w:pPr>
          </w:p>
        </w:tc>
        <w:tc>
          <w:tcPr>
            <w:tcW w:w="1198" w:type="dxa"/>
          </w:tcPr>
          <w:p w14:paraId="769CE520" w14:textId="77777777" w:rsidR="00FE35A0" w:rsidRPr="00FE35A0" w:rsidRDefault="00FE35A0" w:rsidP="00FE35A0">
            <w:pPr>
              <w:rPr>
                <w:rFonts w:ascii="Ebrima" w:eastAsia="Arial" w:hAnsi="Ebrima" w:cs="Arial"/>
                <w:sz w:val="20"/>
                <w:szCs w:val="20"/>
                <w:lang w:val="en-CA"/>
              </w:rPr>
            </w:pPr>
          </w:p>
        </w:tc>
        <w:tc>
          <w:tcPr>
            <w:tcW w:w="1160" w:type="dxa"/>
          </w:tcPr>
          <w:p w14:paraId="7C0F049E" w14:textId="77777777" w:rsidR="00FE35A0" w:rsidRPr="00FE35A0" w:rsidRDefault="00FE35A0" w:rsidP="00FE35A0">
            <w:pPr>
              <w:rPr>
                <w:rFonts w:ascii="Ebrima" w:eastAsia="Arial" w:hAnsi="Ebrima" w:cs="Arial"/>
                <w:sz w:val="20"/>
                <w:szCs w:val="20"/>
                <w:lang w:val="en-CA"/>
              </w:rPr>
            </w:pPr>
          </w:p>
        </w:tc>
        <w:tc>
          <w:tcPr>
            <w:tcW w:w="2328" w:type="dxa"/>
          </w:tcPr>
          <w:p w14:paraId="6731154F" w14:textId="77777777" w:rsidR="00FE35A0" w:rsidRPr="00FE35A0" w:rsidRDefault="00FE35A0" w:rsidP="00FE35A0">
            <w:pPr>
              <w:rPr>
                <w:rFonts w:ascii="Ebrima" w:eastAsia="Arial" w:hAnsi="Ebrima" w:cs="Arial"/>
                <w:sz w:val="20"/>
                <w:szCs w:val="20"/>
                <w:lang w:val="en-CA"/>
              </w:rPr>
            </w:pPr>
          </w:p>
        </w:tc>
        <w:tc>
          <w:tcPr>
            <w:tcW w:w="1997" w:type="dxa"/>
          </w:tcPr>
          <w:p w14:paraId="610B77E6" w14:textId="77777777" w:rsidR="00FE35A0" w:rsidRPr="00FE35A0" w:rsidRDefault="00FE35A0" w:rsidP="00FE35A0">
            <w:pPr>
              <w:rPr>
                <w:rFonts w:ascii="Ebrima" w:eastAsia="Arial" w:hAnsi="Ebrima" w:cs="Arial"/>
                <w:sz w:val="20"/>
                <w:szCs w:val="20"/>
                <w:lang w:val="en-CA"/>
              </w:rPr>
            </w:pPr>
          </w:p>
        </w:tc>
      </w:tr>
      <w:tr w:rsidR="00FE35A0" w:rsidRPr="00FE35A0" w14:paraId="4C614C5B" w14:textId="77777777" w:rsidTr="004F794D">
        <w:tc>
          <w:tcPr>
            <w:tcW w:w="9350" w:type="dxa"/>
            <w:gridSpan w:val="5"/>
          </w:tcPr>
          <w:p w14:paraId="77B43C3E" w14:textId="77777777" w:rsidR="00FE35A0" w:rsidRPr="00FE35A0" w:rsidRDefault="00FE35A0" w:rsidP="00FE35A0">
            <w:pPr>
              <w:rPr>
                <w:rFonts w:ascii="Ebrima" w:eastAsia="Arial" w:hAnsi="Ebrima" w:cs="Arial"/>
                <w:sz w:val="20"/>
                <w:szCs w:val="20"/>
                <w:lang w:val="en-CA"/>
              </w:rPr>
            </w:pPr>
          </w:p>
          <w:p w14:paraId="58780B1C" w14:textId="59E4ED22" w:rsidR="00FE35A0" w:rsidRPr="00FE35A0" w:rsidRDefault="00FE35A0" w:rsidP="00D66C98">
            <w:pPr>
              <w:rPr>
                <w:rFonts w:eastAsia="Arial"/>
                <w:lang w:val="en-CA"/>
              </w:rPr>
            </w:pPr>
            <w:r w:rsidRPr="00FE35A0">
              <w:rPr>
                <w:rFonts w:eastAsia="Arial"/>
                <w:b/>
                <w:bCs/>
                <w:lang w:val="en-CA"/>
              </w:rPr>
              <w:t>Fieldwork-Specific Skills/Abilities</w:t>
            </w:r>
            <w:r w:rsidRPr="00FE35A0">
              <w:rPr>
                <w:rFonts w:eastAsia="Arial"/>
                <w:lang w:val="en-CA"/>
              </w:rPr>
              <w:t xml:space="preserve"> (Complete only </w:t>
            </w:r>
            <w:r w:rsidR="00D66C98">
              <w:rPr>
                <w:rFonts w:eastAsia="Arial"/>
                <w:lang w:val="en-CA"/>
              </w:rPr>
              <w:t>if</w:t>
            </w:r>
            <w:r w:rsidRPr="00FE35A0">
              <w:rPr>
                <w:rFonts w:eastAsia="Arial"/>
                <w:lang w:val="en-CA"/>
              </w:rPr>
              <w:t xml:space="preserve"> fieldwork is required by your program of study)</w:t>
            </w:r>
          </w:p>
          <w:p w14:paraId="104F234A" w14:textId="77777777" w:rsidR="00FE35A0" w:rsidRPr="00FE35A0" w:rsidRDefault="00FE35A0" w:rsidP="00D66C98">
            <w:pPr>
              <w:rPr>
                <w:rFonts w:eastAsia="Arial"/>
                <w:lang w:val="en-CA"/>
              </w:rPr>
            </w:pPr>
          </w:p>
          <w:p w14:paraId="470999DC" w14:textId="77777777" w:rsidR="00FE35A0" w:rsidRPr="00FE35A0" w:rsidRDefault="00FE35A0" w:rsidP="00D66C98">
            <w:pPr>
              <w:rPr>
                <w:rFonts w:eastAsia="Arial"/>
                <w:lang w:val="en-CA"/>
              </w:rPr>
            </w:pPr>
            <w:r w:rsidRPr="00FE35A0">
              <w:rPr>
                <w:rFonts w:eastAsia="Arial"/>
                <w:sz w:val="28"/>
                <w:szCs w:val="28"/>
                <w:lang w:val="en-CA"/>
              </w:rPr>
              <w:sym w:font="Wingdings" w:char="F072"/>
            </w:r>
            <w:r w:rsidRPr="00FE35A0">
              <w:rPr>
                <w:rFonts w:eastAsia="Arial"/>
                <w:sz w:val="40"/>
                <w:szCs w:val="40"/>
                <w:lang w:val="en-CA"/>
              </w:rPr>
              <w:t xml:space="preserve"> </w:t>
            </w:r>
            <w:r w:rsidRPr="00FE35A0">
              <w:rPr>
                <w:rFonts w:eastAsia="Arial"/>
                <w:lang w:val="en-CA"/>
              </w:rPr>
              <w:t>Fieldwork is not required by my program of study</w:t>
            </w:r>
          </w:p>
          <w:p w14:paraId="56606DCE" w14:textId="77777777" w:rsidR="00FE35A0" w:rsidRPr="00FE35A0" w:rsidRDefault="00FE35A0" w:rsidP="00FE35A0">
            <w:pPr>
              <w:ind w:left="720"/>
              <w:rPr>
                <w:rFonts w:ascii="Ebrima" w:eastAsia="Arial" w:hAnsi="Ebrima" w:cs="Arial"/>
                <w:sz w:val="20"/>
                <w:szCs w:val="20"/>
                <w:lang w:val="en-CA"/>
              </w:rPr>
            </w:pPr>
          </w:p>
        </w:tc>
      </w:tr>
      <w:tr w:rsidR="00FE35A0" w:rsidRPr="00FE35A0" w14:paraId="60474E0E" w14:textId="77777777" w:rsidTr="004F794D">
        <w:tc>
          <w:tcPr>
            <w:tcW w:w="2667" w:type="dxa"/>
          </w:tcPr>
          <w:p w14:paraId="4BBB14B4" w14:textId="77777777" w:rsidR="00FE35A0" w:rsidRPr="00D66C98" w:rsidRDefault="00FE35A0" w:rsidP="00D66C98">
            <w:pPr>
              <w:rPr>
                <w:rFonts w:eastAsia="Arial"/>
                <w:b/>
                <w:bCs/>
                <w:lang w:val="en-CA"/>
              </w:rPr>
            </w:pPr>
            <w:r w:rsidRPr="00D66C98">
              <w:rPr>
                <w:rFonts w:eastAsia="Arial"/>
                <w:b/>
                <w:bCs/>
                <w:lang w:val="en-CA"/>
              </w:rPr>
              <w:t>Work safely with vulnerable populations</w:t>
            </w:r>
          </w:p>
          <w:p w14:paraId="63160878" w14:textId="77777777" w:rsidR="00FE35A0" w:rsidRPr="00FE35A0" w:rsidRDefault="00FE35A0" w:rsidP="00D66C98">
            <w:pPr>
              <w:rPr>
                <w:rFonts w:eastAsia="Arial"/>
                <w:b/>
                <w:lang w:val="en-CA"/>
              </w:rPr>
            </w:pPr>
            <w:r w:rsidRPr="00FE35A0">
              <w:rPr>
                <w:rFonts w:eastAsia="Arial"/>
                <w:lang w:val="en-CA"/>
              </w:rPr>
              <w:t>(people who are ill, people with disabilities, children and older adults)</w:t>
            </w:r>
          </w:p>
        </w:tc>
        <w:tc>
          <w:tcPr>
            <w:tcW w:w="1198" w:type="dxa"/>
          </w:tcPr>
          <w:p w14:paraId="5F4FBD95" w14:textId="77777777" w:rsidR="00FE35A0" w:rsidRPr="00FE35A0" w:rsidRDefault="00FE35A0" w:rsidP="00FE35A0">
            <w:pPr>
              <w:rPr>
                <w:rFonts w:ascii="Ebrima" w:eastAsia="Arial" w:hAnsi="Ebrima" w:cs="Arial"/>
                <w:sz w:val="20"/>
                <w:szCs w:val="20"/>
                <w:lang w:val="en-CA"/>
              </w:rPr>
            </w:pPr>
          </w:p>
        </w:tc>
        <w:tc>
          <w:tcPr>
            <w:tcW w:w="1160" w:type="dxa"/>
          </w:tcPr>
          <w:p w14:paraId="1128DCBE" w14:textId="77777777" w:rsidR="00FE35A0" w:rsidRPr="00FE35A0" w:rsidRDefault="00FE35A0" w:rsidP="00FE35A0">
            <w:pPr>
              <w:rPr>
                <w:rFonts w:ascii="Ebrima" w:eastAsia="Arial" w:hAnsi="Ebrima" w:cs="Arial"/>
                <w:sz w:val="20"/>
                <w:szCs w:val="20"/>
                <w:lang w:val="en-CA"/>
              </w:rPr>
            </w:pPr>
          </w:p>
        </w:tc>
        <w:tc>
          <w:tcPr>
            <w:tcW w:w="2328" w:type="dxa"/>
          </w:tcPr>
          <w:p w14:paraId="67A90FCE" w14:textId="77777777" w:rsidR="00FE35A0" w:rsidRPr="00FE35A0" w:rsidRDefault="00FE35A0" w:rsidP="00FE35A0">
            <w:pPr>
              <w:rPr>
                <w:rFonts w:ascii="Ebrima" w:eastAsia="Arial" w:hAnsi="Ebrima" w:cs="Arial"/>
                <w:sz w:val="20"/>
                <w:szCs w:val="20"/>
                <w:lang w:val="en-CA"/>
              </w:rPr>
            </w:pPr>
          </w:p>
        </w:tc>
        <w:tc>
          <w:tcPr>
            <w:tcW w:w="1997" w:type="dxa"/>
          </w:tcPr>
          <w:p w14:paraId="5BD0472C" w14:textId="77777777" w:rsidR="00FE35A0" w:rsidRPr="00FE35A0" w:rsidRDefault="00FE35A0" w:rsidP="00FE35A0">
            <w:pPr>
              <w:rPr>
                <w:rFonts w:ascii="Ebrima" w:eastAsia="Arial" w:hAnsi="Ebrima" w:cs="Arial"/>
                <w:sz w:val="20"/>
                <w:szCs w:val="20"/>
                <w:lang w:val="en-CA"/>
              </w:rPr>
            </w:pPr>
          </w:p>
        </w:tc>
      </w:tr>
      <w:tr w:rsidR="00FE35A0" w:rsidRPr="00FE35A0" w14:paraId="6022A407" w14:textId="77777777" w:rsidTr="004F794D">
        <w:tc>
          <w:tcPr>
            <w:tcW w:w="2667" w:type="dxa"/>
          </w:tcPr>
          <w:p w14:paraId="2A8A5E95" w14:textId="77777777" w:rsidR="00FE35A0" w:rsidRPr="00D66C98" w:rsidRDefault="00FE35A0" w:rsidP="00D66C98">
            <w:pPr>
              <w:rPr>
                <w:rFonts w:eastAsia="Arial"/>
                <w:b/>
                <w:bCs/>
                <w:lang w:val="en-CA"/>
              </w:rPr>
            </w:pPr>
            <w:r w:rsidRPr="00D66C98">
              <w:rPr>
                <w:rFonts w:eastAsia="Arial"/>
                <w:b/>
                <w:bCs/>
                <w:lang w:val="en-CA"/>
              </w:rPr>
              <w:t>Stamina: Meet the demands of fieldwork</w:t>
            </w:r>
          </w:p>
          <w:p w14:paraId="195B3866" w14:textId="71312466" w:rsidR="00FE35A0" w:rsidRPr="00FE35A0" w:rsidRDefault="00FE35A0" w:rsidP="00D66C98">
            <w:pPr>
              <w:rPr>
                <w:rFonts w:eastAsia="Arial"/>
                <w:lang w:val="en-CA"/>
              </w:rPr>
            </w:pPr>
            <w:r w:rsidRPr="00FE35A0">
              <w:rPr>
                <w:rFonts w:eastAsia="Arial"/>
                <w:lang w:val="en-CA"/>
              </w:rPr>
              <w:t>(35</w:t>
            </w:r>
            <w:r w:rsidRPr="00FE35A0">
              <w:rPr>
                <w:rFonts w:eastAsia="Arial"/>
                <w:vertAlign w:val="superscript"/>
                <w:lang w:val="en-CA"/>
              </w:rPr>
              <w:t>+</w:t>
            </w:r>
            <w:r w:rsidRPr="00FE35A0">
              <w:rPr>
                <w:rFonts w:eastAsia="Arial"/>
                <w:lang w:val="en-CA"/>
              </w:rPr>
              <w:t xml:space="preserve"> hours of fieldwork per week, possible 12-hour shifts; day, evening or night shifts)</w:t>
            </w:r>
          </w:p>
        </w:tc>
        <w:tc>
          <w:tcPr>
            <w:tcW w:w="1198" w:type="dxa"/>
          </w:tcPr>
          <w:p w14:paraId="5B8F525B" w14:textId="77777777" w:rsidR="00FE35A0" w:rsidRPr="00FE35A0" w:rsidRDefault="00FE35A0" w:rsidP="00FE35A0">
            <w:pPr>
              <w:rPr>
                <w:rFonts w:ascii="Ebrima" w:eastAsia="Arial" w:hAnsi="Ebrima" w:cs="Arial"/>
                <w:sz w:val="20"/>
                <w:szCs w:val="20"/>
                <w:lang w:val="en-CA"/>
              </w:rPr>
            </w:pPr>
          </w:p>
        </w:tc>
        <w:tc>
          <w:tcPr>
            <w:tcW w:w="1160" w:type="dxa"/>
          </w:tcPr>
          <w:p w14:paraId="24575AD5" w14:textId="77777777" w:rsidR="00FE35A0" w:rsidRPr="00FE35A0" w:rsidRDefault="00FE35A0" w:rsidP="00FE35A0">
            <w:pPr>
              <w:rPr>
                <w:rFonts w:ascii="Ebrima" w:eastAsia="Arial" w:hAnsi="Ebrima" w:cs="Arial"/>
                <w:sz w:val="20"/>
                <w:szCs w:val="20"/>
                <w:lang w:val="en-CA"/>
              </w:rPr>
            </w:pPr>
          </w:p>
        </w:tc>
        <w:tc>
          <w:tcPr>
            <w:tcW w:w="2328" w:type="dxa"/>
          </w:tcPr>
          <w:p w14:paraId="464454D3" w14:textId="77777777" w:rsidR="00FE35A0" w:rsidRPr="00FE35A0" w:rsidRDefault="00FE35A0" w:rsidP="00FE35A0">
            <w:pPr>
              <w:rPr>
                <w:rFonts w:ascii="Ebrima" w:eastAsia="Arial" w:hAnsi="Ebrima" w:cs="Arial"/>
                <w:sz w:val="20"/>
                <w:szCs w:val="20"/>
                <w:lang w:val="en-CA"/>
              </w:rPr>
            </w:pPr>
          </w:p>
        </w:tc>
        <w:tc>
          <w:tcPr>
            <w:tcW w:w="1997" w:type="dxa"/>
          </w:tcPr>
          <w:p w14:paraId="46770C60" w14:textId="77777777" w:rsidR="00FE35A0" w:rsidRPr="00FE35A0" w:rsidRDefault="00FE35A0" w:rsidP="00FE35A0">
            <w:pPr>
              <w:rPr>
                <w:rFonts w:ascii="Ebrima" w:eastAsia="Arial" w:hAnsi="Ebrima" w:cs="Arial"/>
                <w:sz w:val="20"/>
                <w:szCs w:val="20"/>
                <w:lang w:val="en-CA"/>
              </w:rPr>
            </w:pPr>
          </w:p>
        </w:tc>
      </w:tr>
      <w:tr w:rsidR="00FE35A0" w:rsidRPr="00FE35A0" w14:paraId="39CFE2FA" w14:textId="77777777" w:rsidTr="004F794D">
        <w:tc>
          <w:tcPr>
            <w:tcW w:w="2667" w:type="dxa"/>
          </w:tcPr>
          <w:p w14:paraId="2BFB82A0" w14:textId="77777777" w:rsidR="00FE35A0" w:rsidRPr="00FE35A0" w:rsidRDefault="00FE35A0" w:rsidP="00D66C98">
            <w:pPr>
              <w:rPr>
                <w:rFonts w:eastAsia="Arial"/>
                <w:lang w:val="en-CA"/>
              </w:rPr>
            </w:pPr>
            <w:r w:rsidRPr="00D66C98">
              <w:rPr>
                <w:rFonts w:eastAsia="Arial"/>
                <w:b/>
                <w:bCs/>
                <w:lang w:val="en-CA"/>
              </w:rPr>
              <w:t>Other</w:t>
            </w:r>
            <w:r w:rsidRPr="00FE35A0">
              <w:rPr>
                <w:rFonts w:eastAsia="Arial"/>
                <w:lang w:val="en-CA"/>
              </w:rPr>
              <w:t xml:space="preserve"> tasks associated with fieldwork</w:t>
            </w:r>
          </w:p>
          <w:p w14:paraId="0B43A5E6" w14:textId="77777777" w:rsidR="00FE35A0" w:rsidRPr="00FE35A0" w:rsidRDefault="00FE35A0" w:rsidP="00D66C98">
            <w:pPr>
              <w:rPr>
                <w:rFonts w:eastAsia="Arial"/>
                <w:lang w:val="en-CA"/>
              </w:rPr>
            </w:pPr>
          </w:p>
          <w:p w14:paraId="3D40112B" w14:textId="77777777" w:rsidR="00FE35A0" w:rsidRPr="00FE35A0" w:rsidRDefault="00FE35A0" w:rsidP="00D66C98">
            <w:pPr>
              <w:rPr>
                <w:rFonts w:eastAsia="Arial"/>
                <w:lang w:val="en-CA"/>
              </w:rPr>
            </w:pPr>
          </w:p>
        </w:tc>
        <w:tc>
          <w:tcPr>
            <w:tcW w:w="1198" w:type="dxa"/>
          </w:tcPr>
          <w:p w14:paraId="5DDF6354" w14:textId="77777777" w:rsidR="00FE35A0" w:rsidRPr="00FE35A0" w:rsidRDefault="00FE35A0" w:rsidP="00FE35A0">
            <w:pPr>
              <w:rPr>
                <w:rFonts w:ascii="Ebrima" w:eastAsia="Arial" w:hAnsi="Ebrima" w:cs="Arial"/>
                <w:sz w:val="20"/>
                <w:szCs w:val="20"/>
                <w:lang w:val="en-CA"/>
              </w:rPr>
            </w:pPr>
          </w:p>
        </w:tc>
        <w:tc>
          <w:tcPr>
            <w:tcW w:w="1160" w:type="dxa"/>
          </w:tcPr>
          <w:p w14:paraId="5DF27D02" w14:textId="77777777" w:rsidR="00FE35A0" w:rsidRPr="00FE35A0" w:rsidRDefault="00FE35A0" w:rsidP="00FE35A0">
            <w:pPr>
              <w:rPr>
                <w:rFonts w:ascii="Ebrima" w:eastAsia="Arial" w:hAnsi="Ebrima" w:cs="Arial"/>
                <w:sz w:val="20"/>
                <w:szCs w:val="20"/>
                <w:lang w:val="en-CA"/>
              </w:rPr>
            </w:pPr>
          </w:p>
        </w:tc>
        <w:tc>
          <w:tcPr>
            <w:tcW w:w="2328" w:type="dxa"/>
          </w:tcPr>
          <w:p w14:paraId="3AB29A5B" w14:textId="77777777" w:rsidR="00FE35A0" w:rsidRPr="00FE35A0" w:rsidRDefault="00FE35A0" w:rsidP="00FE35A0">
            <w:pPr>
              <w:rPr>
                <w:rFonts w:ascii="Ebrima" w:eastAsia="Arial" w:hAnsi="Ebrima" w:cs="Arial"/>
                <w:sz w:val="20"/>
                <w:szCs w:val="20"/>
                <w:lang w:val="en-CA"/>
              </w:rPr>
            </w:pPr>
          </w:p>
        </w:tc>
        <w:tc>
          <w:tcPr>
            <w:tcW w:w="1997" w:type="dxa"/>
          </w:tcPr>
          <w:p w14:paraId="70D86CB9" w14:textId="77777777" w:rsidR="00FE35A0" w:rsidRPr="00FE35A0" w:rsidRDefault="00FE35A0" w:rsidP="00FE35A0">
            <w:pPr>
              <w:ind w:left="720"/>
              <w:rPr>
                <w:rFonts w:ascii="Ebrima" w:eastAsia="Arial" w:hAnsi="Ebrima" w:cs="Arial"/>
                <w:sz w:val="20"/>
                <w:szCs w:val="20"/>
                <w:lang w:val="en-CA"/>
              </w:rPr>
            </w:pPr>
          </w:p>
        </w:tc>
      </w:tr>
    </w:tbl>
    <w:p w14:paraId="637366A9" w14:textId="03640E15" w:rsidR="00FE35A0" w:rsidRPr="00FE35A0" w:rsidRDefault="00FE35A0" w:rsidP="00507A33">
      <w:pPr>
        <w:spacing w:before="240"/>
        <w:rPr>
          <w:lang w:val="en-CA" w:eastAsia="en-US"/>
        </w:rPr>
      </w:pPr>
      <w:r w:rsidRPr="00FE35A0">
        <w:rPr>
          <w:lang w:val="en-CA" w:eastAsia="en-US"/>
        </w:rPr>
        <w:lastRenderedPageBreak/>
        <w:t>Also, some disabilities may have an impact on your health and safety or the health and safety of those around you. Do you have any conditions</w:t>
      </w:r>
      <w:r w:rsidRPr="00FE35A0">
        <w:rPr>
          <w:spacing w:val="13"/>
          <w:lang w:val="en-CA" w:eastAsia="en-US"/>
        </w:rPr>
        <w:t xml:space="preserve"> </w:t>
      </w:r>
      <w:r w:rsidRPr="00FE35A0">
        <w:rPr>
          <w:lang w:val="en-CA" w:eastAsia="en-US"/>
        </w:rPr>
        <w:t>such</w:t>
      </w:r>
      <w:r w:rsidRPr="00FE35A0">
        <w:rPr>
          <w:spacing w:val="13"/>
          <w:lang w:val="en-CA" w:eastAsia="en-US"/>
        </w:rPr>
        <w:t xml:space="preserve"> </w:t>
      </w:r>
      <w:r w:rsidRPr="00FE35A0">
        <w:rPr>
          <w:lang w:val="en-CA" w:eastAsia="en-US"/>
        </w:rPr>
        <w:t>that</w:t>
      </w:r>
      <w:r w:rsidRPr="00FE35A0">
        <w:rPr>
          <w:spacing w:val="13"/>
          <w:lang w:val="en-CA" w:eastAsia="en-US"/>
        </w:rPr>
        <w:t xml:space="preserve"> </w:t>
      </w:r>
      <w:r w:rsidRPr="00FE35A0">
        <w:rPr>
          <w:lang w:val="en-CA" w:eastAsia="en-US"/>
        </w:rPr>
        <w:t>the</w:t>
      </w:r>
      <w:r w:rsidRPr="00FE35A0">
        <w:rPr>
          <w:spacing w:val="13"/>
          <w:lang w:val="en-CA" w:eastAsia="en-US"/>
        </w:rPr>
        <w:t xml:space="preserve"> </w:t>
      </w:r>
      <w:r w:rsidRPr="00FE35A0">
        <w:rPr>
          <w:lang w:val="en-CA" w:eastAsia="en-US"/>
        </w:rPr>
        <w:t>college</w:t>
      </w:r>
      <w:r w:rsidRPr="00FE35A0">
        <w:rPr>
          <w:spacing w:val="13"/>
          <w:lang w:val="en-CA" w:eastAsia="en-US"/>
        </w:rPr>
        <w:t xml:space="preserve"> </w:t>
      </w:r>
      <w:r w:rsidRPr="00FE35A0">
        <w:rPr>
          <w:lang w:val="en-CA" w:eastAsia="en-US"/>
        </w:rPr>
        <w:t>may</w:t>
      </w:r>
      <w:r w:rsidRPr="00FE35A0">
        <w:rPr>
          <w:spacing w:val="12"/>
          <w:lang w:val="en-CA" w:eastAsia="en-US"/>
        </w:rPr>
        <w:t xml:space="preserve"> </w:t>
      </w:r>
      <w:r w:rsidRPr="00FE35A0">
        <w:rPr>
          <w:lang w:val="en-CA" w:eastAsia="en-US"/>
        </w:rPr>
        <w:t>need</w:t>
      </w:r>
      <w:r w:rsidRPr="00FE35A0">
        <w:rPr>
          <w:spacing w:val="13"/>
          <w:lang w:val="en-CA" w:eastAsia="en-US"/>
        </w:rPr>
        <w:t xml:space="preserve"> </w:t>
      </w:r>
      <w:r w:rsidRPr="00FE35A0">
        <w:rPr>
          <w:lang w:val="en-CA" w:eastAsia="en-US"/>
        </w:rPr>
        <w:t>to</w:t>
      </w:r>
      <w:r w:rsidRPr="00FE35A0">
        <w:rPr>
          <w:spacing w:val="13"/>
          <w:lang w:val="en-CA" w:eastAsia="en-US"/>
        </w:rPr>
        <w:t xml:space="preserve"> </w:t>
      </w:r>
      <w:r w:rsidRPr="00FE35A0">
        <w:rPr>
          <w:lang w:val="en-CA" w:eastAsia="en-US"/>
        </w:rPr>
        <w:t>respond</w:t>
      </w:r>
      <w:r w:rsidRPr="00FE35A0">
        <w:rPr>
          <w:spacing w:val="13"/>
          <w:lang w:val="en-CA" w:eastAsia="en-US"/>
        </w:rPr>
        <w:t xml:space="preserve"> </w:t>
      </w:r>
      <w:r w:rsidRPr="00FE35A0">
        <w:rPr>
          <w:lang w:val="en-CA" w:eastAsia="en-US"/>
        </w:rPr>
        <w:t>in</w:t>
      </w:r>
      <w:r w:rsidRPr="00FE35A0">
        <w:rPr>
          <w:spacing w:val="13"/>
          <w:lang w:val="en-CA" w:eastAsia="en-US"/>
        </w:rPr>
        <w:t xml:space="preserve"> </w:t>
      </w:r>
      <w:r w:rsidR="00507A33" w:rsidRPr="00FE35A0">
        <w:rPr>
          <w:lang w:val="en-CA" w:eastAsia="en-US"/>
        </w:rPr>
        <w:t>an</w:t>
      </w:r>
      <w:r w:rsidR="00507A33" w:rsidRPr="00FE35A0">
        <w:rPr>
          <w:w w:val="102"/>
          <w:lang w:val="en-CA" w:eastAsia="en-US"/>
        </w:rPr>
        <w:t xml:space="preserve"> </w:t>
      </w:r>
      <w:r w:rsidR="00507A33" w:rsidRPr="00FE35A0">
        <w:rPr>
          <w:lang w:val="en-CA" w:eastAsia="en-US"/>
        </w:rPr>
        <w:t>emergency</w:t>
      </w:r>
      <w:r w:rsidRPr="00FE35A0">
        <w:rPr>
          <w:spacing w:val="7"/>
          <w:lang w:val="en-CA" w:eastAsia="en-US"/>
        </w:rPr>
        <w:t xml:space="preserve"> </w:t>
      </w:r>
      <w:r w:rsidRPr="00FE35A0">
        <w:rPr>
          <w:lang w:val="en-CA" w:eastAsia="en-US"/>
        </w:rPr>
        <w:t>if</w:t>
      </w:r>
      <w:r w:rsidRPr="00FE35A0">
        <w:rPr>
          <w:spacing w:val="7"/>
          <w:lang w:val="en-CA" w:eastAsia="en-US"/>
        </w:rPr>
        <w:t xml:space="preserve"> </w:t>
      </w:r>
      <w:r w:rsidRPr="00FE35A0">
        <w:rPr>
          <w:lang w:val="en-CA" w:eastAsia="en-US"/>
        </w:rPr>
        <w:t>symptoms</w:t>
      </w:r>
      <w:r w:rsidRPr="00FE35A0">
        <w:rPr>
          <w:spacing w:val="7"/>
          <w:lang w:val="en-CA" w:eastAsia="en-US"/>
        </w:rPr>
        <w:t xml:space="preserve"> </w:t>
      </w:r>
      <w:r w:rsidRPr="00FE35A0">
        <w:rPr>
          <w:lang w:val="en-CA" w:eastAsia="en-US"/>
        </w:rPr>
        <w:t>of</w:t>
      </w:r>
      <w:r w:rsidRPr="00FE35A0">
        <w:rPr>
          <w:spacing w:val="8"/>
          <w:lang w:val="en-CA" w:eastAsia="en-US"/>
        </w:rPr>
        <w:t xml:space="preserve"> </w:t>
      </w:r>
      <w:r w:rsidRPr="00FE35A0">
        <w:rPr>
          <w:lang w:val="en-CA" w:eastAsia="en-US"/>
        </w:rPr>
        <w:t>the</w:t>
      </w:r>
      <w:r w:rsidRPr="00FE35A0">
        <w:rPr>
          <w:spacing w:val="7"/>
          <w:lang w:val="en-CA" w:eastAsia="en-US"/>
        </w:rPr>
        <w:t xml:space="preserve"> </w:t>
      </w:r>
      <w:r w:rsidRPr="00FE35A0">
        <w:rPr>
          <w:lang w:val="en-CA" w:eastAsia="en-US"/>
        </w:rPr>
        <w:t>condition</w:t>
      </w:r>
      <w:r w:rsidRPr="00FE35A0">
        <w:rPr>
          <w:spacing w:val="7"/>
          <w:lang w:val="en-CA" w:eastAsia="en-US"/>
        </w:rPr>
        <w:t xml:space="preserve"> </w:t>
      </w:r>
      <w:r w:rsidRPr="00FE35A0">
        <w:rPr>
          <w:lang w:val="en-CA" w:eastAsia="en-US"/>
        </w:rPr>
        <w:t>appear</w:t>
      </w:r>
      <w:r w:rsidRPr="00FE35A0">
        <w:rPr>
          <w:spacing w:val="7"/>
          <w:lang w:val="en-CA" w:eastAsia="en-US"/>
        </w:rPr>
        <w:t xml:space="preserve"> </w:t>
      </w:r>
      <w:r w:rsidRPr="00FE35A0">
        <w:rPr>
          <w:lang w:val="en-CA" w:eastAsia="en-US"/>
        </w:rPr>
        <w:t>while</w:t>
      </w:r>
      <w:r w:rsidRPr="00FE35A0">
        <w:rPr>
          <w:spacing w:val="8"/>
          <w:lang w:val="en-CA" w:eastAsia="en-US"/>
        </w:rPr>
        <w:t xml:space="preserve"> you are </w:t>
      </w:r>
      <w:r w:rsidRPr="00FE35A0">
        <w:rPr>
          <w:lang w:val="en-CA" w:eastAsia="en-US"/>
        </w:rPr>
        <w:t>on</w:t>
      </w:r>
      <w:r w:rsidRPr="00FE35A0">
        <w:rPr>
          <w:spacing w:val="8"/>
          <w:lang w:val="en-CA" w:eastAsia="en-US"/>
        </w:rPr>
        <w:t xml:space="preserve"> </w:t>
      </w:r>
      <w:r w:rsidRPr="00FE35A0">
        <w:rPr>
          <w:lang w:val="en-CA" w:eastAsia="en-US"/>
        </w:rPr>
        <w:t>campus</w:t>
      </w:r>
      <w:r w:rsidRPr="00FE35A0">
        <w:rPr>
          <w:spacing w:val="7"/>
          <w:lang w:val="en-CA" w:eastAsia="en-US"/>
        </w:rPr>
        <w:t xml:space="preserve"> </w:t>
      </w:r>
      <w:r w:rsidRPr="00FE35A0">
        <w:rPr>
          <w:lang w:val="en-CA" w:eastAsia="en-US"/>
        </w:rPr>
        <w:t>or</w:t>
      </w:r>
      <w:r w:rsidRPr="00FE35A0">
        <w:rPr>
          <w:spacing w:val="7"/>
          <w:lang w:val="en-CA" w:eastAsia="en-US"/>
        </w:rPr>
        <w:t xml:space="preserve"> </w:t>
      </w:r>
      <w:r w:rsidRPr="00FE35A0">
        <w:rPr>
          <w:lang w:val="en-CA" w:eastAsia="en-US"/>
        </w:rPr>
        <w:t>during</w:t>
      </w:r>
      <w:r w:rsidRPr="00FE35A0">
        <w:rPr>
          <w:w w:val="101"/>
          <w:lang w:val="en-CA" w:eastAsia="en-US"/>
        </w:rPr>
        <w:t xml:space="preserve"> </w:t>
      </w:r>
      <w:r w:rsidRPr="00FE35A0">
        <w:rPr>
          <w:lang w:val="en-CA" w:eastAsia="en-US"/>
        </w:rPr>
        <w:t>fieldwork,</w:t>
      </w:r>
      <w:r w:rsidRPr="00FE35A0">
        <w:rPr>
          <w:spacing w:val="19"/>
          <w:lang w:val="en-CA" w:eastAsia="en-US"/>
        </w:rPr>
        <w:t xml:space="preserve"> </w:t>
      </w:r>
      <w:r w:rsidRPr="00FE35A0">
        <w:rPr>
          <w:lang w:val="en-CA" w:eastAsia="en-US"/>
        </w:rPr>
        <w:t>(</w:t>
      </w:r>
      <w:r w:rsidR="00B23615">
        <w:rPr>
          <w:lang w:val="en-CA" w:eastAsia="en-US"/>
        </w:rPr>
        <w:t>for example,</w:t>
      </w:r>
      <w:r w:rsidRPr="00FE35A0">
        <w:rPr>
          <w:spacing w:val="20"/>
          <w:lang w:val="en-CA" w:eastAsia="en-US"/>
        </w:rPr>
        <w:t xml:space="preserve"> </w:t>
      </w:r>
      <w:r w:rsidRPr="00FE35A0">
        <w:rPr>
          <w:lang w:val="en-CA" w:eastAsia="en-US"/>
        </w:rPr>
        <w:t>seizure</w:t>
      </w:r>
      <w:r w:rsidRPr="00FE35A0">
        <w:rPr>
          <w:spacing w:val="20"/>
          <w:lang w:val="en-CA" w:eastAsia="en-US"/>
        </w:rPr>
        <w:t xml:space="preserve"> </w:t>
      </w:r>
      <w:r w:rsidRPr="00FE35A0">
        <w:rPr>
          <w:spacing w:val="-2"/>
          <w:lang w:val="en-CA" w:eastAsia="en-US"/>
        </w:rPr>
        <w:t>disorder,</w:t>
      </w:r>
      <w:r w:rsidRPr="00FE35A0">
        <w:rPr>
          <w:spacing w:val="19"/>
          <w:lang w:val="en-CA" w:eastAsia="en-US"/>
        </w:rPr>
        <w:t xml:space="preserve"> </w:t>
      </w:r>
      <w:r w:rsidRPr="00FE35A0">
        <w:rPr>
          <w:lang w:val="en-CA" w:eastAsia="en-US"/>
        </w:rPr>
        <w:t>severe</w:t>
      </w:r>
      <w:r w:rsidRPr="00FE35A0">
        <w:rPr>
          <w:spacing w:val="20"/>
          <w:lang w:val="en-CA" w:eastAsia="en-US"/>
        </w:rPr>
        <w:t xml:space="preserve"> </w:t>
      </w:r>
      <w:r w:rsidRPr="00FE35A0">
        <w:rPr>
          <w:lang w:val="en-CA" w:eastAsia="en-US"/>
        </w:rPr>
        <w:t>allergic</w:t>
      </w:r>
      <w:r w:rsidRPr="00FE35A0">
        <w:rPr>
          <w:spacing w:val="20"/>
          <w:lang w:val="en-CA" w:eastAsia="en-US"/>
        </w:rPr>
        <w:t xml:space="preserve"> </w:t>
      </w:r>
      <w:r w:rsidRPr="00FE35A0">
        <w:rPr>
          <w:lang w:val="en-CA" w:eastAsia="en-US"/>
        </w:rPr>
        <w:t>reaction)</w:t>
      </w:r>
      <w:r w:rsidR="00D66C98">
        <w:rPr>
          <w:lang w:val="en-CA" w:eastAsia="en-US"/>
        </w:rPr>
        <w:t>?</w:t>
      </w:r>
    </w:p>
    <w:p w14:paraId="5D3643EC" w14:textId="77777777" w:rsidR="00FE35A0" w:rsidRPr="00FE35A0" w:rsidRDefault="00FE35A0" w:rsidP="00FE35A0">
      <w:pPr>
        <w:widowControl w:val="0"/>
        <w:tabs>
          <w:tab w:val="left" w:pos="1620"/>
          <w:tab w:val="left" w:pos="3510"/>
        </w:tabs>
        <w:spacing w:after="0" w:line="240" w:lineRule="auto"/>
        <w:ind w:left="100"/>
        <w:rPr>
          <w:rFonts w:ascii="Arial Narrow" w:eastAsia="Arial Narrow" w:hAnsi="Arial Narrow"/>
          <w:lang w:eastAsia="en-US"/>
        </w:rPr>
      </w:pPr>
      <w:r w:rsidRPr="00FE35A0">
        <w:rPr>
          <w:rFonts w:ascii="Arial Narrow" w:eastAsia="Arial Narrow" w:hAnsi="Arial Narrow"/>
          <w:lang w:eastAsia="en-US"/>
        </w:rPr>
        <w:tab/>
      </w:r>
      <w:r w:rsidRPr="00FE35A0">
        <w:rPr>
          <w:rFonts w:ascii="Arial Narrow" w:eastAsia="Arial Narrow" w:hAnsi="Arial Narrow"/>
          <w:lang w:eastAsia="en-US"/>
        </w:rPr>
        <w:sym w:font="Wingdings" w:char="F072"/>
      </w:r>
      <w:r w:rsidRPr="00FE35A0">
        <w:rPr>
          <w:rFonts w:ascii="Arial Narrow" w:eastAsia="Arial Narrow" w:hAnsi="Arial Narrow"/>
          <w:lang w:eastAsia="en-US"/>
        </w:rPr>
        <w:t xml:space="preserve"> Yes</w:t>
      </w:r>
      <w:r w:rsidRPr="00FE35A0">
        <w:rPr>
          <w:rFonts w:ascii="Arial Narrow" w:eastAsia="Arial Narrow" w:hAnsi="Arial Narrow"/>
          <w:lang w:eastAsia="en-US"/>
        </w:rPr>
        <w:tab/>
      </w:r>
      <w:r w:rsidRPr="00FE35A0">
        <w:rPr>
          <w:rFonts w:ascii="Arial Narrow" w:eastAsia="Arial Narrow" w:hAnsi="Arial Narrow"/>
          <w:lang w:eastAsia="en-US"/>
        </w:rPr>
        <w:sym w:font="Wingdings" w:char="F072"/>
      </w:r>
      <w:r w:rsidRPr="00FE35A0">
        <w:rPr>
          <w:rFonts w:ascii="Arial Narrow" w:eastAsia="Arial Narrow" w:hAnsi="Arial Narrow"/>
          <w:lang w:eastAsia="en-US"/>
        </w:rPr>
        <w:t xml:space="preserve"> No</w:t>
      </w:r>
    </w:p>
    <w:p w14:paraId="64D0564C" w14:textId="35C4A8E6" w:rsidR="00FE35A0" w:rsidRPr="00FE35A0" w:rsidRDefault="00FE35A0" w:rsidP="00097F95">
      <w:pPr>
        <w:rPr>
          <w:lang w:val="en-CA" w:eastAsia="en-US"/>
        </w:rPr>
      </w:pPr>
      <w:r w:rsidRPr="00FE35A0">
        <w:rPr>
          <w:lang w:val="en-CA" w:eastAsia="en-US"/>
        </w:rPr>
        <w:t xml:space="preserve">If “yes”, please </w:t>
      </w:r>
      <w:r w:rsidR="000D0E19">
        <w:rPr>
          <w:lang w:val="en-CA" w:eastAsia="en-US"/>
        </w:rPr>
        <w:t xml:space="preserve">remember to discuss with your accessibility counsellor this </w:t>
      </w:r>
      <w:r w:rsidRPr="00FE35A0">
        <w:rPr>
          <w:lang w:val="en-CA" w:eastAsia="en-US"/>
        </w:rPr>
        <w:t xml:space="preserve">condition(s) and what strategies you have put in place in the past regarding it. </w:t>
      </w:r>
    </w:p>
    <w:p w14:paraId="31D1657D" w14:textId="269E8FBF" w:rsidR="00FE35A0" w:rsidRPr="00FE35A0" w:rsidRDefault="00D66C98" w:rsidP="00D66C98">
      <w:pPr>
        <w:pStyle w:val="Heading2"/>
        <w:rPr>
          <w:lang w:val="en-CA" w:eastAsia="en-US"/>
        </w:rPr>
      </w:pPr>
      <w:bookmarkStart w:id="22" w:name="_Toc62563828"/>
      <w:r w:rsidRPr="00FE35A0">
        <w:rPr>
          <w:lang w:val="en-CA" w:eastAsia="en-US"/>
        </w:rPr>
        <w:t>Financial Aid</w:t>
      </w:r>
      <w:bookmarkEnd w:id="22"/>
    </w:p>
    <w:p w14:paraId="492F2CB3" w14:textId="00488E68" w:rsidR="00FE35A0" w:rsidRPr="00FE35A0" w:rsidRDefault="00FE35A0" w:rsidP="00D66C98">
      <w:pPr>
        <w:rPr>
          <w:lang w:val="en-CA" w:eastAsia="en-US"/>
        </w:rPr>
      </w:pPr>
      <w:r w:rsidRPr="00FE35A0">
        <w:rPr>
          <w:lang w:val="en-CA" w:eastAsia="en-US"/>
        </w:rPr>
        <w:t xml:space="preserve">Your counsellor will ask you if you have or intend to apply for OSAP. We encourage all students with disabilities to apply for OSAP because there are government funded programs for students with disabilities that can only be accessed if you are eligible for OSAP assistance. </w:t>
      </w:r>
      <w:r w:rsidR="000D0E19">
        <w:rPr>
          <w:lang w:val="en-CA" w:eastAsia="en-US"/>
        </w:rPr>
        <w:t xml:space="preserve">You may want to discuss your options with a Fleming financial aid advisor. You can contact them by email at </w:t>
      </w:r>
      <w:hyperlink r:id="rId18" w:history="1">
        <w:r w:rsidR="000D0E19" w:rsidRPr="007F4210">
          <w:rPr>
            <w:rStyle w:val="Hyperlink"/>
            <w:lang w:val="en-CA" w:eastAsia="en-US"/>
          </w:rPr>
          <w:t>finaid@flemingcollege.ca</w:t>
        </w:r>
      </w:hyperlink>
      <w:r w:rsidR="000D0E19">
        <w:rPr>
          <w:lang w:val="en-CA" w:eastAsia="en-US"/>
        </w:rPr>
        <w:t xml:space="preserve"> .</w:t>
      </w:r>
    </w:p>
    <w:p w14:paraId="31D2A306" w14:textId="2E9D532C" w:rsidR="00FE35A0" w:rsidRPr="00FE35A0" w:rsidRDefault="00FE35A0" w:rsidP="00D66C98">
      <w:pPr>
        <w:rPr>
          <w:rFonts w:eastAsiaTheme="majorEastAsia"/>
          <w:b/>
          <w:bCs/>
          <w:lang w:val="en-CA" w:eastAsia="en-US"/>
        </w:rPr>
      </w:pPr>
      <w:r w:rsidRPr="00FE35A0">
        <w:rPr>
          <w:rFonts w:eastAsiaTheme="majorEastAsia"/>
          <w:b/>
          <w:bCs/>
          <w:lang w:val="en-CA" w:eastAsia="en-US"/>
        </w:rPr>
        <w:t>No thanks - I don’t want to accumulate student debt!</w:t>
      </w:r>
    </w:p>
    <w:p w14:paraId="78C4E868" w14:textId="77777777" w:rsidR="00FE35A0" w:rsidRPr="00FE35A0" w:rsidRDefault="00FE35A0" w:rsidP="00D66C98">
      <w:pPr>
        <w:rPr>
          <w:lang w:val="en-CA" w:eastAsia="en-US"/>
        </w:rPr>
      </w:pPr>
      <w:r w:rsidRPr="00FE35A0">
        <w:rPr>
          <w:lang w:val="en-CA" w:eastAsia="en-US"/>
        </w:rPr>
        <w:t xml:space="preserve">That’s fine. We respect your perspective on this. However, you don’t have to accept the loan in order to qualify for the disability funding, so even if you don’t want to take the loan, please apply for OSAP anyway. </w:t>
      </w:r>
    </w:p>
    <w:p w14:paraId="3514C5B5" w14:textId="77777777" w:rsidR="00FE35A0" w:rsidRPr="00FE35A0" w:rsidRDefault="00FE35A0" w:rsidP="00D66C98">
      <w:pPr>
        <w:rPr>
          <w:rFonts w:eastAsiaTheme="majorEastAsia"/>
          <w:b/>
          <w:bCs/>
          <w:lang w:val="en-CA" w:eastAsia="en-US"/>
        </w:rPr>
      </w:pPr>
      <w:r w:rsidRPr="00FE35A0">
        <w:rPr>
          <w:rFonts w:eastAsiaTheme="majorEastAsia"/>
          <w:b/>
          <w:bCs/>
          <w:lang w:val="en-CA" w:eastAsia="en-US"/>
        </w:rPr>
        <w:t>My family makes too much money for me to qualify for OSAP.</w:t>
      </w:r>
    </w:p>
    <w:p w14:paraId="78F18831" w14:textId="77777777" w:rsidR="00FE35A0" w:rsidRPr="00FE35A0" w:rsidRDefault="00FE35A0" w:rsidP="00D66C98">
      <w:pPr>
        <w:rPr>
          <w:lang w:val="en-CA" w:eastAsia="en-US"/>
        </w:rPr>
      </w:pPr>
      <w:r w:rsidRPr="00FE35A0">
        <w:rPr>
          <w:lang w:val="en-CA" w:eastAsia="en-US"/>
        </w:rPr>
        <w:t xml:space="preserve">Don’t assume this to be true. There are calculators on the OSAP website that can let you know if you are likely to qualify. </w:t>
      </w:r>
    </w:p>
    <w:p w14:paraId="6502BF07" w14:textId="77777777" w:rsidR="00FE35A0" w:rsidRPr="00FE35A0" w:rsidRDefault="00FE35A0" w:rsidP="00D66C98">
      <w:pPr>
        <w:rPr>
          <w:rFonts w:eastAsiaTheme="majorEastAsia"/>
          <w:b/>
          <w:bCs/>
          <w:lang w:val="en-CA" w:eastAsia="en-US"/>
        </w:rPr>
      </w:pPr>
      <w:r w:rsidRPr="00FE35A0">
        <w:rPr>
          <w:rFonts w:eastAsiaTheme="majorEastAsia"/>
          <w:b/>
          <w:bCs/>
          <w:lang w:val="en-CA" w:eastAsia="en-US"/>
        </w:rPr>
        <w:t>My older sister applied last year and was refused because our family income was too high.</w:t>
      </w:r>
    </w:p>
    <w:p w14:paraId="356759DE" w14:textId="77777777" w:rsidR="00FE35A0" w:rsidRPr="00FE35A0" w:rsidRDefault="00FE35A0" w:rsidP="00D66C98">
      <w:pPr>
        <w:rPr>
          <w:lang w:val="en-CA" w:eastAsia="en-US"/>
        </w:rPr>
      </w:pPr>
      <w:r w:rsidRPr="00FE35A0">
        <w:rPr>
          <w:lang w:val="en-CA" w:eastAsia="en-US"/>
        </w:rPr>
        <w:t xml:space="preserve">The OSAP rules change from year to year and if your family has 2 children in post-secondary this year, both you and your sibling may now qualify. </w:t>
      </w:r>
    </w:p>
    <w:p w14:paraId="58EF69D2" w14:textId="77777777" w:rsidR="00FE35A0" w:rsidRPr="00FE35A0" w:rsidRDefault="00FE35A0" w:rsidP="00D66C98">
      <w:pPr>
        <w:rPr>
          <w:rFonts w:eastAsiaTheme="majorEastAsia"/>
          <w:b/>
          <w:bCs/>
          <w:lang w:val="en-CA" w:eastAsia="en-US"/>
        </w:rPr>
      </w:pPr>
      <w:r w:rsidRPr="00FE35A0">
        <w:rPr>
          <w:rFonts w:eastAsiaTheme="majorEastAsia"/>
          <w:b/>
          <w:bCs/>
          <w:lang w:val="en-CA" w:eastAsia="en-US"/>
        </w:rPr>
        <w:t>What kind of disability funding can I get if I am eligible for OSAP?</w:t>
      </w:r>
    </w:p>
    <w:p w14:paraId="73BB84C3" w14:textId="635926F4" w:rsidR="00FE35A0" w:rsidRPr="00FE35A0" w:rsidRDefault="00FE35A0" w:rsidP="00D66C98">
      <w:pPr>
        <w:rPr>
          <w:lang w:val="en-CA" w:eastAsia="en-US"/>
        </w:rPr>
      </w:pPr>
      <w:r w:rsidRPr="00FE35A0">
        <w:rPr>
          <w:lang w:val="en-CA" w:eastAsia="en-US"/>
        </w:rPr>
        <w:t xml:space="preserve">There are two programs that are tied to OSAP eligibility. One is the </w:t>
      </w:r>
      <w:r w:rsidRPr="000D0E19">
        <w:rPr>
          <w:i/>
          <w:iCs/>
          <w:lang w:val="en-CA" w:eastAsia="en-US"/>
        </w:rPr>
        <w:t>Bursary for Students With Disabilities/</w:t>
      </w:r>
      <w:r w:rsidR="00D66C98" w:rsidRPr="000D0E19">
        <w:rPr>
          <w:rFonts w:ascii="Arial" w:hAnsi="Arial" w:cs="Arial"/>
          <w:b/>
          <w:bCs/>
          <w:i/>
          <w:iCs/>
          <w:color w:val="000000"/>
          <w:sz w:val="35"/>
          <w:szCs w:val="35"/>
          <w:shd w:val="clear" w:color="auto" w:fill="FFFFFF"/>
        </w:rPr>
        <w:t xml:space="preserve"> </w:t>
      </w:r>
      <w:r w:rsidR="00D66C98" w:rsidRPr="000D0E19">
        <w:rPr>
          <w:i/>
          <w:iCs/>
        </w:rPr>
        <w:t>Canada Student Grant for Services and Equipment for Students with Permanent Disabilities</w:t>
      </w:r>
      <w:r w:rsidR="00D66C98">
        <w:t xml:space="preserve">, which we call the </w:t>
      </w:r>
      <w:r w:rsidR="00D66C98" w:rsidRPr="000D0E19">
        <w:rPr>
          <w:b/>
          <w:bCs/>
        </w:rPr>
        <w:t>BSWD</w:t>
      </w:r>
      <w:r w:rsidR="00D66C98">
        <w:t xml:space="preserve"> for short. </w:t>
      </w:r>
      <w:r w:rsidRPr="00FE35A0">
        <w:rPr>
          <w:lang w:val="en-CA" w:eastAsia="en-US"/>
        </w:rPr>
        <w:t xml:space="preserve">This program covers the cost of disability related educational expenses. It is not a program you can apply for on your own. You and your counsellor will complete a BSWD application if the two of you decide you have a disability related educational need that could be covered by the bursary. </w:t>
      </w:r>
    </w:p>
    <w:p w14:paraId="3C96FBCE" w14:textId="2974E084" w:rsidR="00FE35A0" w:rsidRPr="00FE35A0" w:rsidRDefault="00FE35A0" w:rsidP="00FE35A0">
      <w:r w:rsidRPr="00FE35A0">
        <w:rPr>
          <w:lang w:val="en-CA" w:eastAsia="en-US"/>
        </w:rPr>
        <w:lastRenderedPageBreak/>
        <w:t xml:space="preserve">The second program is the </w:t>
      </w:r>
      <w:r w:rsidR="00E1001C" w:rsidRPr="000D0E19">
        <w:rPr>
          <w:i/>
          <w:iCs/>
        </w:rPr>
        <w:t>Canada Student Grant for Students with Permanent Disabilities</w:t>
      </w:r>
      <w:r w:rsidRPr="00E1001C">
        <w:t>.</w:t>
      </w:r>
      <w:r w:rsidRPr="00FE35A0">
        <w:rPr>
          <w:lang w:val="en-CA" w:eastAsia="en-US"/>
        </w:rPr>
        <w:t xml:space="preserve"> This program allows you to convert up to $2000 per year of loan money to grant money (</w:t>
      </w:r>
      <w:r w:rsidR="00E1001C">
        <w:rPr>
          <w:lang w:val="en-CA" w:eastAsia="en-US"/>
        </w:rPr>
        <w:t>meaning</w:t>
      </w:r>
      <w:r w:rsidRPr="00FE35A0">
        <w:rPr>
          <w:lang w:val="en-CA" w:eastAsia="en-US"/>
        </w:rPr>
        <w:t xml:space="preserve"> you don’t have to pay it back). This lessens the amount of debt you graduate with and that’s a good thing. If you are in a 2 year program, this will save you $4000!</w:t>
      </w:r>
    </w:p>
    <w:sectPr w:rsidR="00FE35A0" w:rsidRPr="00FE35A0" w:rsidSect="00454DE0">
      <w:footerReference w:type="default" r:id="rId19"/>
      <w:pgSz w:w="12240" w:h="15840" w:code="1"/>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BA9D63" w14:textId="77777777" w:rsidR="005779F0" w:rsidRDefault="005779F0" w:rsidP="00C47D2C">
      <w:r>
        <w:separator/>
      </w:r>
    </w:p>
  </w:endnote>
  <w:endnote w:type="continuationSeparator" w:id="0">
    <w:p w14:paraId="28AEE18B" w14:textId="77777777" w:rsidR="005779F0" w:rsidRDefault="005779F0" w:rsidP="00C47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0358539"/>
      <w:docPartObj>
        <w:docPartGallery w:val="Page Numbers (Bottom of Page)"/>
        <w:docPartUnique/>
      </w:docPartObj>
    </w:sdtPr>
    <w:sdtEndPr>
      <w:rPr>
        <w:noProof/>
      </w:rPr>
    </w:sdtEndPr>
    <w:sdtContent>
      <w:p w14:paraId="50A74EAD" w14:textId="77777777" w:rsidR="00FB1CDF" w:rsidRDefault="00FB1CDF" w:rsidP="00454DE0">
        <w:pPr>
          <w:pStyle w:val="Footer"/>
          <w:pBdr>
            <w:top w:val="single" w:sz="6" w:space="1" w:color="5AEBDA"/>
          </w:pBdr>
          <w:spacing w:after="120"/>
          <w:jc w:val="center"/>
          <w:rPr>
            <w:noProof/>
          </w:rPr>
        </w:pPr>
        <w:r>
          <w:fldChar w:fldCharType="begin"/>
        </w:r>
        <w:r>
          <w:instrText xml:space="preserve"> PAGE   \* MERGEFORMAT </w:instrText>
        </w:r>
        <w:r>
          <w:fldChar w:fldCharType="separate"/>
        </w:r>
        <w:r>
          <w:rPr>
            <w:noProof/>
          </w:rPr>
          <w:t>2</w:t>
        </w:r>
        <w:r>
          <w:rPr>
            <w:noProof/>
          </w:rPr>
          <w:fldChar w:fldCharType="end"/>
        </w:r>
      </w:p>
      <w:p w14:paraId="3B34E78B" w14:textId="00714218" w:rsidR="00FB1CDF" w:rsidRDefault="00FB1CDF" w:rsidP="00454DE0">
        <w:pPr>
          <w:pStyle w:val="Footer"/>
          <w:rPr>
            <w:noProof/>
          </w:rPr>
        </w:pPr>
        <w:r>
          <w:rPr>
            <w:noProof/>
          </w:rPr>
          <w:t xml:space="preserve">This document is available in alternate format by emailing </w:t>
        </w:r>
        <w:hyperlink r:id="rId1" w:history="1">
          <w:r w:rsidRPr="00376395">
            <w:rPr>
              <w:rStyle w:val="Hyperlink"/>
              <w:noProof/>
            </w:rPr>
            <w:t>disabilities@flemingcollege.ca</w:t>
          </w:r>
        </w:hyperlink>
      </w:p>
      <w:p w14:paraId="41ECB014" w14:textId="259F81AE" w:rsidR="00FB1CDF" w:rsidRDefault="00FB1CDF" w:rsidP="00454DE0">
        <w:pPr>
          <w:pStyle w:val="Footer"/>
          <w:jc w:val="right"/>
        </w:pPr>
        <w:r>
          <w:rPr>
            <w:noProof/>
          </w:rPr>
          <w:t>January 2021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53DB49" w14:textId="77777777" w:rsidR="005779F0" w:rsidRDefault="005779F0" w:rsidP="00C47D2C">
      <w:r>
        <w:separator/>
      </w:r>
    </w:p>
  </w:footnote>
  <w:footnote w:type="continuationSeparator" w:id="0">
    <w:p w14:paraId="7FE296E3" w14:textId="77777777" w:rsidR="005779F0" w:rsidRDefault="005779F0" w:rsidP="00C47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FE0827"/>
    <w:multiLevelType w:val="hybridMultilevel"/>
    <w:tmpl w:val="BF4431C8"/>
    <w:lvl w:ilvl="0" w:tplc="2D7AEEBA">
      <w:start w:val="1"/>
      <w:numFmt w:val="bullet"/>
      <w:lvlText w:val=""/>
      <w:lvlJc w:val="left"/>
      <w:pPr>
        <w:ind w:left="720" w:hanging="360"/>
      </w:pPr>
      <w:rPr>
        <w:rFonts w:ascii="Wingdings 3" w:hAnsi="Wingdings 3" w:hint="default"/>
        <w:color w:val="5AEBD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8B2391"/>
    <w:multiLevelType w:val="hybridMultilevel"/>
    <w:tmpl w:val="386040A2"/>
    <w:lvl w:ilvl="0" w:tplc="5D6A1794">
      <w:start w:val="1"/>
      <w:numFmt w:val="bullet"/>
      <w:lvlText w:val=""/>
      <w:lvlJc w:val="left"/>
      <w:pPr>
        <w:ind w:left="720" w:hanging="360"/>
      </w:pPr>
      <w:rPr>
        <w:rFonts w:ascii="Wingdings" w:hAnsi="Wingdings" w:hint="default"/>
        <w:color w:val="auto"/>
      </w:rPr>
    </w:lvl>
    <w:lvl w:ilvl="1" w:tplc="742C44E4">
      <w:start w:val="1"/>
      <w:numFmt w:val="bullet"/>
      <w:lvlText w:val=""/>
      <w:lvlJc w:val="left"/>
      <w:pPr>
        <w:ind w:left="1440" w:hanging="360"/>
      </w:pPr>
      <w:rPr>
        <w:rFonts w:ascii="Wingdings 3" w:hAnsi="Wingdings 3" w:hint="default"/>
        <w:color w:val="D6E3BC" w:themeColor="accent3" w:themeTint="66"/>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9FF7BD5"/>
    <w:multiLevelType w:val="hybridMultilevel"/>
    <w:tmpl w:val="4B14ACD0"/>
    <w:lvl w:ilvl="0" w:tplc="1009000F">
      <w:start w:val="1"/>
      <w:numFmt w:val="decimal"/>
      <w:lvlText w:val="%1."/>
      <w:lvlJc w:val="left"/>
      <w:pPr>
        <w:ind w:left="786" w:hanging="36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3" w15:restartNumberingAfterBreak="0">
    <w:nsid w:val="1C3D77E9"/>
    <w:multiLevelType w:val="hybridMultilevel"/>
    <w:tmpl w:val="E33E83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D3D6B44"/>
    <w:multiLevelType w:val="hybridMultilevel"/>
    <w:tmpl w:val="B81CA4FA"/>
    <w:lvl w:ilvl="0" w:tplc="646AB04C">
      <w:start w:val="1"/>
      <w:numFmt w:val="bullet"/>
      <w:lvlText w:val=""/>
      <w:lvlJc w:val="left"/>
      <w:pPr>
        <w:ind w:left="502" w:hanging="360"/>
      </w:pPr>
      <w:rPr>
        <w:rFonts w:ascii="Wingdings" w:hAnsi="Wingdings" w:hint="default"/>
      </w:rPr>
    </w:lvl>
    <w:lvl w:ilvl="1" w:tplc="10090003" w:tentative="1">
      <w:start w:val="1"/>
      <w:numFmt w:val="bullet"/>
      <w:lvlText w:val="o"/>
      <w:lvlJc w:val="left"/>
      <w:pPr>
        <w:ind w:left="1222" w:hanging="360"/>
      </w:pPr>
      <w:rPr>
        <w:rFonts w:ascii="Courier New" w:hAnsi="Courier New" w:cs="Courier New" w:hint="default"/>
      </w:rPr>
    </w:lvl>
    <w:lvl w:ilvl="2" w:tplc="10090005" w:tentative="1">
      <w:start w:val="1"/>
      <w:numFmt w:val="bullet"/>
      <w:lvlText w:val=""/>
      <w:lvlJc w:val="left"/>
      <w:pPr>
        <w:ind w:left="1942" w:hanging="360"/>
      </w:pPr>
      <w:rPr>
        <w:rFonts w:ascii="Wingdings" w:hAnsi="Wingdings" w:hint="default"/>
      </w:rPr>
    </w:lvl>
    <w:lvl w:ilvl="3" w:tplc="10090001" w:tentative="1">
      <w:start w:val="1"/>
      <w:numFmt w:val="bullet"/>
      <w:lvlText w:val=""/>
      <w:lvlJc w:val="left"/>
      <w:pPr>
        <w:ind w:left="2662" w:hanging="360"/>
      </w:pPr>
      <w:rPr>
        <w:rFonts w:ascii="Symbol" w:hAnsi="Symbol" w:hint="default"/>
      </w:rPr>
    </w:lvl>
    <w:lvl w:ilvl="4" w:tplc="10090003" w:tentative="1">
      <w:start w:val="1"/>
      <w:numFmt w:val="bullet"/>
      <w:lvlText w:val="o"/>
      <w:lvlJc w:val="left"/>
      <w:pPr>
        <w:ind w:left="3382" w:hanging="360"/>
      </w:pPr>
      <w:rPr>
        <w:rFonts w:ascii="Courier New" w:hAnsi="Courier New" w:cs="Courier New" w:hint="default"/>
      </w:rPr>
    </w:lvl>
    <w:lvl w:ilvl="5" w:tplc="10090005" w:tentative="1">
      <w:start w:val="1"/>
      <w:numFmt w:val="bullet"/>
      <w:lvlText w:val=""/>
      <w:lvlJc w:val="left"/>
      <w:pPr>
        <w:ind w:left="4102" w:hanging="360"/>
      </w:pPr>
      <w:rPr>
        <w:rFonts w:ascii="Wingdings" w:hAnsi="Wingdings" w:hint="default"/>
      </w:rPr>
    </w:lvl>
    <w:lvl w:ilvl="6" w:tplc="10090001" w:tentative="1">
      <w:start w:val="1"/>
      <w:numFmt w:val="bullet"/>
      <w:lvlText w:val=""/>
      <w:lvlJc w:val="left"/>
      <w:pPr>
        <w:ind w:left="4822" w:hanging="360"/>
      </w:pPr>
      <w:rPr>
        <w:rFonts w:ascii="Symbol" w:hAnsi="Symbol" w:hint="default"/>
      </w:rPr>
    </w:lvl>
    <w:lvl w:ilvl="7" w:tplc="10090003" w:tentative="1">
      <w:start w:val="1"/>
      <w:numFmt w:val="bullet"/>
      <w:lvlText w:val="o"/>
      <w:lvlJc w:val="left"/>
      <w:pPr>
        <w:ind w:left="5542" w:hanging="360"/>
      </w:pPr>
      <w:rPr>
        <w:rFonts w:ascii="Courier New" w:hAnsi="Courier New" w:cs="Courier New" w:hint="default"/>
      </w:rPr>
    </w:lvl>
    <w:lvl w:ilvl="8" w:tplc="10090005" w:tentative="1">
      <w:start w:val="1"/>
      <w:numFmt w:val="bullet"/>
      <w:lvlText w:val=""/>
      <w:lvlJc w:val="left"/>
      <w:pPr>
        <w:ind w:left="6262" w:hanging="360"/>
      </w:pPr>
      <w:rPr>
        <w:rFonts w:ascii="Wingdings" w:hAnsi="Wingdings" w:hint="default"/>
      </w:rPr>
    </w:lvl>
  </w:abstractNum>
  <w:abstractNum w:abstractNumId="5" w15:restartNumberingAfterBreak="0">
    <w:nsid w:val="23E7115A"/>
    <w:multiLevelType w:val="hybridMultilevel"/>
    <w:tmpl w:val="BB6EF802"/>
    <w:lvl w:ilvl="0" w:tplc="A80A3AEE">
      <w:start w:val="1"/>
      <w:numFmt w:val="bullet"/>
      <w:lvlText w:val=""/>
      <w:lvlJc w:val="left"/>
      <w:pPr>
        <w:ind w:left="720" w:hanging="360"/>
      </w:pPr>
      <w:rPr>
        <w:rFonts w:ascii="Wingdings" w:hAnsi="Wingdings" w:hint="default"/>
        <w:color w:val="5AEBD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04526C"/>
    <w:multiLevelType w:val="hybridMultilevel"/>
    <w:tmpl w:val="8524523E"/>
    <w:lvl w:ilvl="0" w:tplc="5D6A1794">
      <w:start w:val="1"/>
      <w:numFmt w:val="bullet"/>
      <w:lvlText w:val=""/>
      <w:lvlJc w:val="left"/>
      <w:pPr>
        <w:ind w:left="720" w:hanging="360"/>
      </w:pPr>
      <w:rPr>
        <w:rFonts w:ascii="Wingdings" w:hAnsi="Wingdings"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AE05658"/>
    <w:multiLevelType w:val="singleLevel"/>
    <w:tmpl w:val="3A9273AA"/>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3D3B2FA8"/>
    <w:multiLevelType w:val="hybridMultilevel"/>
    <w:tmpl w:val="176E475C"/>
    <w:lvl w:ilvl="0" w:tplc="742C44E4">
      <w:start w:val="1"/>
      <w:numFmt w:val="bullet"/>
      <w:lvlText w:val=""/>
      <w:lvlJc w:val="left"/>
      <w:pPr>
        <w:ind w:left="720" w:hanging="360"/>
      </w:pPr>
      <w:rPr>
        <w:rFonts w:ascii="Wingdings 3" w:hAnsi="Wingdings 3" w:hint="default"/>
        <w:color w:val="D6E3BC" w:themeColor="accent3" w:themeTint="6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3E02596"/>
    <w:multiLevelType w:val="hybridMultilevel"/>
    <w:tmpl w:val="49024F9E"/>
    <w:lvl w:ilvl="0" w:tplc="646AB04C">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24018F8"/>
    <w:multiLevelType w:val="hybridMultilevel"/>
    <w:tmpl w:val="3B22F31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6A685F3F"/>
    <w:multiLevelType w:val="hybridMultilevel"/>
    <w:tmpl w:val="731C6918"/>
    <w:lvl w:ilvl="0" w:tplc="2D7AEEBA">
      <w:start w:val="1"/>
      <w:numFmt w:val="bullet"/>
      <w:lvlText w:val=""/>
      <w:lvlJc w:val="left"/>
      <w:pPr>
        <w:ind w:left="720" w:hanging="360"/>
      </w:pPr>
      <w:rPr>
        <w:rFonts w:ascii="Wingdings 3" w:hAnsi="Wingdings 3" w:hint="default"/>
        <w:color w:val="5AEBD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F8262C"/>
    <w:multiLevelType w:val="hybridMultilevel"/>
    <w:tmpl w:val="42A41F3A"/>
    <w:lvl w:ilvl="0" w:tplc="2D7AEEBA">
      <w:start w:val="1"/>
      <w:numFmt w:val="bullet"/>
      <w:lvlText w:val=""/>
      <w:lvlJc w:val="left"/>
      <w:pPr>
        <w:ind w:left="720" w:hanging="360"/>
      </w:pPr>
      <w:rPr>
        <w:rFonts w:ascii="Wingdings 3" w:hAnsi="Wingdings 3" w:hint="default"/>
        <w:color w:val="5AEBD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4605379"/>
    <w:multiLevelType w:val="hybridMultilevel"/>
    <w:tmpl w:val="1EE49454"/>
    <w:lvl w:ilvl="0" w:tplc="5D6A1794">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0"/>
  </w:num>
  <w:num w:numId="4">
    <w:abstractNumId w:val="4"/>
  </w:num>
  <w:num w:numId="5">
    <w:abstractNumId w:val="9"/>
  </w:num>
  <w:num w:numId="6">
    <w:abstractNumId w:val="3"/>
  </w:num>
  <w:num w:numId="7">
    <w:abstractNumId w:val="8"/>
  </w:num>
  <w:num w:numId="8">
    <w:abstractNumId w:val="6"/>
  </w:num>
  <w:num w:numId="9">
    <w:abstractNumId w:val="1"/>
  </w:num>
  <w:num w:numId="10">
    <w:abstractNumId w:val="13"/>
  </w:num>
  <w:num w:numId="11">
    <w:abstractNumId w:val="12"/>
  </w:num>
  <w:num w:numId="12">
    <w:abstractNumId w:val="0"/>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oNotTrackFormatting/>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735"/>
    <w:rsid w:val="000565C4"/>
    <w:rsid w:val="00097F95"/>
    <w:rsid w:val="000D0E19"/>
    <w:rsid w:val="000F2482"/>
    <w:rsid w:val="0010763D"/>
    <w:rsid w:val="00134676"/>
    <w:rsid w:val="001866BB"/>
    <w:rsid w:val="001B48AB"/>
    <w:rsid w:val="00212B8B"/>
    <w:rsid w:val="002841D7"/>
    <w:rsid w:val="002A0CC4"/>
    <w:rsid w:val="002A1FE0"/>
    <w:rsid w:val="002A638E"/>
    <w:rsid w:val="002A6CDD"/>
    <w:rsid w:val="002D74F0"/>
    <w:rsid w:val="002F3133"/>
    <w:rsid w:val="0031510B"/>
    <w:rsid w:val="00317048"/>
    <w:rsid w:val="003C400B"/>
    <w:rsid w:val="00402240"/>
    <w:rsid w:val="00416F84"/>
    <w:rsid w:val="00454DE0"/>
    <w:rsid w:val="004974F0"/>
    <w:rsid w:val="004B1C2F"/>
    <w:rsid w:val="004F41D8"/>
    <w:rsid w:val="004F794D"/>
    <w:rsid w:val="00507A33"/>
    <w:rsid w:val="00520BC5"/>
    <w:rsid w:val="005328D0"/>
    <w:rsid w:val="005379A9"/>
    <w:rsid w:val="0054690E"/>
    <w:rsid w:val="005779F0"/>
    <w:rsid w:val="005C4AE7"/>
    <w:rsid w:val="005D212C"/>
    <w:rsid w:val="005F340C"/>
    <w:rsid w:val="00617BE1"/>
    <w:rsid w:val="0062698F"/>
    <w:rsid w:val="0066571F"/>
    <w:rsid w:val="00674846"/>
    <w:rsid w:val="0068578E"/>
    <w:rsid w:val="00685F09"/>
    <w:rsid w:val="0068720D"/>
    <w:rsid w:val="006921EA"/>
    <w:rsid w:val="006B13B7"/>
    <w:rsid w:val="006B362B"/>
    <w:rsid w:val="006E7089"/>
    <w:rsid w:val="00730032"/>
    <w:rsid w:val="00753318"/>
    <w:rsid w:val="0075604E"/>
    <w:rsid w:val="007845F4"/>
    <w:rsid w:val="007B593E"/>
    <w:rsid w:val="007B7648"/>
    <w:rsid w:val="007E608C"/>
    <w:rsid w:val="008311EB"/>
    <w:rsid w:val="00846966"/>
    <w:rsid w:val="008632AF"/>
    <w:rsid w:val="008E232E"/>
    <w:rsid w:val="00916211"/>
    <w:rsid w:val="00A250E9"/>
    <w:rsid w:val="00A26082"/>
    <w:rsid w:val="00A41594"/>
    <w:rsid w:val="00A476D7"/>
    <w:rsid w:val="00A74D9B"/>
    <w:rsid w:val="00B034A8"/>
    <w:rsid w:val="00B23615"/>
    <w:rsid w:val="00B27999"/>
    <w:rsid w:val="00B37FD3"/>
    <w:rsid w:val="00B614A7"/>
    <w:rsid w:val="00BB2739"/>
    <w:rsid w:val="00BD695B"/>
    <w:rsid w:val="00C47D2C"/>
    <w:rsid w:val="00CB4735"/>
    <w:rsid w:val="00CC2166"/>
    <w:rsid w:val="00CC729A"/>
    <w:rsid w:val="00D00B26"/>
    <w:rsid w:val="00D04F57"/>
    <w:rsid w:val="00D16BCF"/>
    <w:rsid w:val="00D50475"/>
    <w:rsid w:val="00D66C98"/>
    <w:rsid w:val="00DA4943"/>
    <w:rsid w:val="00DC15D5"/>
    <w:rsid w:val="00DC2B22"/>
    <w:rsid w:val="00DD5FE1"/>
    <w:rsid w:val="00E1001C"/>
    <w:rsid w:val="00E505A4"/>
    <w:rsid w:val="00E943AC"/>
    <w:rsid w:val="00EB7A04"/>
    <w:rsid w:val="00EC53FE"/>
    <w:rsid w:val="00EF30E7"/>
    <w:rsid w:val="00F37B70"/>
    <w:rsid w:val="00F40594"/>
    <w:rsid w:val="00FA2CEB"/>
    <w:rsid w:val="00FB1CDF"/>
    <w:rsid w:val="00FE35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D0E0F"/>
  <w15:docId w15:val="{A474661D-FEC9-4021-9F1B-66AE35711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D2C"/>
    <w:rPr>
      <w:rFonts w:ascii="Franklin Gothic Book" w:hAnsi="Franklin Gothic Book"/>
      <w:sz w:val="24"/>
      <w:szCs w:val="24"/>
      <w:lang w:val="en-US" w:eastAsia="en-CA"/>
    </w:rPr>
  </w:style>
  <w:style w:type="paragraph" w:styleId="Heading1">
    <w:name w:val="heading 1"/>
    <w:basedOn w:val="Normal"/>
    <w:next w:val="Normal"/>
    <w:link w:val="Heading1Char"/>
    <w:qFormat/>
    <w:rsid w:val="006921EA"/>
    <w:pPr>
      <w:keepNext/>
      <w:keepLines/>
      <w:shd w:val="clear" w:color="auto" w:fill="119182"/>
      <w:spacing w:before="600" w:after="0" w:line="240" w:lineRule="auto"/>
      <w:outlineLvl w:val="0"/>
    </w:pPr>
    <w:rPr>
      <w:rFonts w:ascii="Franklin Gothic Demi" w:eastAsiaTheme="majorEastAsia" w:hAnsi="Franklin Gothic Demi" w:cstheme="majorBidi"/>
      <w:bCs/>
      <w:color w:val="FFFFFF" w:themeColor="background1"/>
      <w:spacing w:val="20"/>
      <w:kern w:val="48"/>
      <w:sz w:val="52"/>
      <w:szCs w:val="52"/>
    </w:rPr>
  </w:style>
  <w:style w:type="paragraph" w:styleId="Heading2">
    <w:name w:val="heading 2"/>
    <w:basedOn w:val="Normal"/>
    <w:next w:val="Normal"/>
    <w:link w:val="Heading2Char"/>
    <w:uiPriority w:val="9"/>
    <w:unhideWhenUsed/>
    <w:qFormat/>
    <w:rsid w:val="006921EA"/>
    <w:pPr>
      <w:keepNext/>
      <w:keepLines/>
      <w:pBdr>
        <w:bottom w:val="single" w:sz="6" w:space="1" w:color="5AEBDA"/>
      </w:pBdr>
      <w:spacing w:before="960" w:after="0"/>
      <w:outlineLvl w:val="1"/>
    </w:pPr>
    <w:rPr>
      <w:rFonts w:ascii="Franklin Gothic Demi" w:eastAsiaTheme="majorEastAsia" w:hAnsi="Franklin Gothic Demi" w:cstheme="majorBidi"/>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735"/>
    <w:pPr>
      <w:ind w:left="720"/>
      <w:contextualSpacing/>
    </w:pPr>
  </w:style>
  <w:style w:type="character" w:customStyle="1" w:styleId="Heading1Char">
    <w:name w:val="Heading 1 Char"/>
    <w:basedOn w:val="DefaultParagraphFont"/>
    <w:link w:val="Heading1"/>
    <w:rsid w:val="006921EA"/>
    <w:rPr>
      <w:rFonts w:ascii="Franklin Gothic Demi" w:eastAsiaTheme="majorEastAsia" w:hAnsi="Franklin Gothic Demi" w:cstheme="majorBidi"/>
      <w:bCs/>
      <w:color w:val="FFFFFF" w:themeColor="background1"/>
      <w:spacing w:val="20"/>
      <w:kern w:val="48"/>
      <w:sz w:val="52"/>
      <w:szCs w:val="52"/>
      <w:shd w:val="clear" w:color="auto" w:fill="119182"/>
      <w:lang w:val="en-US" w:eastAsia="en-CA"/>
    </w:rPr>
  </w:style>
  <w:style w:type="paragraph" w:styleId="BalloonText">
    <w:name w:val="Balloon Text"/>
    <w:basedOn w:val="Normal"/>
    <w:link w:val="BalloonTextChar"/>
    <w:uiPriority w:val="99"/>
    <w:semiHidden/>
    <w:unhideWhenUsed/>
    <w:rsid w:val="000F24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482"/>
    <w:rPr>
      <w:rFonts w:ascii="Tahoma" w:hAnsi="Tahoma" w:cs="Tahoma"/>
      <w:sz w:val="16"/>
      <w:szCs w:val="16"/>
    </w:rPr>
  </w:style>
  <w:style w:type="character" w:styleId="Hyperlink">
    <w:name w:val="Hyperlink"/>
    <w:basedOn w:val="DefaultParagraphFont"/>
    <w:uiPriority w:val="99"/>
    <w:unhideWhenUsed/>
    <w:rsid w:val="008311EB"/>
    <w:rPr>
      <w:color w:val="0000FF" w:themeColor="hyperlink"/>
      <w:u w:val="single"/>
    </w:rPr>
  </w:style>
  <w:style w:type="paragraph" w:styleId="Title">
    <w:name w:val="Title"/>
    <w:basedOn w:val="Normal"/>
    <w:next w:val="Normal"/>
    <w:link w:val="TitleChar"/>
    <w:uiPriority w:val="10"/>
    <w:qFormat/>
    <w:rsid w:val="00454DE0"/>
    <w:pPr>
      <w:pBdr>
        <w:top w:val="thinThickMediumGap" w:sz="12" w:space="1" w:color="6600CC"/>
        <w:left w:val="thinThickMediumGap" w:sz="12" w:space="4" w:color="6600CC"/>
        <w:bottom w:val="thickThinMediumGap" w:sz="12" w:space="1" w:color="6600CC"/>
        <w:right w:val="thickThinMediumGap" w:sz="12" w:space="4" w:color="6600CC"/>
      </w:pBdr>
      <w:shd w:val="clear" w:color="auto" w:fill="5AEBDA"/>
      <w:spacing w:before="240" w:after="240" w:line="240" w:lineRule="auto"/>
      <w:contextualSpacing/>
      <w:jc w:val="center"/>
    </w:pPr>
    <w:rPr>
      <w:rFonts w:ascii="Franklin Gothic Demi" w:eastAsiaTheme="majorEastAsia" w:hAnsi="Franklin Gothic Demi" w:cs="Tahoma"/>
      <w:bCs/>
      <w:iCs/>
      <w:spacing w:val="-10"/>
      <w:kern w:val="28"/>
      <w:sz w:val="72"/>
      <w:szCs w:val="72"/>
    </w:rPr>
  </w:style>
  <w:style w:type="character" w:customStyle="1" w:styleId="TitleChar">
    <w:name w:val="Title Char"/>
    <w:basedOn w:val="DefaultParagraphFont"/>
    <w:link w:val="Title"/>
    <w:uiPriority w:val="10"/>
    <w:rsid w:val="00454DE0"/>
    <w:rPr>
      <w:rFonts w:ascii="Franklin Gothic Demi" w:eastAsiaTheme="majorEastAsia" w:hAnsi="Franklin Gothic Demi" w:cs="Tahoma"/>
      <w:bCs/>
      <w:iCs/>
      <w:spacing w:val="-10"/>
      <w:kern w:val="28"/>
      <w:sz w:val="72"/>
      <w:szCs w:val="72"/>
      <w:shd w:val="clear" w:color="auto" w:fill="5AEBDA"/>
      <w:lang w:val="en-US" w:eastAsia="en-CA"/>
    </w:rPr>
  </w:style>
  <w:style w:type="character" w:styleId="SubtleEmphasis">
    <w:name w:val="Subtle Emphasis"/>
    <w:basedOn w:val="DefaultParagraphFont"/>
    <w:uiPriority w:val="19"/>
    <w:qFormat/>
    <w:rsid w:val="00402240"/>
    <w:rPr>
      <w:i/>
      <w:iCs/>
      <w:color w:val="404040" w:themeColor="text1" w:themeTint="BF"/>
    </w:rPr>
  </w:style>
  <w:style w:type="character" w:customStyle="1" w:styleId="Heading2Char">
    <w:name w:val="Heading 2 Char"/>
    <w:basedOn w:val="DefaultParagraphFont"/>
    <w:link w:val="Heading2"/>
    <w:uiPriority w:val="9"/>
    <w:rsid w:val="006921EA"/>
    <w:rPr>
      <w:rFonts w:ascii="Franklin Gothic Demi" w:eastAsiaTheme="majorEastAsia" w:hAnsi="Franklin Gothic Demi" w:cstheme="majorBidi"/>
      <w:bCs/>
      <w:sz w:val="40"/>
      <w:szCs w:val="40"/>
      <w:lang w:val="en-US" w:eastAsia="en-CA"/>
    </w:rPr>
  </w:style>
  <w:style w:type="paragraph" w:styleId="Header">
    <w:name w:val="header"/>
    <w:basedOn w:val="Normal"/>
    <w:link w:val="HeaderChar"/>
    <w:uiPriority w:val="99"/>
    <w:unhideWhenUsed/>
    <w:rsid w:val="00CC2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166"/>
    <w:rPr>
      <w:lang w:val="en-US"/>
    </w:rPr>
  </w:style>
  <w:style w:type="paragraph" w:styleId="Footer">
    <w:name w:val="footer"/>
    <w:basedOn w:val="Normal"/>
    <w:link w:val="FooterChar"/>
    <w:uiPriority w:val="99"/>
    <w:unhideWhenUsed/>
    <w:rsid w:val="00CC2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166"/>
    <w:rPr>
      <w:lang w:val="en-US"/>
    </w:rPr>
  </w:style>
  <w:style w:type="paragraph" w:styleId="BodyText">
    <w:name w:val="Body Text"/>
    <w:basedOn w:val="Normal"/>
    <w:link w:val="BodyTextChar"/>
    <w:rsid w:val="00EB7A04"/>
    <w:pPr>
      <w:spacing w:after="0" w:line="240" w:lineRule="auto"/>
    </w:pPr>
    <w:rPr>
      <w:rFonts w:ascii="Times New Roman" w:eastAsia="Times New Roman" w:hAnsi="Times New Roman" w:cs="Times New Roman"/>
      <w:b/>
      <w:szCs w:val="20"/>
    </w:rPr>
  </w:style>
  <w:style w:type="character" w:customStyle="1" w:styleId="BodyTextChar">
    <w:name w:val="Body Text Char"/>
    <w:basedOn w:val="DefaultParagraphFont"/>
    <w:link w:val="BodyText"/>
    <w:rsid w:val="00EB7A04"/>
    <w:rPr>
      <w:rFonts w:ascii="Times New Roman" w:eastAsia="Times New Roman" w:hAnsi="Times New Roman" w:cs="Times New Roman"/>
      <w:b/>
      <w:sz w:val="24"/>
      <w:szCs w:val="20"/>
      <w:lang w:val="en-US"/>
    </w:rPr>
  </w:style>
  <w:style w:type="character" w:styleId="CommentReference">
    <w:name w:val="annotation reference"/>
    <w:basedOn w:val="DefaultParagraphFont"/>
    <w:uiPriority w:val="99"/>
    <w:semiHidden/>
    <w:unhideWhenUsed/>
    <w:rsid w:val="006B13B7"/>
    <w:rPr>
      <w:sz w:val="16"/>
      <w:szCs w:val="16"/>
    </w:rPr>
  </w:style>
  <w:style w:type="paragraph" w:styleId="CommentText">
    <w:name w:val="annotation text"/>
    <w:basedOn w:val="Normal"/>
    <w:link w:val="CommentTextChar"/>
    <w:uiPriority w:val="99"/>
    <w:unhideWhenUsed/>
    <w:rsid w:val="006B13B7"/>
    <w:pPr>
      <w:spacing w:line="240" w:lineRule="auto"/>
    </w:pPr>
    <w:rPr>
      <w:sz w:val="20"/>
      <w:szCs w:val="20"/>
    </w:rPr>
  </w:style>
  <w:style w:type="character" w:customStyle="1" w:styleId="CommentTextChar">
    <w:name w:val="Comment Text Char"/>
    <w:basedOn w:val="DefaultParagraphFont"/>
    <w:link w:val="CommentText"/>
    <w:uiPriority w:val="99"/>
    <w:rsid w:val="006B13B7"/>
    <w:rPr>
      <w:sz w:val="20"/>
      <w:szCs w:val="20"/>
      <w:lang w:val="en-US"/>
    </w:rPr>
  </w:style>
  <w:style w:type="paragraph" w:styleId="CommentSubject">
    <w:name w:val="annotation subject"/>
    <w:basedOn w:val="CommentText"/>
    <w:next w:val="CommentText"/>
    <w:link w:val="CommentSubjectChar"/>
    <w:uiPriority w:val="99"/>
    <w:semiHidden/>
    <w:unhideWhenUsed/>
    <w:rsid w:val="006B13B7"/>
    <w:rPr>
      <w:b/>
      <w:bCs/>
    </w:rPr>
  </w:style>
  <w:style w:type="character" w:customStyle="1" w:styleId="CommentSubjectChar">
    <w:name w:val="Comment Subject Char"/>
    <w:basedOn w:val="CommentTextChar"/>
    <w:link w:val="CommentSubject"/>
    <w:uiPriority w:val="99"/>
    <w:semiHidden/>
    <w:rsid w:val="006B13B7"/>
    <w:rPr>
      <w:b/>
      <w:bCs/>
      <w:sz w:val="20"/>
      <w:szCs w:val="20"/>
      <w:lang w:val="en-US"/>
    </w:rPr>
  </w:style>
  <w:style w:type="paragraph" w:styleId="Revision">
    <w:name w:val="Revision"/>
    <w:hidden/>
    <w:uiPriority w:val="99"/>
    <w:semiHidden/>
    <w:rsid w:val="006B13B7"/>
    <w:pPr>
      <w:spacing w:after="0" w:line="240" w:lineRule="auto"/>
    </w:pPr>
    <w:rPr>
      <w:lang w:val="en-US"/>
    </w:rPr>
  </w:style>
  <w:style w:type="character" w:styleId="UnresolvedMention">
    <w:name w:val="Unresolved Mention"/>
    <w:basedOn w:val="DefaultParagraphFont"/>
    <w:uiPriority w:val="99"/>
    <w:semiHidden/>
    <w:unhideWhenUsed/>
    <w:rsid w:val="00BB2739"/>
    <w:rPr>
      <w:color w:val="605E5C"/>
      <w:shd w:val="clear" w:color="auto" w:fill="E1DFDD"/>
    </w:rPr>
  </w:style>
  <w:style w:type="paragraph" w:styleId="NoSpacing">
    <w:name w:val="No Spacing"/>
    <w:link w:val="NoSpacingChar"/>
    <w:uiPriority w:val="1"/>
    <w:qFormat/>
    <w:rsid w:val="00454DE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54DE0"/>
    <w:rPr>
      <w:rFonts w:eastAsiaTheme="minorEastAsia"/>
      <w:lang w:val="en-US"/>
    </w:rPr>
  </w:style>
  <w:style w:type="paragraph" w:styleId="TOCHeading">
    <w:name w:val="TOC Heading"/>
    <w:basedOn w:val="Heading1"/>
    <w:next w:val="Normal"/>
    <w:uiPriority w:val="39"/>
    <w:unhideWhenUsed/>
    <w:qFormat/>
    <w:rsid w:val="0010763D"/>
    <w:pPr>
      <w:spacing w:before="240" w:line="259" w:lineRule="auto"/>
      <w:outlineLvl w:val="9"/>
    </w:pPr>
    <w:rPr>
      <w:rFonts w:asciiTheme="majorHAnsi" w:hAnsiTheme="majorHAnsi"/>
      <w:bCs w:val="0"/>
      <w:color w:val="365F91" w:themeColor="accent1" w:themeShade="BF"/>
      <w:lang w:eastAsia="en-US"/>
    </w:rPr>
  </w:style>
  <w:style w:type="paragraph" w:styleId="TOC1">
    <w:name w:val="toc 1"/>
    <w:basedOn w:val="Normal"/>
    <w:next w:val="Normal"/>
    <w:autoRedefine/>
    <w:uiPriority w:val="39"/>
    <w:unhideWhenUsed/>
    <w:rsid w:val="0010763D"/>
    <w:pPr>
      <w:spacing w:after="100"/>
    </w:pPr>
  </w:style>
  <w:style w:type="table" w:styleId="TableGrid">
    <w:name w:val="Table Grid"/>
    <w:basedOn w:val="TableNormal"/>
    <w:rsid w:val="00FE35A0"/>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B034A8"/>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709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epartment.flemingcollege.ca/aes/attachment/1782/download" TargetMode="External"/><Relationship Id="rId18" Type="http://schemas.openxmlformats.org/officeDocument/2006/relationships/hyperlink" Target="mailto:finaid@flemingcollege.ca"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caes@flemingcollege.ca"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flemingcollege.ca/programs/a-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hyperlink" Target="https://department.flemingcollege.ca/aes/aes-online-services/"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epartment.flemingcollege.ca/a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isabilities@flemingcolleg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 booklet to orient new students to Accessible Education Services at Fleming College and explain the details related to the Informed Consent &amp; Confidentiality form.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CA0C86-22FB-4DE5-A8B7-38134217B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22</Pages>
  <Words>4824</Words>
  <Characters>27498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Preparing for your Accommodation Appointment</vt:lpstr>
    </vt:vector>
  </TitlesOfParts>
  <Company/>
  <LinksUpToDate>false</LinksUpToDate>
  <CharactersWithSpaces>32258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Preparing for your Accommodation Appointment</dc:title>
  <dc:creator>Nancy Verduyn</dc:creator>
  <cp:lastModifiedBy>Kim Gunn</cp:lastModifiedBy>
  <cp:revision>11</cp:revision>
  <cp:lastPrinted>2020-02-27T16:47:00Z</cp:lastPrinted>
  <dcterms:created xsi:type="dcterms:W3CDTF">2021-01-01T15:49:00Z</dcterms:created>
  <dcterms:modified xsi:type="dcterms:W3CDTF">2021-02-10T21:17:00Z</dcterms:modified>
</cp:coreProperties>
</file>