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75C7" w14:textId="69C7AD2F" w:rsidR="00C7539D" w:rsidRPr="00FC04D7" w:rsidRDefault="00E759E6" w:rsidP="001F631D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C4BE0D5" wp14:editId="75FD0F69">
            <wp:extent cx="5943600" cy="1213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51A07" w14:textId="77777777" w:rsidR="00C7539D" w:rsidRPr="000A631D" w:rsidRDefault="00C7539D" w:rsidP="001F631D">
      <w:pPr>
        <w:rPr>
          <w:rFonts w:ascii="Arial" w:hAnsi="Arial" w:cs="Arial"/>
          <w:sz w:val="16"/>
          <w:szCs w:val="16"/>
        </w:rPr>
      </w:pPr>
    </w:p>
    <w:p w14:paraId="0914FAD1" w14:textId="2556E3FC" w:rsidR="0033462D" w:rsidRPr="00E033E9" w:rsidRDefault="0033462D" w:rsidP="00E033E9">
      <w:pPr>
        <w:pBdr>
          <w:bottom w:val="single" w:sz="4" w:space="1" w:color="auto"/>
        </w:pBdr>
        <w:rPr>
          <w:rFonts w:ascii="Calibri" w:hAnsi="Calibri" w:cs="Calibri"/>
          <w:b/>
          <w:sz w:val="30"/>
          <w:szCs w:val="30"/>
          <w:lang w:val="en-US"/>
        </w:rPr>
      </w:pPr>
      <w:r w:rsidRPr="00E033E9">
        <w:rPr>
          <w:rFonts w:ascii="Calibri" w:hAnsi="Calibri" w:cs="Calibri"/>
          <w:b/>
          <w:sz w:val="30"/>
          <w:szCs w:val="30"/>
          <w:lang w:val="en-US"/>
        </w:rPr>
        <w:t>PUBLIC MEETING MINUTES</w:t>
      </w:r>
    </w:p>
    <w:p w14:paraId="04E6C7D2" w14:textId="6A5E8D17" w:rsidR="0033462D" w:rsidRDefault="0033462D" w:rsidP="00126B77">
      <w:pPr>
        <w:jc w:val="both"/>
        <w:rPr>
          <w:rFonts w:ascii="Calibri" w:hAnsi="Calibri" w:cs="Calibri"/>
          <w:color w:val="000000" w:themeColor="text1"/>
        </w:rPr>
      </w:pPr>
      <w:r w:rsidRPr="00E033E9">
        <w:rPr>
          <w:rFonts w:ascii="Calibri" w:hAnsi="Calibri" w:cs="Calibri"/>
          <w:b/>
          <w:color w:val="000000" w:themeColor="text1"/>
          <w:sz w:val="22"/>
          <w:szCs w:val="22"/>
        </w:rPr>
        <w:t>Date:</w:t>
      </w:r>
      <w:r w:rsidRPr="00E033E9">
        <w:rPr>
          <w:rFonts w:ascii="Calibri" w:hAnsi="Calibri" w:cs="Calibri"/>
          <w:color w:val="000000" w:themeColor="text1"/>
        </w:rPr>
        <w:t xml:space="preserve">        </w:t>
      </w:r>
      <w:r w:rsidRPr="00E033E9">
        <w:rPr>
          <w:rFonts w:ascii="Calibri" w:hAnsi="Calibri" w:cs="Calibri"/>
          <w:color w:val="000000" w:themeColor="text1"/>
        </w:rPr>
        <w:tab/>
      </w:r>
      <w:r w:rsidR="00AF3852">
        <w:rPr>
          <w:rFonts w:ascii="Calibri" w:hAnsi="Calibri" w:cs="Calibri"/>
          <w:color w:val="000000" w:themeColor="text1"/>
        </w:rPr>
        <w:t>October 8</w:t>
      </w:r>
      <w:r w:rsidR="00E033E9">
        <w:rPr>
          <w:rFonts w:ascii="Calibri" w:hAnsi="Calibri" w:cs="Calibri"/>
          <w:color w:val="000000" w:themeColor="text1"/>
        </w:rPr>
        <w:t>, 2025</w:t>
      </w:r>
    </w:p>
    <w:p w14:paraId="248C76FE" w14:textId="4857912F" w:rsidR="0033462D" w:rsidRPr="00E033E9" w:rsidRDefault="0033462D" w:rsidP="00E033E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E033E9">
        <w:rPr>
          <w:rFonts w:ascii="Calibri" w:hAnsi="Calibri" w:cs="Calibri"/>
          <w:b/>
          <w:color w:val="000000" w:themeColor="text1"/>
          <w:sz w:val="22"/>
          <w:szCs w:val="22"/>
        </w:rPr>
        <w:t>Location:</w:t>
      </w:r>
      <w:r w:rsidRPr="00E033E9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="0082467A" w:rsidRPr="00E033E9">
        <w:rPr>
          <w:rFonts w:ascii="Calibri" w:hAnsi="Calibri" w:cs="Calibri"/>
          <w:color w:val="000000" w:themeColor="text1"/>
          <w:sz w:val="22"/>
          <w:szCs w:val="22"/>
        </w:rPr>
        <w:tab/>
      </w:r>
      <w:r w:rsidR="00E028FA" w:rsidRPr="00D2614E">
        <w:rPr>
          <w:rFonts w:ascii="Calibri" w:hAnsi="Calibri" w:cs="Calibri"/>
          <w:color w:val="000000" w:themeColor="text1"/>
        </w:rPr>
        <w:t>Zoom</w:t>
      </w:r>
    </w:p>
    <w:p w14:paraId="3BBDAE7D" w14:textId="77777777" w:rsidR="0033462D" w:rsidRPr="00E033E9" w:rsidRDefault="0033462D" w:rsidP="0033462D">
      <w:pPr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E033E9">
        <w:rPr>
          <w:rFonts w:ascii="Calibri" w:hAnsi="Calibri" w:cs="Calibri"/>
          <w:b/>
          <w:color w:val="000000" w:themeColor="text1"/>
          <w:sz w:val="16"/>
          <w:szCs w:val="16"/>
        </w:rPr>
        <w:t xml:space="preserve">Attendance: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33462D" w:rsidRPr="00E033E9" w14:paraId="67259E09" w14:textId="77777777" w:rsidTr="000F6A52">
        <w:tc>
          <w:tcPr>
            <w:tcW w:w="10070" w:type="dxa"/>
            <w:gridSpan w:val="3"/>
            <w:shd w:val="clear" w:color="auto" w:fill="D9D9D9" w:themeFill="background1" w:themeFillShade="D9"/>
          </w:tcPr>
          <w:p w14:paraId="76DBBE6F" w14:textId="77777777" w:rsidR="0033462D" w:rsidRPr="00E033E9" w:rsidRDefault="0033462D" w:rsidP="00A07070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E033E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External Governors:</w:t>
            </w:r>
          </w:p>
        </w:tc>
      </w:tr>
      <w:tr w:rsidR="00606DDC" w:rsidRPr="00CD20AA" w14:paraId="482C093F" w14:textId="77777777" w:rsidTr="000F6A52">
        <w:tc>
          <w:tcPr>
            <w:tcW w:w="3356" w:type="dxa"/>
          </w:tcPr>
          <w:p w14:paraId="2BAB003A" w14:textId="745BA8AD" w:rsidR="00606DDC" w:rsidRPr="00CD20AA" w:rsidRDefault="00606DDC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Don Gillespie</w:t>
            </w:r>
            <w:r w:rsidR="003D1099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9304EC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Board </w:t>
            </w:r>
            <w:r w:rsidR="003D1099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Chair</w:t>
            </w:r>
            <w:r w:rsidR="00E033E9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; Chair, Executive </w:t>
            </w:r>
          </w:p>
        </w:tc>
        <w:tc>
          <w:tcPr>
            <w:tcW w:w="3357" w:type="dxa"/>
          </w:tcPr>
          <w:p w14:paraId="5A348104" w14:textId="2E433911" w:rsidR="00606DDC" w:rsidRPr="00CD20AA" w:rsidRDefault="00E028FA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Doris Stamml, Vice-Chair</w:t>
            </w:r>
            <w:r w:rsidR="00E033E9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; Chair, Governance</w:t>
            </w:r>
            <w:r w:rsidR="00D85EFF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357" w:type="dxa"/>
          </w:tcPr>
          <w:p w14:paraId="2B466F64" w14:textId="3206FA45" w:rsidR="00606DDC" w:rsidRPr="00CD20AA" w:rsidRDefault="00E028FA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Karen Jensen, Chair</w:t>
            </w:r>
            <w:r w:rsidR="00E033E9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, Finance and Audit</w:t>
            </w:r>
          </w:p>
        </w:tc>
      </w:tr>
      <w:tr w:rsidR="00E028FA" w:rsidRPr="00CD20AA" w14:paraId="539BB57F" w14:textId="77777777" w:rsidTr="000F6A52">
        <w:tc>
          <w:tcPr>
            <w:tcW w:w="3356" w:type="dxa"/>
          </w:tcPr>
          <w:p w14:paraId="094197B1" w14:textId="64CFEDB3" w:rsidR="00E028FA" w:rsidRPr="00CD20AA" w:rsidRDefault="00E028FA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Cory Bryan </w:t>
            </w:r>
            <w:r w:rsidR="00AF3852" w:rsidRPr="00AF3852">
              <w:rPr>
                <w:rFonts w:ascii="Calibri" w:hAnsi="Calibri" w:cs="Calibri"/>
                <w:bCs/>
                <w:i/>
                <w:iCs/>
                <w:color w:val="000000" w:themeColor="text1"/>
                <w:sz w:val="16"/>
                <w:szCs w:val="16"/>
              </w:rPr>
              <w:t>(regrets)</w:t>
            </w:r>
          </w:p>
        </w:tc>
        <w:tc>
          <w:tcPr>
            <w:tcW w:w="3357" w:type="dxa"/>
          </w:tcPr>
          <w:p w14:paraId="34651693" w14:textId="3D1FF4B0" w:rsidR="00E028FA" w:rsidRPr="00CD20AA" w:rsidRDefault="00E028FA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Fred Clifford </w:t>
            </w:r>
          </w:p>
        </w:tc>
        <w:tc>
          <w:tcPr>
            <w:tcW w:w="3357" w:type="dxa"/>
          </w:tcPr>
          <w:p w14:paraId="251FE4DD" w14:textId="68A63754" w:rsidR="00E028FA" w:rsidRPr="00CD20AA" w:rsidRDefault="00E028FA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Sudha Datta</w:t>
            </w:r>
          </w:p>
        </w:tc>
      </w:tr>
      <w:tr w:rsidR="00E028FA" w:rsidRPr="00CD20AA" w14:paraId="5C97BE74" w14:textId="77777777" w:rsidTr="000F6A52">
        <w:tc>
          <w:tcPr>
            <w:tcW w:w="3356" w:type="dxa"/>
          </w:tcPr>
          <w:p w14:paraId="292CA6E6" w14:textId="1043AD4B" w:rsidR="00E028FA" w:rsidRPr="00CD20AA" w:rsidRDefault="00E028FA" w:rsidP="005174FD">
            <w:pPr>
              <w:spacing w:after="60"/>
              <w:rPr>
                <w:rFonts w:ascii="Calibri" w:hAnsi="Calibri" w:cs="Calibr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Kerri Davies</w:t>
            </w:r>
          </w:p>
        </w:tc>
        <w:tc>
          <w:tcPr>
            <w:tcW w:w="3357" w:type="dxa"/>
          </w:tcPr>
          <w:p w14:paraId="310B810D" w14:textId="613C7995" w:rsidR="00E028FA" w:rsidRPr="00CD20AA" w:rsidRDefault="00E028FA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Tim Kennaley</w:t>
            </w:r>
          </w:p>
        </w:tc>
        <w:tc>
          <w:tcPr>
            <w:tcW w:w="3357" w:type="dxa"/>
          </w:tcPr>
          <w:p w14:paraId="21628BBE" w14:textId="0A36F8F6" w:rsidR="00E028FA" w:rsidRPr="00CD20AA" w:rsidRDefault="00E028FA" w:rsidP="005174FD">
            <w:pPr>
              <w:spacing w:after="60"/>
              <w:rPr>
                <w:rFonts w:ascii="Calibri" w:hAnsi="Calibri" w:cs="Calibr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Graeme McKay</w:t>
            </w:r>
            <w:r w:rsidR="001F07D2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, Chair, IT Sub-Committee</w:t>
            </w:r>
          </w:p>
        </w:tc>
      </w:tr>
      <w:tr w:rsidR="00E028FA" w:rsidRPr="00E033E9" w14:paraId="7B1CAAA0" w14:textId="77777777" w:rsidTr="000F6A52">
        <w:tc>
          <w:tcPr>
            <w:tcW w:w="3356" w:type="dxa"/>
          </w:tcPr>
          <w:p w14:paraId="44725E74" w14:textId="1137FF2F" w:rsidR="00E028FA" w:rsidRPr="00AF3852" w:rsidRDefault="00AF3852" w:rsidP="005174FD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AF385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Lucy Bonan</w:t>
            </w:r>
            <w:r w:rsidR="006B44BE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n</w:t>
            </w:r>
            <w:r w:rsidRPr="00AF385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o</w:t>
            </w:r>
          </w:p>
        </w:tc>
        <w:tc>
          <w:tcPr>
            <w:tcW w:w="3357" w:type="dxa"/>
          </w:tcPr>
          <w:p w14:paraId="729E5AB5" w14:textId="5DBB02DD" w:rsidR="00E028FA" w:rsidRPr="00AF3852" w:rsidRDefault="00AF3852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AF385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Liz Buller</w:t>
            </w:r>
          </w:p>
        </w:tc>
        <w:tc>
          <w:tcPr>
            <w:tcW w:w="3357" w:type="dxa"/>
          </w:tcPr>
          <w:p w14:paraId="400AD866" w14:textId="105130A9" w:rsidR="00E028FA" w:rsidRPr="00126B77" w:rsidRDefault="00E028FA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028FA" w:rsidRPr="00E033E9" w14:paraId="558014EC" w14:textId="77777777" w:rsidTr="000F6A52">
        <w:tc>
          <w:tcPr>
            <w:tcW w:w="10070" w:type="dxa"/>
            <w:gridSpan w:val="3"/>
            <w:shd w:val="clear" w:color="auto" w:fill="D9D9D9" w:themeFill="background1" w:themeFillShade="D9"/>
          </w:tcPr>
          <w:p w14:paraId="01F2AA68" w14:textId="77777777" w:rsidR="00E028FA" w:rsidRPr="00E033E9" w:rsidRDefault="00E028FA" w:rsidP="00E028FA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E033E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President:</w:t>
            </w:r>
          </w:p>
        </w:tc>
      </w:tr>
      <w:tr w:rsidR="00E028FA" w:rsidRPr="00E033E9" w14:paraId="4122909D" w14:textId="77777777" w:rsidTr="000F6A52">
        <w:tc>
          <w:tcPr>
            <w:tcW w:w="3356" w:type="dxa"/>
          </w:tcPr>
          <w:p w14:paraId="2DAF83F8" w14:textId="08DCB6D3" w:rsidR="00E028FA" w:rsidRPr="001F07D2" w:rsidRDefault="00A410DA" w:rsidP="00E028FA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1F07D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Al Lambert, Acting Co-President</w:t>
            </w:r>
            <w:r w:rsidR="00E033E9" w:rsidRPr="001F07D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959D2" w:rsidRPr="001F07D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and EVP, Human Resources &amp; Organizational Development </w:t>
            </w:r>
          </w:p>
        </w:tc>
        <w:tc>
          <w:tcPr>
            <w:tcW w:w="3357" w:type="dxa"/>
          </w:tcPr>
          <w:p w14:paraId="41669098" w14:textId="07C9D943" w:rsidR="00E028FA" w:rsidRPr="001F07D2" w:rsidRDefault="00A410DA" w:rsidP="00E028FA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1F07D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Theresa Knott, Acting Co-President</w:t>
            </w:r>
            <w:r w:rsidR="00D959D2" w:rsidRPr="001F07D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and EVP, Academic Experience </w:t>
            </w:r>
          </w:p>
        </w:tc>
        <w:tc>
          <w:tcPr>
            <w:tcW w:w="3357" w:type="dxa"/>
          </w:tcPr>
          <w:p w14:paraId="16C5E659" w14:textId="77777777" w:rsidR="00E028FA" w:rsidRPr="00E033E9" w:rsidRDefault="00E028FA" w:rsidP="00E028FA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E028FA" w:rsidRPr="00E033E9" w14:paraId="781ADBE5" w14:textId="77777777" w:rsidTr="000F6A52">
        <w:tc>
          <w:tcPr>
            <w:tcW w:w="10070" w:type="dxa"/>
            <w:gridSpan w:val="3"/>
            <w:shd w:val="clear" w:color="auto" w:fill="D9D9D9" w:themeFill="background1" w:themeFillShade="D9"/>
          </w:tcPr>
          <w:p w14:paraId="6612BE49" w14:textId="77777777" w:rsidR="00E028FA" w:rsidRPr="00E033E9" w:rsidRDefault="00E028FA" w:rsidP="00E028FA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E033E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Internal Governors:</w:t>
            </w:r>
          </w:p>
        </w:tc>
      </w:tr>
      <w:tr w:rsidR="00E028FA" w:rsidRPr="00E033E9" w14:paraId="4E4EFCA2" w14:textId="77777777" w:rsidTr="000F6A52">
        <w:tc>
          <w:tcPr>
            <w:tcW w:w="3356" w:type="dxa"/>
          </w:tcPr>
          <w:p w14:paraId="3972D72E" w14:textId="70F74AA4" w:rsidR="00E028FA" w:rsidRPr="00CD20AA" w:rsidRDefault="00E028FA" w:rsidP="005174FD">
            <w:pPr>
              <w:spacing w:after="6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Laura Coles</w:t>
            </w:r>
            <w:r w:rsidR="00E54599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Support Staff</w:t>
            </w:r>
            <w:r w:rsidR="00AF385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F3852" w:rsidRPr="00AF3852">
              <w:rPr>
                <w:rFonts w:ascii="Calibri" w:hAnsi="Calibri" w:cs="Calibri"/>
                <w:bCs/>
                <w:i/>
                <w:iCs/>
                <w:color w:val="000000" w:themeColor="text1"/>
                <w:sz w:val="16"/>
                <w:szCs w:val="16"/>
              </w:rPr>
              <w:t>(regrets)</w:t>
            </w:r>
          </w:p>
        </w:tc>
        <w:tc>
          <w:tcPr>
            <w:tcW w:w="3357" w:type="dxa"/>
          </w:tcPr>
          <w:p w14:paraId="05B5C446" w14:textId="226A4D98" w:rsidR="00E028FA" w:rsidRPr="00CD20AA" w:rsidRDefault="00E028FA" w:rsidP="00E028FA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Todd Hataley</w:t>
            </w:r>
            <w:r w:rsidR="00E54599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Academic</w:t>
            </w:r>
            <w:r w:rsidR="00FF23B2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Staff</w:t>
            </w: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357" w:type="dxa"/>
          </w:tcPr>
          <w:p w14:paraId="29376CA0" w14:textId="72F3E444" w:rsidR="00E028FA" w:rsidRPr="00CD20AA" w:rsidRDefault="00AF3852" w:rsidP="00E028FA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Jennifer Vanier,</w:t>
            </w:r>
            <w:r w:rsidR="001A6340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28FA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Student</w:t>
            </w:r>
            <w:r w:rsidR="00CD20AA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028FA" w:rsidRPr="00E033E9" w14:paraId="5293AB26" w14:textId="77777777" w:rsidTr="00845C02">
        <w:tc>
          <w:tcPr>
            <w:tcW w:w="3356" w:type="dxa"/>
          </w:tcPr>
          <w:p w14:paraId="473EA9C5" w14:textId="30D1EA2E" w:rsidR="00E028FA" w:rsidRPr="00CD20AA" w:rsidRDefault="00E028FA" w:rsidP="00E028FA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Marc Patenaude</w:t>
            </w:r>
            <w:r w:rsidR="00E54599"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CD20AA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Administrative Staff</w:t>
            </w:r>
            <w:r w:rsidR="00AF385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F3852" w:rsidRPr="00CD20AA">
              <w:rPr>
                <w:rFonts w:ascii="Calibri" w:hAnsi="Calibri" w:cs="Calibri"/>
                <w:bCs/>
                <w:i/>
                <w:iCs/>
                <w:color w:val="000000" w:themeColor="text1"/>
                <w:sz w:val="16"/>
                <w:szCs w:val="16"/>
              </w:rPr>
              <w:t>(regrets)</w:t>
            </w:r>
          </w:p>
        </w:tc>
        <w:tc>
          <w:tcPr>
            <w:tcW w:w="3357" w:type="dxa"/>
          </w:tcPr>
          <w:p w14:paraId="4A03B904" w14:textId="77777777" w:rsidR="00E028FA" w:rsidRPr="00126B77" w:rsidRDefault="00E028FA" w:rsidP="00E028FA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357" w:type="dxa"/>
          </w:tcPr>
          <w:p w14:paraId="0BDDAF1D" w14:textId="77777777" w:rsidR="00E028FA" w:rsidRPr="00126B77" w:rsidRDefault="00E028FA" w:rsidP="00E028FA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028FA" w:rsidRPr="00E033E9" w14:paraId="22ED9F85" w14:textId="77777777" w:rsidTr="00F42B49">
        <w:tc>
          <w:tcPr>
            <w:tcW w:w="10070" w:type="dxa"/>
            <w:gridSpan w:val="3"/>
            <w:shd w:val="clear" w:color="auto" w:fill="D9D9D9" w:themeFill="background1" w:themeFillShade="D9"/>
          </w:tcPr>
          <w:p w14:paraId="0619B2D1" w14:textId="77777777" w:rsidR="00E028FA" w:rsidRPr="00E033E9" w:rsidRDefault="00E028FA" w:rsidP="00E028FA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E033E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Senior Administration:</w:t>
            </w:r>
          </w:p>
        </w:tc>
      </w:tr>
      <w:tr w:rsidR="00A25F60" w:rsidRPr="00E033E9" w14:paraId="7063C7C7" w14:textId="77777777" w:rsidTr="00F42B49">
        <w:tc>
          <w:tcPr>
            <w:tcW w:w="3356" w:type="dxa"/>
          </w:tcPr>
          <w:p w14:paraId="037EFBF3" w14:textId="373701DB" w:rsidR="00A25F60" w:rsidRPr="00CD20AA" w:rsidRDefault="00A25F60" w:rsidP="00A25F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20AA">
              <w:rPr>
                <w:rFonts w:asciiTheme="minorHAnsi" w:hAnsiTheme="minorHAnsi" w:cstheme="minorHAnsi"/>
                <w:sz w:val="16"/>
                <w:szCs w:val="16"/>
              </w:rPr>
              <w:t>Susanna Beckstead</w:t>
            </w:r>
            <w:r w:rsidR="00E54599" w:rsidRPr="00CD20A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CD20AA">
              <w:rPr>
                <w:rFonts w:asciiTheme="minorHAnsi" w:hAnsiTheme="minorHAnsi" w:cstheme="minorHAnsi"/>
                <w:sz w:val="16"/>
                <w:szCs w:val="16"/>
              </w:rPr>
              <w:t>Chief Financial Officer</w:t>
            </w:r>
          </w:p>
          <w:p w14:paraId="7582F20F" w14:textId="67CBB823" w:rsidR="00A25F60" w:rsidRPr="00CD20AA" w:rsidRDefault="00A25F60" w:rsidP="00A25F6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</w:tcPr>
          <w:p w14:paraId="2DB26963" w14:textId="631B974A" w:rsidR="00A25F60" w:rsidRPr="00CD20AA" w:rsidRDefault="00E620E4" w:rsidP="005174FD">
            <w:pPr>
              <w:spacing w:after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Joanne Spicer, AVP, Student Experience</w:t>
            </w:r>
          </w:p>
        </w:tc>
        <w:tc>
          <w:tcPr>
            <w:tcW w:w="3357" w:type="dxa"/>
          </w:tcPr>
          <w:p w14:paraId="7E0A68CF" w14:textId="3BC4716C" w:rsidR="00A25F60" w:rsidRPr="00CD20AA" w:rsidRDefault="00A25F60" w:rsidP="00E54599">
            <w:pPr>
              <w:rPr>
                <w:rFonts w:ascii="Calibri" w:hAnsi="Calibri" w:cs="Calibri"/>
                <w:sz w:val="16"/>
                <w:szCs w:val="16"/>
              </w:rPr>
            </w:pPr>
            <w:r w:rsidRPr="00CD20AA">
              <w:rPr>
                <w:rFonts w:asciiTheme="minorHAnsi" w:hAnsiTheme="minorHAnsi" w:cstheme="minorHAnsi"/>
                <w:sz w:val="16"/>
                <w:szCs w:val="16"/>
              </w:rPr>
              <w:t>Laura Gunning</w:t>
            </w:r>
            <w:r w:rsidR="00E54599" w:rsidRPr="00CD20A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2A6034" w:rsidRPr="00CD20AA">
              <w:rPr>
                <w:rFonts w:asciiTheme="minorHAnsi" w:hAnsiTheme="minorHAnsi" w:cstheme="minorHAnsi"/>
                <w:sz w:val="16"/>
                <w:szCs w:val="16"/>
              </w:rPr>
              <w:t xml:space="preserve">AVP, </w:t>
            </w:r>
            <w:r w:rsidR="00352F45">
              <w:rPr>
                <w:rFonts w:asciiTheme="minorHAnsi" w:hAnsiTheme="minorHAnsi" w:cstheme="minorHAnsi"/>
                <w:sz w:val="16"/>
                <w:szCs w:val="16"/>
              </w:rPr>
              <w:t>Enrolment</w:t>
            </w:r>
            <w:r w:rsidR="002A6034" w:rsidRPr="00CD20AA">
              <w:rPr>
                <w:rFonts w:asciiTheme="minorHAnsi" w:hAnsiTheme="minorHAnsi" w:cstheme="minorHAnsi"/>
                <w:sz w:val="16"/>
                <w:szCs w:val="16"/>
              </w:rPr>
              <w:t xml:space="preserve"> &amp; Strategic Programming</w:t>
            </w:r>
          </w:p>
        </w:tc>
      </w:tr>
      <w:tr w:rsidR="00A25F60" w:rsidRPr="00E033E9" w14:paraId="20CA7124" w14:textId="77777777" w:rsidTr="00F42B49">
        <w:trPr>
          <w:trHeight w:val="243"/>
        </w:trPr>
        <w:tc>
          <w:tcPr>
            <w:tcW w:w="3356" w:type="dxa"/>
          </w:tcPr>
          <w:p w14:paraId="4EA95D74" w14:textId="16FA6A94" w:rsidR="00A25F60" w:rsidRPr="00CD20AA" w:rsidRDefault="00A25F60" w:rsidP="00E54599">
            <w:pPr>
              <w:rPr>
                <w:rFonts w:ascii="Calibri" w:hAnsi="Calibri" w:cs="Calibri"/>
                <w:sz w:val="16"/>
                <w:szCs w:val="16"/>
              </w:rPr>
            </w:pPr>
            <w:r w:rsidRPr="00CD20AA">
              <w:rPr>
                <w:rFonts w:asciiTheme="minorHAnsi" w:hAnsiTheme="minorHAnsi" w:cstheme="minorHAnsi"/>
                <w:sz w:val="16"/>
                <w:szCs w:val="16"/>
              </w:rPr>
              <w:t>Chris Jardine,</w:t>
            </w:r>
            <w:r w:rsidR="00E54599" w:rsidRPr="00CD20A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A6034" w:rsidRPr="00CD20AA">
              <w:rPr>
                <w:rFonts w:asciiTheme="minorHAnsi" w:hAnsiTheme="minorHAnsi" w:cstheme="minorHAnsi"/>
                <w:sz w:val="16"/>
                <w:szCs w:val="16"/>
              </w:rPr>
              <w:t>AVP</w:t>
            </w:r>
            <w:r w:rsidRPr="00CD20AA">
              <w:rPr>
                <w:rFonts w:asciiTheme="minorHAnsi" w:hAnsiTheme="minorHAnsi" w:cstheme="minorHAnsi"/>
                <w:sz w:val="16"/>
                <w:szCs w:val="16"/>
              </w:rPr>
              <w:t>, Marketing and Advancement</w:t>
            </w:r>
          </w:p>
        </w:tc>
        <w:tc>
          <w:tcPr>
            <w:tcW w:w="3357" w:type="dxa"/>
          </w:tcPr>
          <w:p w14:paraId="52730D12" w14:textId="208B7E43" w:rsidR="00A25F60" w:rsidRPr="00CD20AA" w:rsidRDefault="00A410DA" w:rsidP="005174FD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CD20AA">
              <w:rPr>
                <w:rFonts w:asciiTheme="minorHAnsi" w:hAnsiTheme="minorHAnsi" w:cstheme="minorHAnsi"/>
                <w:sz w:val="16"/>
                <w:szCs w:val="16"/>
              </w:rPr>
              <w:t>Nick Stone, AVP, Health</w:t>
            </w:r>
          </w:p>
        </w:tc>
        <w:tc>
          <w:tcPr>
            <w:tcW w:w="3357" w:type="dxa"/>
          </w:tcPr>
          <w:p w14:paraId="22C954E4" w14:textId="4215307C" w:rsidR="00A25F60" w:rsidRPr="00CD20AA" w:rsidRDefault="00E620E4" w:rsidP="00E54599">
            <w:pPr>
              <w:pStyle w:val="BodyText"/>
              <w:widowControl w:val="0"/>
              <w:tabs>
                <w:tab w:val="center" w:pos="1570"/>
              </w:tabs>
              <w:autoSpaceDE w:val="0"/>
              <w:autoSpaceDN w:val="0"/>
              <w:spacing w:before="7" w:after="0"/>
              <w:rPr>
                <w:rFonts w:ascii="Calibri" w:hAnsi="Calibri" w:cs="Calibri"/>
                <w:sz w:val="16"/>
                <w:szCs w:val="16"/>
              </w:rPr>
            </w:pPr>
            <w:r w:rsidRPr="00CD20AA">
              <w:rPr>
                <w:rFonts w:asciiTheme="minorHAnsi" w:hAnsiTheme="minorHAnsi" w:cstheme="minorHAnsi"/>
                <w:sz w:val="16"/>
                <w:szCs w:val="16"/>
              </w:rPr>
              <w:t>Julie Ferrari, Chief of Staff</w:t>
            </w:r>
          </w:p>
        </w:tc>
      </w:tr>
      <w:tr w:rsidR="00A446CE" w:rsidRPr="00E033E9" w14:paraId="7E855316" w14:textId="77777777" w:rsidTr="00F42B49">
        <w:trPr>
          <w:trHeight w:val="92"/>
        </w:trPr>
        <w:tc>
          <w:tcPr>
            <w:tcW w:w="3356" w:type="dxa"/>
          </w:tcPr>
          <w:p w14:paraId="370DD805" w14:textId="234D1B6A" w:rsidR="00A446CE" w:rsidRPr="00CD20AA" w:rsidRDefault="00E620E4" w:rsidP="00A446CE">
            <w:pPr>
              <w:pStyle w:val="BodyText"/>
              <w:widowControl w:val="0"/>
              <w:autoSpaceDE w:val="0"/>
              <w:autoSpaceDN w:val="0"/>
              <w:spacing w:before="7"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Prachi Jindal</w:t>
            </w:r>
            <w:r w:rsidRPr="00CD20A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Acting </w:t>
            </w:r>
            <w:r w:rsidRPr="00CD20AA">
              <w:rPr>
                <w:rFonts w:asciiTheme="minorHAnsi" w:hAnsiTheme="minorHAnsi" w:cstheme="minorHAnsi"/>
                <w:sz w:val="16"/>
                <w:szCs w:val="16"/>
              </w:rPr>
              <w:t>Corporate Secretary</w:t>
            </w:r>
          </w:p>
        </w:tc>
        <w:tc>
          <w:tcPr>
            <w:tcW w:w="3357" w:type="dxa"/>
          </w:tcPr>
          <w:p w14:paraId="0EFAC202" w14:textId="392032E4" w:rsidR="00A446CE" w:rsidRPr="00CD20AA" w:rsidRDefault="00A446CE" w:rsidP="00A446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</w:tcPr>
          <w:p w14:paraId="44F17794" w14:textId="3E06A106" w:rsidR="00A446CE" w:rsidRPr="00126B77" w:rsidRDefault="00A446CE" w:rsidP="00A446CE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F42B49" w:rsidRPr="00E033E9" w14:paraId="6CCB5FAB" w14:textId="77777777" w:rsidTr="00705CF3">
        <w:trPr>
          <w:trHeight w:val="92"/>
        </w:trPr>
        <w:tc>
          <w:tcPr>
            <w:tcW w:w="10070" w:type="dxa"/>
            <w:gridSpan w:val="3"/>
            <w:shd w:val="clear" w:color="auto" w:fill="D9D9D9" w:themeFill="background1" w:themeFillShade="D9"/>
          </w:tcPr>
          <w:p w14:paraId="11185040" w14:textId="1153F87C" w:rsidR="00F42B49" w:rsidRPr="00F42B49" w:rsidRDefault="00F42B49" w:rsidP="00A446CE">
            <w:pPr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F42B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Guest:</w:t>
            </w:r>
          </w:p>
        </w:tc>
      </w:tr>
      <w:tr w:rsidR="00F42B49" w:rsidRPr="00E033E9" w14:paraId="767643D8" w14:textId="77777777" w:rsidTr="00F42B49">
        <w:trPr>
          <w:trHeight w:val="92"/>
        </w:trPr>
        <w:tc>
          <w:tcPr>
            <w:tcW w:w="3356" w:type="dxa"/>
          </w:tcPr>
          <w:p w14:paraId="762351BB" w14:textId="655DB426" w:rsidR="00F42B49" w:rsidRDefault="00F42B49" w:rsidP="00A446CE">
            <w:pPr>
              <w:pStyle w:val="BodyText"/>
              <w:widowControl w:val="0"/>
              <w:autoSpaceDE w:val="0"/>
              <w:autoSpaceDN w:val="0"/>
              <w:spacing w:before="7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Paul Marchant, VP, Information Technology &amp; Digital Transformation </w:t>
            </w:r>
          </w:p>
        </w:tc>
        <w:tc>
          <w:tcPr>
            <w:tcW w:w="3357" w:type="dxa"/>
          </w:tcPr>
          <w:p w14:paraId="44036C8B" w14:textId="77777777" w:rsidR="00F42B49" w:rsidRPr="00CD20AA" w:rsidRDefault="00F42B49" w:rsidP="00A446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</w:tcPr>
          <w:p w14:paraId="5267E2D7" w14:textId="77777777" w:rsidR="00F42B49" w:rsidRPr="00126B77" w:rsidRDefault="00F42B49" w:rsidP="00A446CE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</w:tbl>
    <w:p w14:paraId="5CF30384" w14:textId="77777777" w:rsidR="00F42B49" w:rsidRPr="00E033E9" w:rsidRDefault="00F42B49" w:rsidP="003B2B04">
      <w:pPr>
        <w:rPr>
          <w:rFonts w:ascii="Calibri" w:hAnsi="Calibri" w:cs="Calibri"/>
          <w:b/>
          <w:sz w:val="22"/>
          <w:szCs w:val="22"/>
        </w:rPr>
      </w:pPr>
    </w:p>
    <w:p w14:paraId="64273A89" w14:textId="13095B21" w:rsidR="0033462D" w:rsidRPr="00512A7B" w:rsidRDefault="00512A7B" w:rsidP="00512A7B">
      <w:pPr>
        <w:ind w:left="426" w:hanging="42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12A7B">
        <w:rPr>
          <w:rFonts w:ascii="Calibri" w:hAnsi="Calibri" w:cs="Calibri"/>
          <w:b/>
          <w:bCs/>
          <w:color w:val="000000" w:themeColor="text1"/>
          <w:sz w:val="22"/>
          <w:szCs w:val="22"/>
        </w:rPr>
        <w:t>1.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33462D" w:rsidRPr="00512A7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Call to Order, Welcome to the Traditional Territory and Confirmation of Quorum</w:t>
      </w:r>
    </w:p>
    <w:p w14:paraId="4C4876D0" w14:textId="69961AB2" w:rsidR="0033462D" w:rsidRPr="00E033E9" w:rsidRDefault="0033462D" w:rsidP="003B2B04">
      <w:pPr>
        <w:rPr>
          <w:rFonts w:ascii="Calibri" w:hAnsi="Calibri" w:cs="Calibri"/>
          <w:sz w:val="22"/>
          <w:szCs w:val="22"/>
        </w:rPr>
      </w:pPr>
      <w:r w:rsidRPr="00E033E9">
        <w:rPr>
          <w:rFonts w:ascii="Calibri" w:hAnsi="Calibri" w:cs="Calibri"/>
          <w:color w:val="000000" w:themeColor="text1"/>
          <w:sz w:val="22"/>
          <w:szCs w:val="22"/>
        </w:rPr>
        <w:t xml:space="preserve">Chair </w:t>
      </w:r>
      <w:r w:rsidR="00777BF7">
        <w:rPr>
          <w:rFonts w:ascii="Calibri" w:hAnsi="Calibri" w:cs="Calibri"/>
          <w:color w:val="000000" w:themeColor="text1"/>
          <w:sz w:val="22"/>
          <w:szCs w:val="22"/>
        </w:rPr>
        <w:t xml:space="preserve">D. </w:t>
      </w:r>
      <w:r w:rsidR="00E028FA" w:rsidRPr="00E033E9">
        <w:rPr>
          <w:rFonts w:ascii="Calibri" w:hAnsi="Calibri" w:cs="Calibri"/>
          <w:color w:val="000000" w:themeColor="text1"/>
          <w:sz w:val="22"/>
          <w:szCs w:val="22"/>
        </w:rPr>
        <w:t xml:space="preserve">Gillespie </w:t>
      </w:r>
      <w:r w:rsidRPr="00E033E9">
        <w:rPr>
          <w:rFonts w:ascii="Calibri" w:hAnsi="Calibri" w:cs="Calibri"/>
          <w:color w:val="000000" w:themeColor="text1"/>
          <w:sz w:val="22"/>
          <w:szCs w:val="22"/>
        </w:rPr>
        <w:t xml:space="preserve">called the meeting to order </w:t>
      </w:r>
      <w:r w:rsidRPr="007E1310">
        <w:rPr>
          <w:rFonts w:ascii="Calibri" w:hAnsi="Calibri" w:cs="Calibri"/>
          <w:color w:val="000000" w:themeColor="text1"/>
          <w:sz w:val="22"/>
          <w:szCs w:val="22"/>
        </w:rPr>
        <w:t xml:space="preserve">at </w:t>
      </w:r>
      <w:r w:rsidR="00A410DA" w:rsidRPr="00CD20AA">
        <w:rPr>
          <w:rFonts w:ascii="Calibri" w:hAnsi="Calibri" w:cs="Calibri"/>
          <w:color w:val="000000" w:themeColor="text1"/>
          <w:sz w:val="22"/>
          <w:szCs w:val="22"/>
        </w:rPr>
        <w:t>9</w:t>
      </w:r>
      <w:r w:rsidR="00E033E9" w:rsidRPr="00CD20A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F5BD9" w:rsidRPr="00CD20AA">
        <w:rPr>
          <w:rFonts w:ascii="Calibri" w:hAnsi="Calibri" w:cs="Calibri"/>
          <w:color w:val="000000" w:themeColor="text1"/>
          <w:sz w:val="22"/>
          <w:szCs w:val="22"/>
        </w:rPr>
        <w:t>00</w:t>
      </w:r>
      <w:r w:rsidR="00A5137B" w:rsidRPr="00CD20A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2467A" w:rsidRPr="00CD20AA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CD20AA">
        <w:rPr>
          <w:rFonts w:ascii="Calibri" w:hAnsi="Calibri" w:cs="Calibri"/>
          <w:color w:val="000000" w:themeColor="text1"/>
          <w:sz w:val="22"/>
          <w:szCs w:val="22"/>
        </w:rPr>
        <w:t>m</w:t>
      </w:r>
      <w:r w:rsidRPr="00E033E9">
        <w:rPr>
          <w:rFonts w:ascii="Calibri" w:hAnsi="Calibri" w:cs="Calibri"/>
          <w:color w:val="000000" w:themeColor="text1"/>
          <w:sz w:val="22"/>
          <w:szCs w:val="22"/>
        </w:rPr>
        <w:t xml:space="preserve"> and acknowledged that the meeting was hosted </w:t>
      </w:r>
      <w:r w:rsidRPr="00E033E9">
        <w:rPr>
          <w:rFonts w:ascii="Calibri" w:hAnsi="Calibri" w:cs="Calibri"/>
          <w:sz w:val="22"/>
          <w:szCs w:val="22"/>
        </w:rPr>
        <w:t>on the traditional lands of the Mississauga Anishinaabe peoples.</w:t>
      </w:r>
    </w:p>
    <w:p w14:paraId="330E2BCC" w14:textId="41B30960" w:rsidR="00E028FA" w:rsidRPr="00E033E9" w:rsidRDefault="00E028FA" w:rsidP="00E028FA">
      <w:pPr>
        <w:autoSpaceDE w:val="0"/>
        <w:autoSpaceDN w:val="0"/>
        <w:rPr>
          <w:rFonts w:ascii="Calibri" w:hAnsi="Calibri" w:cs="Calibri"/>
          <w:iCs/>
          <w:color w:val="70AD47" w:themeColor="accent6"/>
        </w:rPr>
      </w:pPr>
    </w:p>
    <w:p w14:paraId="7903DCF6" w14:textId="77777777" w:rsidR="00E028FA" w:rsidRPr="00E033E9" w:rsidRDefault="00E028FA" w:rsidP="00E028F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D20AA">
        <w:rPr>
          <w:rFonts w:ascii="Calibri" w:hAnsi="Calibri" w:cs="Calibri"/>
          <w:color w:val="000000" w:themeColor="text1"/>
          <w:sz w:val="22"/>
          <w:szCs w:val="22"/>
        </w:rPr>
        <w:t>Quorum was confirmed and all in attendance</w:t>
      </w:r>
      <w:r w:rsidRPr="00E033E9">
        <w:rPr>
          <w:rFonts w:ascii="Calibri" w:hAnsi="Calibri" w:cs="Calibri"/>
          <w:color w:val="000000" w:themeColor="text1"/>
          <w:sz w:val="22"/>
          <w:szCs w:val="22"/>
        </w:rPr>
        <w:t xml:space="preserve"> were welcomed. </w:t>
      </w:r>
    </w:p>
    <w:p w14:paraId="33041495" w14:textId="77777777" w:rsidR="0033462D" w:rsidRPr="00E033E9" w:rsidRDefault="0033462D" w:rsidP="003B2B0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E965499" w14:textId="4D5194B6" w:rsidR="0033462D" w:rsidRPr="00E033E9" w:rsidRDefault="0033462D" w:rsidP="003B2B04">
      <w:pPr>
        <w:pStyle w:val="BodyTextIndent"/>
        <w:spacing w:after="0"/>
        <w:ind w:left="426" w:hanging="42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E033E9">
        <w:rPr>
          <w:rFonts w:ascii="Calibri" w:hAnsi="Calibri" w:cs="Calibri"/>
          <w:b/>
          <w:color w:val="000000" w:themeColor="text1"/>
          <w:sz w:val="22"/>
          <w:szCs w:val="22"/>
        </w:rPr>
        <w:t>2.</w:t>
      </w:r>
      <w:r w:rsidR="00512A7B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99297A" w:rsidRPr="00E033E9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Declaration</w:t>
      </w:r>
      <w:r w:rsidRPr="00E033E9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 of </w:t>
      </w:r>
      <w:r w:rsidR="0099297A" w:rsidRPr="00E033E9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Conflict of </w:t>
      </w:r>
      <w:r w:rsidRPr="00E033E9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Interest </w:t>
      </w:r>
    </w:p>
    <w:p w14:paraId="5F1D28F2" w14:textId="409A8BF2" w:rsidR="0099297A" w:rsidRPr="00E033E9" w:rsidRDefault="00726A97" w:rsidP="003C71C5">
      <w:pPr>
        <w:pStyle w:val="BodyTextIndent"/>
        <w:spacing w:after="0"/>
        <w:ind w:left="0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E033E9">
        <w:rPr>
          <w:rFonts w:ascii="Calibri" w:hAnsi="Calibri" w:cs="Calibri"/>
          <w:bCs/>
          <w:color w:val="000000" w:themeColor="text1"/>
          <w:sz w:val="22"/>
          <w:szCs w:val="22"/>
        </w:rPr>
        <w:t>No</w:t>
      </w:r>
      <w:r w:rsidR="009E2E2F" w:rsidRPr="00E033E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conflicts were declared.</w:t>
      </w:r>
    </w:p>
    <w:p w14:paraId="1AB465F6" w14:textId="77777777" w:rsidR="0033462D" w:rsidRPr="00E033E9" w:rsidRDefault="0033462D" w:rsidP="003B2B04">
      <w:pPr>
        <w:pStyle w:val="BodyTextIndent"/>
        <w:spacing w:after="0"/>
        <w:ind w:left="0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15B85986" w14:textId="32C31B49" w:rsidR="0033462D" w:rsidRPr="00E033E9" w:rsidRDefault="0033462D" w:rsidP="003B2B04">
      <w:pPr>
        <w:pStyle w:val="BodyTextIndent"/>
        <w:spacing w:after="0"/>
        <w:ind w:left="426" w:hanging="42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E033E9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512A7B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E033E9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E033E9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Approval of Meeting Agenda </w:t>
      </w:r>
    </w:p>
    <w:p w14:paraId="1375EAE2" w14:textId="0CD7E281" w:rsidR="008A4C99" w:rsidRDefault="006041C2" w:rsidP="00812809">
      <w:pPr>
        <w:shd w:val="clear" w:color="auto" w:fill="F2F2F2" w:themeFill="background1" w:themeFillShade="F2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E033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MOTION: </w:t>
      </w:r>
      <w:r w:rsidR="008B3C08" w:rsidRPr="00E033E9">
        <w:rPr>
          <w:rFonts w:ascii="Calibri" w:hAnsi="Calibri" w:cs="Calibri"/>
          <w:b/>
          <w:bCs/>
          <w:color w:val="000000" w:themeColor="text1"/>
          <w:sz w:val="22"/>
          <w:szCs w:val="22"/>
        </w:rPr>
        <w:t>T</w:t>
      </w:r>
      <w:r w:rsidR="0033462D" w:rsidRPr="00E033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hat the Board of Governors approve the agenda </w:t>
      </w:r>
      <w:r w:rsidR="00A446CE">
        <w:rPr>
          <w:rFonts w:ascii="Calibri" w:hAnsi="Calibri" w:cs="Calibri"/>
          <w:b/>
          <w:bCs/>
          <w:color w:val="000000" w:themeColor="text1"/>
          <w:sz w:val="22"/>
          <w:szCs w:val="22"/>
        </w:rPr>
        <w:t>as circulated.</w:t>
      </w:r>
      <w:r w:rsidR="0081280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81280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81280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81280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  <w:t xml:space="preserve">            </w:t>
      </w:r>
    </w:p>
    <w:p w14:paraId="632F6CEA" w14:textId="7F1994FF" w:rsidR="0033462D" w:rsidRPr="00E033E9" w:rsidRDefault="0033462D" w:rsidP="008A4C99">
      <w:pPr>
        <w:shd w:val="clear" w:color="auto" w:fill="F2F2F2" w:themeFill="background1" w:themeFillShade="F2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CD20A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CARRIED</w:t>
      </w:r>
    </w:p>
    <w:p w14:paraId="3CC32328" w14:textId="4F40E152" w:rsidR="009E2E2F" w:rsidRPr="00E033E9" w:rsidRDefault="009E2E2F" w:rsidP="003B2B04">
      <w:pP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40562069" w14:textId="01FA7FE3" w:rsidR="0033462D" w:rsidRPr="00E033E9" w:rsidRDefault="0033462D" w:rsidP="003B2B04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033E9">
        <w:rPr>
          <w:rFonts w:ascii="Calibri" w:hAnsi="Calibri" w:cs="Calibri"/>
          <w:b/>
          <w:color w:val="000000" w:themeColor="text1"/>
          <w:sz w:val="22"/>
          <w:szCs w:val="22"/>
        </w:rPr>
        <w:t xml:space="preserve">4. </w:t>
      </w:r>
      <w:r w:rsidRPr="00E033E9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Approval of the Consent Agenda</w:t>
      </w:r>
    </w:p>
    <w:p w14:paraId="5BF2C5CC" w14:textId="77777777" w:rsidR="001D09B3" w:rsidRPr="001D09B3" w:rsidRDefault="009E2E2F" w:rsidP="001D09B3">
      <w:pPr>
        <w:shd w:val="clear" w:color="auto" w:fill="F2F2F2" w:themeFill="background1" w:themeFillShade="F2"/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</w:pPr>
      <w:r w:rsidRPr="00E033E9">
        <w:rPr>
          <w:rFonts w:ascii="Calibri" w:hAnsi="Calibri" w:cs="Calibri"/>
          <w:b/>
          <w:color w:val="000000" w:themeColor="text1"/>
          <w:sz w:val="22"/>
          <w:szCs w:val="22"/>
        </w:rPr>
        <w:t xml:space="preserve">MOTION: </w:t>
      </w:r>
      <w:r w:rsidR="001D09B3" w:rsidRPr="001D09B3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>That the Board of Governors approve the October 8, 2025, consent agenda and through this the:</w:t>
      </w:r>
    </w:p>
    <w:p w14:paraId="0B9B17C7" w14:textId="1433F3F4" w:rsidR="001D09B3" w:rsidRPr="001D09B3" w:rsidRDefault="001D09B3" w:rsidP="001D09B3">
      <w:pPr>
        <w:numPr>
          <w:ilvl w:val="0"/>
          <w:numId w:val="3"/>
        </w:numPr>
        <w:shd w:val="clear" w:color="auto" w:fill="F2F2F2" w:themeFill="background1" w:themeFillShade="F2"/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</w:pPr>
      <w:r w:rsidRPr="001D09B3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>Minutes of June 25, 2025</w:t>
      </w:r>
      <w:r w:rsidR="00352F45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>,</w:t>
      </w:r>
      <w:r w:rsidRPr="001D09B3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 xml:space="preserve"> Public Board of Governors Meeting</w:t>
      </w:r>
    </w:p>
    <w:p w14:paraId="57EBD9A6" w14:textId="77777777" w:rsidR="001D09B3" w:rsidRPr="001D09B3" w:rsidRDefault="001D09B3" w:rsidP="001D09B3">
      <w:pPr>
        <w:numPr>
          <w:ilvl w:val="0"/>
          <w:numId w:val="3"/>
        </w:numPr>
        <w:shd w:val="clear" w:color="auto" w:fill="F2F2F2" w:themeFill="background1" w:themeFillShade="F2"/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</w:pPr>
      <w:r w:rsidRPr="001D09B3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>Financial Position Report</w:t>
      </w:r>
    </w:p>
    <w:p w14:paraId="3BF94BB2" w14:textId="77777777" w:rsidR="001D09B3" w:rsidRDefault="001D09B3" w:rsidP="001D09B3">
      <w:pPr>
        <w:numPr>
          <w:ilvl w:val="0"/>
          <w:numId w:val="3"/>
        </w:numPr>
        <w:shd w:val="clear" w:color="auto" w:fill="F2F2F2" w:themeFill="background1" w:themeFillShade="F2"/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</w:pPr>
      <w:r w:rsidRPr="001D09B3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>Sexual Violence Prevention Annual Report for 2024-25</w:t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 xml:space="preserve"> </w:t>
      </w:r>
    </w:p>
    <w:p w14:paraId="65B38AFC" w14:textId="280DD03C" w:rsidR="00B2057E" w:rsidRPr="001D09B3" w:rsidRDefault="001D09B3" w:rsidP="001D09B3">
      <w:pPr>
        <w:numPr>
          <w:ilvl w:val="0"/>
          <w:numId w:val="3"/>
        </w:numPr>
        <w:shd w:val="clear" w:color="auto" w:fill="F2F2F2" w:themeFill="background1" w:themeFillShade="F2"/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</w:pPr>
      <w:r w:rsidRPr="001D09B3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>ESG Update</w:t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  <w:t xml:space="preserve">           </w:t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ab/>
        <w:t xml:space="preserve">            </w:t>
      </w:r>
      <w:r w:rsidR="0033462D" w:rsidRPr="001D09B3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CARRIED</w:t>
      </w:r>
    </w:p>
    <w:p w14:paraId="61603430" w14:textId="77777777" w:rsidR="00B2057E" w:rsidRPr="00E033E9" w:rsidRDefault="00B2057E" w:rsidP="003B2B04">
      <w:pPr>
        <w:pStyle w:val="NoSpacing"/>
        <w:rPr>
          <w:rFonts w:ascii="Calibri" w:hAnsi="Calibri" w:cs="Calibri"/>
          <w:color w:val="000000" w:themeColor="text1"/>
          <w:sz w:val="22"/>
          <w:szCs w:val="22"/>
        </w:rPr>
      </w:pPr>
    </w:p>
    <w:p w14:paraId="07AF412A" w14:textId="729F2E0E" w:rsidR="009E2E2F" w:rsidRPr="00E033E9" w:rsidRDefault="00512A7B" w:rsidP="00512A7B">
      <w:pPr>
        <w:pStyle w:val="NoSpacing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512A7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5. </w:t>
      </w:r>
      <w:r w:rsidR="00352F4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Paramedicine Degree</w:t>
      </w:r>
    </w:p>
    <w:p w14:paraId="1CFD55F5" w14:textId="74CE0BA7" w:rsidR="00967552" w:rsidRDefault="00CD20AA" w:rsidP="00806B1D">
      <w:pPr>
        <w:widowControl w:val="0"/>
        <w:autoSpaceDE w:val="0"/>
        <w:autoSpaceDN w:val="0"/>
        <w:rPr>
          <w:rFonts w:ascii="Calibri" w:hAnsi="Calibri" w:cs="Calibri"/>
          <w:color w:val="000000" w:themeColor="text1"/>
          <w:sz w:val="22"/>
          <w:szCs w:val="22"/>
        </w:rPr>
      </w:pPr>
      <w:r w:rsidRPr="00CD20AA">
        <w:rPr>
          <w:rFonts w:ascii="Calibri" w:hAnsi="Calibri" w:cs="Calibri"/>
          <w:color w:val="000000" w:themeColor="text1"/>
          <w:sz w:val="22"/>
          <w:szCs w:val="22"/>
        </w:rPr>
        <w:t xml:space="preserve">N. Stone, AVP, Health presented the </w:t>
      </w:r>
      <w:r w:rsidR="00FF64EB">
        <w:rPr>
          <w:rFonts w:ascii="Calibri" w:hAnsi="Calibri" w:cs="Calibri"/>
          <w:color w:val="000000" w:themeColor="text1"/>
          <w:sz w:val="22"/>
          <w:szCs w:val="22"/>
        </w:rPr>
        <w:t>new program business case for</w:t>
      </w:r>
      <w:r w:rsidRPr="00CD20A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52F45" w:rsidRPr="00352F45">
        <w:rPr>
          <w:rFonts w:ascii="Calibri" w:hAnsi="Calibri" w:cs="Calibri"/>
          <w:color w:val="000000" w:themeColor="text1"/>
          <w:sz w:val="22"/>
          <w:szCs w:val="22"/>
        </w:rPr>
        <w:t>a six-semester Ontario College Applied Degree Program in Bachelor of Paramedicine</w:t>
      </w:r>
      <w:r w:rsidR="00352F45">
        <w:rPr>
          <w:rFonts w:ascii="Calibri" w:hAnsi="Calibri" w:cs="Calibri"/>
          <w:color w:val="000000" w:themeColor="text1"/>
          <w:sz w:val="22"/>
          <w:szCs w:val="22"/>
        </w:rPr>
        <w:t xml:space="preserve"> for launch in September 2026. </w:t>
      </w:r>
    </w:p>
    <w:p w14:paraId="28DF71ED" w14:textId="77777777" w:rsidR="00CD20AA" w:rsidRPr="00E033E9" w:rsidRDefault="00CD20AA" w:rsidP="00806B1D">
      <w:pPr>
        <w:widowControl w:val="0"/>
        <w:autoSpaceDE w:val="0"/>
        <w:autoSpaceDN w:val="0"/>
        <w:rPr>
          <w:rFonts w:ascii="Calibri" w:hAnsi="Calibri" w:cs="Calibri"/>
          <w:color w:val="000000" w:themeColor="text1"/>
          <w:sz w:val="22"/>
          <w:szCs w:val="22"/>
        </w:rPr>
      </w:pPr>
    </w:p>
    <w:p w14:paraId="485A7892" w14:textId="3FB2AC24" w:rsidR="008A4C99" w:rsidRDefault="000D6879" w:rsidP="00812809">
      <w:pPr>
        <w:shd w:val="clear" w:color="auto" w:fill="F2F2F2" w:themeFill="background1" w:themeFillShade="F2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A729D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 xml:space="preserve">MOTION: </w:t>
      </w:r>
      <w:r w:rsidR="00BA3904" w:rsidRPr="00BA3904">
        <w:rPr>
          <w:rFonts w:ascii="Calibri" w:hAnsi="Calibri" w:cs="Calibri"/>
          <w:b/>
          <w:color w:val="000000" w:themeColor="text1"/>
          <w:sz w:val="22"/>
          <w:szCs w:val="22"/>
        </w:rPr>
        <w:t>That the Board of Governors approve</w:t>
      </w:r>
      <w:r w:rsidR="00352F45" w:rsidRPr="00352F45">
        <w:rPr>
          <w:rFonts w:ascii="Calibri" w:eastAsiaTheme="minorHAnsi" w:hAnsi="Calibri" w:cs="Calibri"/>
          <w:b/>
          <w:color w:val="70AD47" w:themeColor="accent6"/>
          <w:kern w:val="2"/>
          <w:sz w:val="22"/>
          <w:szCs w:val="22"/>
          <w:lang w:val="en-US"/>
          <w14:ligatures w14:val="standardContextual"/>
        </w:rPr>
        <w:t xml:space="preserve"> </w:t>
      </w:r>
      <w:r w:rsidR="00352F45" w:rsidRPr="00352F45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>the development and launch of a Bachelor of Paramedicine, Ontario College Three-Year Applied Degree program for launch in Fall 2026.</w:t>
      </w:r>
    </w:p>
    <w:p w14:paraId="05BF6DCA" w14:textId="50D9A34C" w:rsidR="009E2E2F" w:rsidRPr="00812809" w:rsidRDefault="000A729D" w:rsidP="008A4C99">
      <w:pPr>
        <w:shd w:val="clear" w:color="auto" w:fill="F2F2F2" w:themeFill="background1" w:themeFillShade="F2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A729D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CARRIED</w:t>
      </w:r>
    </w:p>
    <w:p w14:paraId="1BCFC384" w14:textId="77777777" w:rsidR="00F057BB" w:rsidRPr="00E033E9" w:rsidRDefault="00F057BB" w:rsidP="003B2B04">
      <w:pPr>
        <w:pStyle w:val="NoSpacing"/>
        <w:ind w:right="-14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FC9FD88" w14:textId="1F1D36BB" w:rsidR="004C567D" w:rsidRPr="00BA3904" w:rsidRDefault="00036568" w:rsidP="003B2B04">
      <w:pPr>
        <w:pStyle w:val="NoSpacing"/>
        <w:ind w:right="-14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US"/>
        </w:rPr>
      </w:pPr>
      <w:r w:rsidRPr="00E033E9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="00512A7B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="006C0FE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52F4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US"/>
        </w:rPr>
        <w:t>Fall Enrolment Update</w:t>
      </w:r>
    </w:p>
    <w:p w14:paraId="5A707060" w14:textId="03246559" w:rsidR="00036568" w:rsidRPr="00F73872" w:rsidRDefault="00352F45" w:rsidP="005E2446">
      <w:pPr>
        <w:pStyle w:val="NoSpacing"/>
        <w:ind w:right="-14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L. Gunning, AVP, </w:t>
      </w:r>
      <w:r w:rsidRPr="00352F45">
        <w:rPr>
          <w:rFonts w:ascii="Calibri" w:hAnsi="Calibri" w:cs="Calibri"/>
          <w:color w:val="000000" w:themeColor="text1"/>
          <w:sz w:val="22"/>
          <w:szCs w:val="22"/>
        </w:rPr>
        <w:t>Enrolment &amp; Strategic Programming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presented an update on </w:t>
      </w:r>
      <w:r w:rsidR="008C5F0F">
        <w:rPr>
          <w:rFonts w:ascii="Calibri" w:hAnsi="Calibri" w:cs="Calibri"/>
          <w:color w:val="000000" w:themeColor="text1"/>
          <w:sz w:val="22"/>
          <w:szCs w:val="22"/>
        </w:rPr>
        <w:t xml:space="preserve">fall enrolment for all college campuses.  </w:t>
      </w:r>
    </w:p>
    <w:p w14:paraId="673F3FC6" w14:textId="77777777" w:rsidR="00036568" w:rsidRPr="00E033E9" w:rsidRDefault="00036568" w:rsidP="00036568">
      <w:pPr>
        <w:ind w:right="-14"/>
        <w:rPr>
          <w:rFonts w:ascii="Calibri" w:hAnsi="Calibri" w:cs="Calibri"/>
          <w:color w:val="000000" w:themeColor="text1"/>
          <w:sz w:val="22"/>
          <w:szCs w:val="22"/>
        </w:rPr>
      </w:pPr>
    </w:p>
    <w:p w14:paraId="3EC0A227" w14:textId="0BBB0EC8" w:rsidR="008A4C99" w:rsidRPr="00BA3904" w:rsidRDefault="00036568" w:rsidP="00812809">
      <w:pPr>
        <w:shd w:val="clear" w:color="auto" w:fill="F2F2F2" w:themeFill="background1" w:themeFillShade="F2"/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</w:pPr>
      <w:bookmarkStart w:id="0" w:name="_Hlk185240132"/>
      <w:r w:rsidRPr="000A729D">
        <w:rPr>
          <w:rFonts w:ascii="Calibri" w:hAnsi="Calibri" w:cs="Calibri"/>
          <w:b/>
          <w:color w:val="000000" w:themeColor="text1"/>
          <w:sz w:val="22"/>
          <w:szCs w:val="22"/>
        </w:rPr>
        <w:t xml:space="preserve">MOTION: </w:t>
      </w:r>
      <w:r w:rsidR="00BA3904" w:rsidRPr="00BA3904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>That the Board of Governors</w:t>
      </w:r>
      <w:r w:rsidR="0078402E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 xml:space="preserve"> receive the Fall enrolment update for information. </w:t>
      </w:r>
    </w:p>
    <w:p w14:paraId="7B12E1BF" w14:textId="51D04A56" w:rsidR="00036568" w:rsidRPr="000A729D" w:rsidRDefault="00036568" w:rsidP="008A4C99">
      <w:pPr>
        <w:shd w:val="clear" w:color="auto" w:fill="F2F2F2" w:themeFill="background1" w:themeFillShade="F2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C7051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CARRIED</w:t>
      </w:r>
    </w:p>
    <w:bookmarkEnd w:id="0"/>
    <w:p w14:paraId="570E2B72" w14:textId="77777777" w:rsidR="005E2446" w:rsidRPr="00E033E9" w:rsidRDefault="005E2446" w:rsidP="00036568">
      <w:pPr>
        <w:ind w:right="-14"/>
        <w:rPr>
          <w:rFonts w:ascii="Calibri" w:hAnsi="Calibri" w:cs="Calibri"/>
          <w:color w:val="000000" w:themeColor="text1"/>
          <w:sz w:val="22"/>
          <w:szCs w:val="22"/>
        </w:rPr>
      </w:pPr>
    </w:p>
    <w:p w14:paraId="2FDD50BD" w14:textId="52167695" w:rsidR="00BA3904" w:rsidRPr="00BA3904" w:rsidRDefault="00036568" w:rsidP="00BA3904">
      <w:pPr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US"/>
        </w:rPr>
      </w:pPr>
      <w:r w:rsidRPr="00E033E9">
        <w:rPr>
          <w:rFonts w:ascii="Calibri" w:hAnsi="Calibri" w:cs="Calibri"/>
          <w:b/>
          <w:bCs/>
          <w:color w:val="000000" w:themeColor="text1"/>
          <w:sz w:val="22"/>
          <w:szCs w:val="22"/>
        </w:rPr>
        <w:t>7.</w:t>
      </w:r>
      <w:r w:rsidR="005E2446" w:rsidRPr="00E033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8C5F0F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US"/>
        </w:rPr>
        <w:t>Cybersecurity Update</w:t>
      </w:r>
    </w:p>
    <w:p w14:paraId="4C50FBA8" w14:textId="67F23DF6" w:rsidR="005E2446" w:rsidRDefault="00E620E4" w:rsidP="00D71464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P. Marchant</w:t>
      </w:r>
      <w:r w:rsidR="0078402E">
        <w:rPr>
          <w:rFonts w:ascii="Calibri" w:hAnsi="Calibri" w:cs="Calibri"/>
          <w:color w:val="000000" w:themeColor="text1"/>
          <w:sz w:val="22"/>
          <w:szCs w:val="22"/>
        </w:rPr>
        <w:t>, VP</w:t>
      </w:r>
      <w:r w:rsidR="0078402E">
        <w:rPr>
          <w:rFonts w:ascii="Calibri" w:hAnsi="Calibri" w:cs="Calibri"/>
          <w:sz w:val="22"/>
          <w:szCs w:val="22"/>
        </w:rPr>
        <w:t xml:space="preserve">, </w:t>
      </w:r>
      <w:r w:rsidR="0078402E" w:rsidRPr="00020E69">
        <w:rPr>
          <w:rFonts w:ascii="Calibri" w:hAnsi="Calibri" w:cs="Calibri"/>
          <w:sz w:val="22"/>
          <w:szCs w:val="22"/>
        </w:rPr>
        <w:t>Information Technology &amp; Digital Strategy</w:t>
      </w:r>
      <w:r w:rsidR="0078402E">
        <w:rPr>
          <w:rFonts w:ascii="Calibri" w:hAnsi="Calibri" w:cs="Calibri"/>
          <w:sz w:val="22"/>
          <w:szCs w:val="22"/>
        </w:rPr>
        <w:t xml:space="preserve"> </w:t>
      </w:r>
      <w:r w:rsidR="0078402E" w:rsidRPr="0078402E">
        <w:rPr>
          <w:rFonts w:ascii="Calibri" w:hAnsi="Calibri" w:cs="Calibri"/>
          <w:sz w:val="22"/>
          <w:szCs w:val="22"/>
        </w:rPr>
        <w:t>presented an update on the College’s cybersecurity practices and provided key highlights from initiatives led by the IT Sub-Committee</w:t>
      </w:r>
      <w:r w:rsidR="0078402E">
        <w:rPr>
          <w:rFonts w:ascii="Calibri" w:hAnsi="Calibri" w:cs="Calibri"/>
          <w:sz w:val="22"/>
          <w:szCs w:val="22"/>
        </w:rPr>
        <w:t xml:space="preserve">. </w:t>
      </w:r>
    </w:p>
    <w:p w14:paraId="17E38E7F" w14:textId="77777777" w:rsidR="00C7051B" w:rsidRPr="00E033E9" w:rsidRDefault="00C7051B" w:rsidP="00D7146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E5C6000" w14:textId="26E04739" w:rsidR="006C0FE5" w:rsidRDefault="005E2446" w:rsidP="000A729D">
      <w:pPr>
        <w:shd w:val="clear" w:color="auto" w:fill="F2F2F2" w:themeFill="background1" w:themeFillShade="F2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A729D">
        <w:rPr>
          <w:rFonts w:ascii="Calibri" w:hAnsi="Calibri" w:cs="Calibri"/>
          <w:b/>
          <w:color w:val="000000" w:themeColor="text1"/>
          <w:sz w:val="22"/>
          <w:szCs w:val="22"/>
        </w:rPr>
        <w:t xml:space="preserve">MOTION: </w:t>
      </w:r>
      <w:r w:rsidR="00BA3904" w:rsidRPr="00BA3904">
        <w:rPr>
          <w:rFonts w:ascii="Calibri" w:hAnsi="Calibri" w:cs="Calibri"/>
          <w:b/>
          <w:color w:val="000000" w:themeColor="text1"/>
          <w:sz w:val="22"/>
          <w:szCs w:val="22"/>
        </w:rPr>
        <w:t xml:space="preserve">That the Board of </w:t>
      </w:r>
      <w:r w:rsidR="00E620E4">
        <w:rPr>
          <w:rFonts w:ascii="Calibri" w:hAnsi="Calibri" w:cs="Calibri"/>
          <w:b/>
          <w:color w:val="000000" w:themeColor="text1"/>
          <w:sz w:val="22"/>
          <w:szCs w:val="22"/>
        </w:rPr>
        <w:t xml:space="preserve">Governors receive the cybersecurity update for information. </w:t>
      </w:r>
    </w:p>
    <w:p w14:paraId="28AD5899" w14:textId="7D49730B" w:rsidR="005E2446" w:rsidRPr="000A729D" w:rsidRDefault="005E2446" w:rsidP="000A729D">
      <w:pPr>
        <w:shd w:val="clear" w:color="auto" w:fill="F2F2F2" w:themeFill="background1" w:themeFillShade="F2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C7051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CARRIED</w:t>
      </w:r>
    </w:p>
    <w:p w14:paraId="18646B10" w14:textId="77777777" w:rsidR="005E2446" w:rsidRDefault="005E2446" w:rsidP="00D7146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22FC4C1" w14:textId="77777777" w:rsidR="008C5F0F" w:rsidRDefault="001F07D2" w:rsidP="008C5F0F">
      <w:pPr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US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8</w:t>
      </w:r>
      <w:r w:rsidRPr="00E033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8C5F0F" w:rsidRPr="00E033E9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Board Chair Report</w:t>
      </w:r>
    </w:p>
    <w:p w14:paraId="6BA9498A" w14:textId="7F0D2444" w:rsidR="009872EA" w:rsidRDefault="008C5F0F" w:rsidP="00D7146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E033E9">
        <w:rPr>
          <w:rFonts w:ascii="Calibri" w:hAnsi="Calibri" w:cs="Calibri"/>
          <w:color w:val="000000" w:themeColor="text1"/>
          <w:sz w:val="22"/>
          <w:szCs w:val="22"/>
        </w:rPr>
        <w:t>D. Gillespie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E260B">
        <w:rPr>
          <w:rFonts w:ascii="Calibri" w:hAnsi="Calibri" w:cs="Calibri"/>
          <w:color w:val="000000" w:themeColor="text1"/>
          <w:sz w:val="22"/>
          <w:szCs w:val="22"/>
        </w:rPr>
        <w:t xml:space="preserve">presented </w:t>
      </w:r>
      <w:r w:rsidR="003E260B" w:rsidRPr="003E260B">
        <w:rPr>
          <w:rFonts w:ascii="Calibri" w:hAnsi="Calibri" w:cs="Calibri"/>
          <w:color w:val="000000" w:themeColor="text1"/>
          <w:sz w:val="22"/>
          <w:szCs w:val="22"/>
        </w:rPr>
        <w:t>welcome remarks for the two new external Governors and the student Governor for the 2025–26 Board term, noting that this meeting marked their first as members of the Board</w:t>
      </w:r>
      <w:r w:rsidR="003E260B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260B" w:rsidRPr="003E260B">
        <w:rPr>
          <w:rFonts w:ascii="Calibri" w:hAnsi="Calibri" w:cs="Calibri"/>
          <w:color w:val="000000" w:themeColor="text1"/>
          <w:sz w:val="22"/>
          <w:szCs w:val="22"/>
        </w:rPr>
        <w:t>Words of encouragement and appreciation were extended to staff for their efforts during the challenging circumstances.</w:t>
      </w:r>
    </w:p>
    <w:p w14:paraId="350DD098" w14:textId="77777777" w:rsidR="003E260B" w:rsidRPr="00E033E9" w:rsidRDefault="003E260B" w:rsidP="00D7146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5490EC8" w14:textId="31760582" w:rsidR="00BE677F" w:rsidRPr="00E033E9" w:rsidRDefault="008C5F0F" w:rsidP="009F5BD9">
      <w:pPr>
        <w:pStyle w:val="Default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9</w:t>
      </w:r>
      <w:r w:rsidR="001F07D2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.</w:t>
      </w:r>
      <w:r w:rsidR="009F5BD9" w:rsidRPr="009F5BD9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9F5BD9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US"/>
        </w:rPr>
        <w:t xml:space="preserve">Acting </w:t>
      </w:r>
      <w:r w:rsidR="006C0FE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US"/>
        </w:rPr>
        <w:t>Co-</w:t>
      </w:r>
      <w:r w:rsidR="005E2446" w:rsidRPr="00E033E9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US"/>
        </w:rPr>
        <w:t>Presidents Report</w:t>
      </w:r>
    </w:p>
    <w:p w14:paraId="1871A4DB" w14:textId="0C3AD3E0" w:rsidR="009F5BD9" w:rsidRDefault="0014054B" w:rsidP="00BE677F">
      <w:pPr>
        <w:pStyle w:val="Defaul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14054B">
        <w:rPr>
          <w:rFonts w:ascii="Calibri" w:hAnsi="Calibri" w:cs="Calibri"/>
          <w:color w:val="000000" w:themeColor="text1"/>
          <w:sz w:val="22"/>
          <w:szCs w:val="22"/>
          <w:lang w:val="en-US"/>
        </w:rPr>
        <w:t>The Acting Co-Presidents submitted a written report in advance, which was included in the meeting materials</w:t>
      </w: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>.</w:t>
      </w:r>
      <w:r w:rsidRPr="0014054B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</w:p>
    <w:p w14:paraId="428878B2" w14:textId="77777777" w:rsidR="0014054B" w:rsidRDefault="0014054B" w:rsidP="00BE677F">
      <w:pPr>
        <w:pStyle w:val="Defaul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4C9092AF" w14:textId="786CAD9B" w:rsidR="00FB4005" w:rsidRDefault="00FB4005" w:rsidP="00FB4005">
      <w:pPr>
        <w:shd w:val="clear" w:color="auto" w:fill="F2F2F2" w:themeFill="background1" w:themeFillShade="F2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A729D">
        <w:rPr>
          <w:rFonts w:ascii="Calibri" w:hAnsi="Calibri" w:cs="Calibri"/>
          <w:b/>
          <w:color w:val="000000" w:themeColor="text1"/>
          <w:sz w:val="22"/>
          <w:szCs w:val="22"/>
        </w:rPr>
        <w:t xml:space="preserve">MOTION: That the Board of Governors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receive the Acting Co-Presidents Report for information.</w:t>
      </w:r>
    </w:p>
    <w:p w14:paraId="61582AAD" w14:textId="77777777" w:rsidR="00FB4005" w:rsidRPr="000A729D" w:rsidRDefault="00FB4005" w:rsidP="00FB4005">
      <w:pPr>
        <w:shd w:val="clear" w:color="auto" w:fill="F2F2F2" w:themeFill="background1" w:themeFillShade="F2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14054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CARRIED</w:t>
      </w:r>
    </w:p>
    <w:p w14:paraId="605589B3" w14:textId="77777777" w:rsidR="00FB4005" w:rsidRDefault="00FB4005" w:rsidP="00BE677F">
      <w:pPr>
        <w:pStyle w:val="Defaul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31696B82" w14:textId="725D3609" w:rsidR="009F5BD9" w:rsidRDefault="009F5BD9" w:rsidP="00BE677F">
      <w:pPr>
        <w:pStyle w:val="Defaul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512A7B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1</w:t>
      </w:r>
      <w:r w:rsidR="008C5F0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0</w:t>
      </w:r>
      <w:r w:rsidRPr="00512A7B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.</w:t>
      </w: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415C8D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en-US"/>
        </w:rPr>
        <w:t>Other Business</w:t>
      </w:r>
    </w:p>
    <w:p w14:paraId="72C12914" w14:textId="63032F4F" w:rsidR="008C5F0F" w:rsidRDefault="008C5F0F" w:rsidP="003B2B04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There was no other discussion. </w:t>
      </w:r>
    </w:p>
    <w:p w14:paraId="1DEB42AE" w14:textId="77777777" w:rsidR="008C5F0F" w:rsidRDefault="008C5F0F" w:rsidP="003B2B0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81A0276" w14:textId="2BB5A67F" w:rsidR="000F3CD0" w:rsidRPr="00E033E9" w:rsidRDefault="0099297A" w:rsidP="003B2B0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E033E9">
        <w:rPr>
          <w:rFonts w:ascii="Calibri" w:hAnsi="Calibri" w:cs="Calibri"/>
          <w:color w:val="000000" w:themeColor="text1"/>
          <w:sz w:val="22"/>
          <w:szCs w:val="22"/>
        </w:rPr>
        <w:t xml:space="preserve">The meeting was declared closed </w:t>
      </w:r>
      <w:r w:rsidRPr="00806B1D">
        <w:rPr>
          <w:rFonts w:ascii="Calibri" w:hAnsi="Calibri" w:cs="Calibri"/>
          <w:color w:val="000000" w:themeColor="text1"/>
          <w:sz w:val="22"/>
          <w:szCs w:val="22"/>
        </w:rPr>
        <w:t>at</w:t>
      </w:r>
      <w:r w:rsidR="005E2446" w:rsidRPr="00806B1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054B">
        <w:rPr>
          <w:rFonts w:ascii="Calibri" w:hAnsi="Calibri" w:cs="Calibri"/>
          <w:color w:val="000000" w:themeColor="text1"/>
          <w:sz w:val="22"/>
          <w:szCs w:val="22"/>
        </w:rPr>
        <w:t>9:</w:t>
      </w:r>
      <w:r w:rsidR="008C5F0F">
        <w:rPr>
          <w:rFonts w:ascii="Calibri" w:hAnsi="Calibri" w:cs="Calibri"/>
          <w:color w:val="000000" w:themeColor="text1"/>
          <w:sz w:val="22"/>
          <w:szCs w:val="22"/>
        </w:rPr>
        <w:t>31</w:t>
      </w:r>
      <w:r w:rsidR="0014054B">
        <w:rPr>
          <w:rFonts w:ascii="Calibri" w:hAnsi="Calibri" w:cs="Calibri"/>
          <w:color w:val="000000" w:themeColor="text1"/>
          <w:sz w:val="22"/>
          <w:szCs w:val="22"/>
        </w:rPr>
        <w:t>am.</w:t>
      </w:r>
    </w:p>
    <w:p w14:paraId="17849E30" w14:textId="77777777" w:rsidR="007823D0" w:rsidRDefault="007823D0" w:rsidP="007823D0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4C366907" w14:textId="77777777" w:rsidR="00D03F2A" w:rsidRPr="007518CC" w:rsidRDefault="00D03F2A" w:rsidP="00D03F2A">
      <w:pPr>
        <w:jc w:val="right"/>
        <w:rPr>
          <w:rFonts w:ascii="Calibri" w:hAnsi="Calibri" w:cs="Calibri"/>
          <w:i/>
          <w:iCs/>
          <w:sz w:val="22"/>
          <w:szCs w:val="22"/>
        </w:rPr>
      </w:pPr>
      <w:r w:rsidRPr="007518CC">
        <w:rPr>
          <w:rFonts w:ascii="Calibri" w:hAnsi="Calibri" w:cs="Calibri"/>
          <w:i/>
          <w:iCs/>
          <w:sz w:val="22"/>
          <w:szCs w:val="22"/>
        </w:rPr>
        <w:t>Signed as approved:</w:t>
      </w:r>
    </w:p>
    <w:p w14:paraId="5E680A55" w14:textId="77777777" w:rsidR="00D03F2A" w:rsidRDefault="00D03F2A" w:rsidP="00D03F2A">
      <w:pPr>
        <w:jc w:val="righ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noProof/>
          <w:sz w:val="22"/>
          <w:szCs w:val="22"/>
        </w:rPr>
        <w:drawing>
          <wp:inline distT="0" distB="0" distL="0" distR="0" wp14:anchorId="004E408B" wp14:editId="550ECE0A">
            <wp:extent cx="1371600" cy="609600"/>
            <wp:effectExtent l="0" t="0" r="0" b="0"/>
            <wp:docPr id="596973245" name="Picture 2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73245" name="Picture 2" descr="A close up of a signatur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14215" w14:textId="77777777" w:rsidR="00D03F2A" w:rsidRPr="0019203A" w:rsidRDefault="00D03F2A" w:rsidP="00D03F2A">
      <w:pPr>
        <w:jc w:val="righ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</w:t>
      </w:r>
    </w:p>
    <w:p w14:paraId="26310C5A" w14:textId="77777777" w:rsidR="00D03F2A" w:rsidRPr="002C26A8" w:rsidRDefault="00D03F2A" w:rsidP="00D03F2A">
      <w:pPr>
        <w:jc w:val="right"/>
        <w:rPr>
          <w:rFonts w:ascii="Calibri" w:hAnsi="Calibri" w:cs="Calibri"/>
          <w:sz w:val="22"/>
          <w:szCs w:val="22"/>
        </w:rPr>
      </w:pPr>
      <w:r w:rsidRPr="002C26A8">
        <w:rPr>
          <w:rFonts w:ascii="Calibri" w:hAnsi="Calibri" w:cs="Calibri"/>
          <w:sz w:val="22"/>
          <w:szCs w:val="22"/>
        </w:rPr>
        <w:t>Don Gillespie</w:t>
      </w:r>
      <w:r>
        <w:rPr>
          <w:rFonts w:ascii="Calibri" w:hAnsi="Calibri" w:cs="Calibri"/>
          <w:sz w:val="22"/>
          <w:szCs w:val="22"/>
        </w:rPr>
        <w:t xml:space="preserve">, Board </w:t>
      </w:r>
      <w:r w:rsidRPr="002C26A8">
        <w:rPr>
          <w:rFonts w:ascii="Calibri" w:hAnsi="Calibri" w:cs="Calibri"/>
          <w:sz w:val="22"/>
          <w:szCs w:val="22"/>
        </w:rPr>
        <w:t>Chair</w:t>
      </w:r>
    </w:p>
    <w:p w14:paraId="5586F5BC" w14:textId="42B3A1AD" w:rsidR="002003F0" w:rsidRPr="00BD363D" w:rsidRDefault="00D03F2A" w:rsidP="00D03F2A">
      <w:pPr>
        <w:jc w:val="right"/>
        <w:rPr>
          <w:rFonts w:asciiTheme="minorHAnsi" w:hAnsiTheme="minorHAnsi" w:cstheme="minorHAnsi"/>
          <w:sz w:val="22"/>
          <w:szCs w:val="22"/>
        </w:rPr>
      </w:pPr>
      <w:r w:rsidRPr="002C26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Fleming College </w:t>
      </w:r>
      <w:r w:rsidRPr="002C26A8">
        <w:rPr>
          <w:rFonts w:ascii="Calibri" w:hAnsi="Calibri" w:cs="Calibri"/>
          <w:sz w:val="22"/>
          <w:szCs w:val="22"/>
        </w:rPr>
        <w:t>Board of Governors</w:t>
      </w:r>
    </w:p>
    <w:sectPr w:rsidR="002003F0" w:rsidRPr="00BD363D" w:rsidSect="00021105">
      <w:headerReference w:type="default" r:id="rId10"/>
      <w:pgSz w:w="12240" w:h="15840"/>
      <w:pgMar w:top="709" w:right="1080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6682" w14:textId="77777777" w:rsidR="00A979F0" w:rsidRDefault="00A979F0" w:rsidP="00C56245">
      <w:r>
        <w:separator/>
      </w:r>
    </w:p>
  </w:endnote>
  <w:endnote w:type="continuationSeparator" w:id="0">
    <w:p w14:paraId="63704D7E" w14:textId="77777777" w:rsidR="00A979F0" w:rsidRDefault="00A979F0" w:rsidP="00C5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EA00" w14:textId="77777777" w:rsidR="00A979F0" w:rsidRDefault="00A979F0" w:rsidP="00C56245">
      <w:r>
        <w:separator/>
      </w:r>
    </w:p>
  </w:footnote>
  <w:footnote w:type="continuationSeparator" w:id="0">
    <w:p w14:paraId="5E42D3DD" w14:textId="77777777" w:rsidR="00A979F0" w:rsidRDefault="00A979F0" w:rsidP="00C5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E420" w14:textId="15A71194" w:rsidR="00C56245" w:rsidRPr="00DE037A" w:rsidRDefault="00000000">
    <w:pPr>
      <w:pStyle w:val="Header"/>
      <w:pBdr>
        <w:bottom w:val="single" w:sz="4" w:space="1" w:color="D9D9D9" w:themeColor="background1" w:themeShade="D9"/>
      </w:pBdr>
      <w:rPr>
        <w:rFonts w:ascii="Calibri" w:hAnsi="Calibri" w:cs="Calibri"/>
        <w:color w:val="7F7F7F" w:themeColor="text1" w:themeTint="80"/>
        <w:sz w:val="18"/>
        <w:szCs w:val="18"/>
      </w:rPr>
    </w:pPr>
    <w:sdt>
      <w:sdtPr>
        <w:rPr>
          <w:rFonts w:ascii="Calibri" w:hAnsi="Calibri" w:cs="Calibri"/>
          <w:color w:val="7F7F7F" w:themeColor="text1" w:themeTint="80"/>
        </w:rPr>
        <w:id w:val="-60865039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  <w:sz w:val="18"/>
          <w:szCs w:val="18"/>
        </w:rPr>
      </w:sdtEndPr>
      <w:sdtContent>
        <w:r w:rsidR="00C56245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>Pg</w:t>
        </w:r>
        <w:r w:rsidR="001F2C07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>.</w:t>
        </w:r>
        <w:r w:rsidR="00C56245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 xml:space="preserve"> </w:t>
        </w:r>
        <w:r w:rsidR="00C56245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fldChar w:fldCharType="begin"/>
        </w:r>
        <w:r w:rsidR="00C56245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instrText xml:space="preserve"> PAGE   \* MERGEFORMAT </w:instrText>
        </w:r>
        <w:r w:rsidR="00C56245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fldChar w:fldCharType="separate"/>
        </w:r>
        <w:r w:rsidR="003300F0" w:rsidRPr="00DE037A">
          <w:rPr>
            <w:rFonts w:ascii="Calibri" w:hAnsi="Calibri" w:cs="Calibri"/>
            <w:bCs/>
            <w:noProof/>
            <w:color w:val="7F7F7F" w:themeColor="text1" w:themeTint="80"/>
            <w:sz w:val="18"/>
            <w:szCs w:val="18"/>
          </w:rPr>
          <w:t>4</w:t>
        </w:r>
        <w:r w:rsidR="00C56245" w:rsidRPr="00DE037A">
          <w:rPr>
            <w:rFonts w:ascii="Calibri" w:hAnsi="Calibri" w:cs="Calibri"/>
            <w:bCs/>
            <w:noProof/>
            <w:color w:val="7F7F7F" w:themeColor="text1" w:themeTint="80"/>
            <w:sz w:val="18"/>
            <w:szCs w:val="18"/>
          </w:rPr>
          <w:fldChar w:fldCharType="end"/>
        </w:r>
        <w:r w:rsidR="00C56245" w:rsidRPr="00DE037A">
          <w:rPr>
            <w:rFonts w:ascii="Calibri" w:hAnsi="Calibri" w:cs="Calibri"/>
            <w:b/>
            <w:bCs/>
            <w:color w:val="7F7F7F" w:themeColor="text1" w:themeTint="80"/>
            <w:sz w:val="18"/>
            <w:szCs w:val="18"/>
          </w:rPr>
          <w:t xml:space="preserve"> | </w:t>
        </w:r>
        <w:r w:rsidR="00C56245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>Minutes of the</w:t>
        </w:r>
        <w:r w:rsidR="00023BEF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 xml:space="preserve"> </w:t>
        </w:r>
        <w:r w:rsidR="00352F45">
          <w:rPr>
            <w:rFonts w:ascii="Calibri" w:hAnsi="Calibri" w:cs="Calibri"/>
            <w:color w:val="7F7F7F" w:themeColor="text1" w:themeTint="80"/>
            <w:sz w:val="18"/>
            <w:szCs w:val="18"/>
          </w:rPr>
          <w:t>October</w:t>
        </w:r>
        <w:r w:rsidR="00FF64EB">
          <w:rPr>
            <w:rFonts w:ascii="Calibri" w:hAnsi="Calibri" w:cs="Calibri"/>
            <w:color w:val="7F7F7F" w:themeColor="text1" w:themeTint="80"/>
            <w:sz w:val="18"/>
            <w:szCs w:val="18"/>
          </w:rPr>
          <w:t xml:space="preserve"> </w:t>
        </w:r>
        <w:r w:rsidR="00352F45">
          <w:rPr>
            <w:rFonts w:ascii="Calibri" w:hAnsi="Calibri" w:cs="Calibri"/>
            <w:color w:val="7F7F7F" w:themeColor="text1" w:themeTint="80"/>
            <w:sz w:val="18"/>
            <w:szCs w:val="18"/>
          </w:rPr>
          <w:t xml:space="preserve">8, </w:t>
        </w:r>
        <w:r w:rsidR="00DE037A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>2025</w:t>
        </w:r>
        <w:r w:rsidR="00B56978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>,</w:t>
        </w:r>
        <w:r w:rsidR="00BD61BD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 xml:space="preserve"> </w:t>
        </w:r>
        <w:r w:rsidR="00634423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>Public</w:t>
        </w:r>
        <w:r w:rsidR="00C56245" w:rsidRPr="00DE037A">
          <w:rPr>
            <w:rFonts w:ascii="Calibri" w:hAnsi="Calibri" w:cs="Calibri"/>
            <w:color w:val="7F7F7F" w:themeColor="text1" w:themeTint="80"/>
            <w:sz w:val="18"/>
            <w:szCs w:val="18"/>
          </w:rPr>
          <w:t xml:space="preserve"> Meeting</w:t>
        </w:r>
      </w:sdtContent>
    </w:sdt>
  </w:p>
  <w:p w14:paraId="781783E0" w14:textId="77777777" w:rsidR="00C56245" w:rsidRDefault="00C56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66DF9"/>
    <w:multiLevelType w:val="hybridMultilevel"/>
    <w:tmpl w:val="93CEC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A44E82"/>
    <w:multiLevelType w:val="hybridMultilevel"/>
    <w:tmpl w:val="0AC23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D71CD"/>
    <w:multiLevelType w:val="hybridMultilevel"/>
    <w:tmpl w:val="36A27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108848">
    <w:abstractNumId w:val="0"/>
  </w:num>
  <w:num w:numId="2" w16cid:durableId="2043245047">
    <w:abstractNumId w:val="2"/>
  </w:num>
  <w:num w:numId="3" w16cid:durableId="31091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9D"/>
    <w:rsid w:val="000039BD"/>
    <w:rsid w:val="00011790"/>
    <w:rsid w:val="0001651B"/>
    <w:rsid w:val="00017F02"/>
    <w:rsid w:val="00020555"/>
    <w:rsid w:val="0002103D"/>
    <w:rsid w:val="00021105"/>
    <w:rsid w:val="000231CE"/>
    <w:rsid w:val="0002386B"/>
    <w:rsid w:val="00023BEF"/>
    <w:rsid w:val="00025641"/>
    <w:rsid w:val="00031251"/>
    <w:rsid w:val="00032803"/>
    <w:rsid w:val="00036568"/>
    <w:rsid w:val="00037C80"/>
    <w:rsid w:val="00040CF9"/>
    <w:rsid w:val="000412A2"/>
    <w:rsid w:val="000412F2"/>
    <w:rsid w:val="00046172"/>
    <w:rsid w:val="000461C5"/>
    <w:rsid w:val="00051BD9"/>
    <w:rsid w:val="000534F8"/>
    <w:rsid w:val="0005351C"/>
    <w:rsid w:val="0005410F"/>
    <w:rsid w:val="00062FF1"/>
    <w:rsid w:val="00074765"/>
    <w:rsid w:val="0008007D"/>
    <w:rsid w:val="00080723"/>
    <w:rsid w:val="00082D01"/>
    <w:rsid w:val="0008320E"/>
    <w:rsid w:val="00086F75"/>
    <w:rsid w:val="0009096E"/>
    <w:rsid w:val="000925E6"/>
    <w:rsid w:val="000942B8"/>
    <w:rsid w:val="000A237A"/>
    <w:rsid w:val="000A631D"/>
    <w:rsid w:val="000A729D"/>
    <w:rsid w:val="000B36C0"/>
    <w:rsid w:val="000B51BD"/>
    <w:rsid w:val="000B760B"/>
    <w:rsid w:val="000C25F6"/>
    <w:rsid w:val="000C2A67"/>
    <w:rsid w:val="000C65D5"/>
    <w:rsid w:val="000D0ED2"/>
    <w:rsid w:val="000D66F2"/>
    <w:rsid w:val="000D6879"/>
    <w:rsid w:val="000F14F8"/>
    <w:rsid w:val="000F3CD0"/>
    <w:rsid w:val="000F3D29"/>
    <w:rsid w:val="000F4175"/>
    <w:rsid w:val="000F6A52"/>
    <w:rsid w:val="00103425"/>
    <w:rsid w:val="001036F2"/>
    <w:rsid w:val="00111958"/>
    <w:rsid w:val="00113113"/>
    <w:rsid w:val="001131FF"/>
    <w:rsid w:val="001201AA"/>
    <w:rsid w:val="0012358F"/>
    <w:rsid w:val="00124650"/>
    <w:rsid w:val="00125548"/>
    <w:rsid w:val="00126B77"/>
    <w:rsid w:val="00130352"/>
    <w:rsid w:val="00130EB3"/>
    <w:rsid w:val="001310E2"/>
    <w:rsid w:val="00131428"/>
    <w:rsid w:val="0013158A"/>
    <w:rsid w:val="00132CEF"/>
    <w:rsid w:val="00132FEA"/>
    <w:rsid w:val="00137415"/>
    <w:rsid w:val="001379A1"/>
    <w:rsid w:val="00140371"/>
    <w:rsid w:val="0014054B"/>
    <w:rsid w:val="00140ED8"/>
    <w:rsid w:val="00143AB5"/>
    <w:rsid w:val="0014723A"/>
    <w:rsid w:val="00147384"/>
    <w:rsid w:val="001523A5"/>
    <w:rsid w:val="00152BD7"/>
    <w:rsid w:val="001544F2"/>
    <w:rsid w:val="00155AE1"/>
    <w:rsid w:val="00156349"/>
    <w:rsid w:val="001637A2"/>
    <w:rsid w:val="00165CFC"/>
    <w:rsid w:val="00167999"/>
    <w:rsid w:val="0017428E"/>
    <w:rsid w:val="00174349"/>
    <w:rsid w:val="00180079"/>
    <w:rsid w:val="001849B5"/>
    <w:rsid w:val="001856C5"/>
    <w:rsid w:val="00186347"/>
    <w:rsid w:val="001934F3"/>
    <w:rsid w:val="0019358B"/>
    <w:rsid w:val="001960FE"/>
    <w:rsid w:val="00197864"/>
    <w:rsid w:val="001A5305"/>
    <w:rsid w:val="001A6340"/>
    <w:rsid w:val="001B1FE7"/>
    <w:rsid w:val="001B3B84"/>
    <w:rsid w:val="001B3DDD"/>
    <w:rsid w:val="001C0BD0"/>
    <w:rsid w:val="001C4DAE"/>
    <w:rsid w:val="001C5214"/>
    <w:rsid w:val="001D09B3"/>
    <w:rsid w:val="001D454C"/>
    <w:rsid w:val="001D5690"/>
    <w:rsid w:val="001D60CC"/>
    <w:rsid w:val="001D7FC0"/>
    <w:rsid w:val="001E79F2"/>
    <w:rsid w:val="001F07D2"/>
    <w:rsid w:val="001F2C07"/>
    <w:rsid w:val="001F3D50"/>
    <w:rsid w:val="001F5A3C"/>
    <w:rsid w:val="001F5EEF"/>
    <w:rsid w:val="001F5FBD"/>
    <w:rsid w:val="001F631D"/>
    <w:rsid w:val="002003F0"/>
    <w:rsid w:val="00206EA4"/>
    <w:rsid w:val="002077F5"/>
    <w:rsid w:val="00212C46"/>
    <w:rsid w:val="002178BC"/>
    <w:rsid w:val="00217BAF"/>
    <w:rsid w:val="002222F0"/>
    <w:rsid w:val="00222F4B"/>
    <w:rsid w:val="0023000C"/>
    <w:rsid w:val="00234F3A"/>
    <w:rsid w:val="0023637B"/>
    <w:rsid w:val="00240FFE"/>
    <w:rsid w:val="00242FF0"/>
    <w:rsid w:val="002441C0"/>
    <w:rsid w:val="0024654B"/>
    <w:rsid w:val="00246C6D"/>
    <w:rsid w:val="00247EB7"/>
    <w:rsid w:val="0025061A"/>
    <w:rsid w:val="0025091C"/>
    <w:rsid w:val="0025460C"/>
    <w:rsid w:val="00256CFF"/>
    <w:rsid w:val="002617F4"/>
    <w:rsid w:val="00265393"/>
    <w:rsid w:val="00265695"/>
    <w:rsid w:val="0027410B"/>
    <w:rsid w:val="00276C77"/>
    <w:rsid w:val="00281BD1"/>
    <w:rsid w:val="00282C3D"/>
    <w:rsid w:val="0028573C"/>
    <w:rsid w:val="002861E9"/>
    <w:rsid w:val="00286998"/>
    <w:rsid w:val="00292019"/>
    <w:rsid w:val="0029409F"/>
    <w:rsid w:val="00294A49"/>
    <w:rsid w:val="002A00B8"/>
    <w:rsid w:val="002A1111"/>
    <w:rsid w:val="002A1611"/>
    <w:rsid w:val="002A1CEE"/>
    <w:rsid w:val="002A6034"/>
    <w:rsid w:val="002A67B2"/>
    <w:rsid w:val="002B0C89"/>
    <w:rsid w:val="002C2217"/>
    <w:rsid w:val="002C64E2"/>
    <w:rsid w:val="002C720A"/>
    <w:rsid w:val="002D1708"/>
    <w:rsid w:val="002D19E8"/>
    <w:rsid w:val="002D2C56"/>
    <w:rsid w:val="002E0FE4"/>
    <w:rsid w:val="002F0B8D"/>
    <w:rsid w:val="002F309E"/>
    <w:rsid w:val="002F5AB8"/>
    <w:rsid w:val="002F66DD"/>
    <w:rsid w:val="002F7B2A"/>
    <w:rsid w:val="0030068B"/>
    <w:rsid w:val="003006A2"/>
    <w:rsid w:val="0030086C"/>
    <w:rsid w:val="0030217C"/>
    <w:rsid w:val="0030221B"/>
    <w:rsid w:val="00302797"/>
    <w:rsid w:val="003130A2"/>
    <w:rsid w:val="00317F7E"/>
    <w:rsid w:val="00321742"/>
    <w:rsid w:val="00326F07"/>
    <w:rsid w:val="003300F0"/>
    <w:rsid w:val="003311AA"/>
    <w:rsid w:val="00331E68"/>
    <w:rsid w:val="0033262E"/>
    <w:rsid w:val="00333390"/>
    <w:rsid w:val="00333444"/>
    <w:rsid w:val="0033462D"/>
    <w:rsid w:val="00336E5B"/>
    <w:rsid w:val="00343CF2"/>
    <w:rsid w:val="00344839"/>
    <w:rsid w:val="00351A49"/>
    <w:rsid w:val="00351EB6"/>
    <w:rsid w:val="00352F45"/>
    <w:rsid w:val="00353BE1"/>
    <w:rsid w:val="0035542A"/>
    <w:rsid w:val="00357038"/>
    <w:rsid w:val="003600C9"/>
    <w:rsid w:val="00362878"/>
    <w:rsid w:val="00370D2C"/>
    <w:rsid w:val="0037110F"/>
    <w:rsid w:val="00373EA8"/>
    <w:rsid w:val="00375D84"/>
    <w:rsid w:val="00376212"/>
    <w:rsid w:val="00380298"/>
    <w:rsid w:val="00380F26"/>
    <w:rsid w:val="0038767D"/>
    <w:rsid w:val="00387DE7"/>
    <w:rsid w:val="00390C64"/>
    <w:rsid w:val="00392210"/>
    <w:rsid w:val="003937D5"/>
    <w:rsid w:val="003975B8"/>
    <w:rsid w:val="003A04DB"/>
    <w:rsid w:val="003A3801"/>
    <w:rsid w:val="003A6BFB"/>
    <w:rsid w:val="003A7F98"/>
    <w:rsid w:val="003B2305"/>
    <w:rsid w:val="003B2B04"/>
    <w:rsid w:val="003B345A"/>
    <w:rsid w:val="003B3697"/>
    <w:rsid w:val="003B549F"/>
    <w:rsid w:val="003B5ECC"/>
    <w:rsid w:val="003B6204"/>
    <w:rsid w:val="003B6642"/>
    <w:rsid w:val="003B79B6"/>
    <w:rsid w:val="003C09A5"/>
    <w:rsid w:val="003C0E23"/>
    <w:rsid w:val="003C2A39"/>
    <w:rsid w:val="003C5198"/>
    <w:rsid w:val="003C7056"/>
    <w:rsid w:val="003C71C5"/>
    <w:rsid w:val="003C79F1"/>
    <w:rsid w:val="003D061B"/>
    <w:rsid w:val="003D1099"/>
    <w:rsid w:val="003D27A5"/>
    <w:rsid w:val="003E018E"/>
    <w:rsid w:val="003E16F8"/>
    <w:rsid w:val="003E260B"/>
    <w:rsid w:val="003E2CAC"/>
    <w:rsid w:val="003E3510"/>
    <w:rsid w:val="003F0AD1"/>
    <w:rsid w:val="003F2DBF"/>
    <w:rsid w:val="003F571B"/>
    <w:rsid w:val="003F625C"/>
    <w:rsid w:val="00402230"/>
    <w:rsid w:val="00407592"/>
    <w:rsid w:val="00407C51"/>
    <w:rsid w:val="004116F0"/>
    <w:rsid w:val="00415C8D"/>
    <w:rsid w:val="00415E12"/>
    <w:rsid w:val="0041670B"/>
    <w:rsid w:val="00416F6B"/>
    <w:rsid w:val="0042369A"/>
    <w:rsid w:val="004242A0"/>
    <w:rsid w:val="004252E8"/>
    <w:rsid w:val="004273E4"/>
    <w:rsid w:val="00440A6D"/>
    <w:rsid w:val="00444739"/>
    <w:rsid w:val="0044736A"/>
    <w:rsid w:val="004501B2"/>
    <w:rsid w:val="0045410B"/>
    <w:rsid w:val="00454C62"/>
    <w:rsid w:val="0045512E"/>
    <w:rsid w:val="00464296"/>
    <w:rsid w:val="00466556"/>
    <w:rsid w:val="00472CD7"/>
    <w:rsid w:val="00473FDB"/>
    <w:rsid w:val="00474FDE"/>
    <w:rsid w:val="004769DD"/>
    <w:rsid w:val="00476B4C"/>
    <w:rsid w:val="004774D9"/>
    <w:rsid w:val="00481275"/>
    <w:rsid w:val="004817AD"/>
    <w:rsid w:val="00484950"/>
    <w:rsid w:val="00490A93"/>
    <w:rsid w:val="004920BD"/>
    <w:rsid w:val="00492878"/>
    <w:rsid w:val="00496297"/>
    <w:rsid w:val="004975AF"/>
    <w:rsid w:val="0049763D"/>
    <w:rsid w:val="004A4278"/>
    <w:rsid w:val="004A59D8"/>
    <w:rsid w:val="004A5AC4"/>
    <w:rsid w:val="004B4BE4"/>
    <w:rsid w:val="004B537A"/>
    <w:rsid w:val="004B6758"/>
    <w:rsid w:val="004C0F4B"/>
    <w:rsid w:val="004C43B1"/>
    <w:rsid w:val="004C4E00"/>
    <w:rsid w:val="004C567D"/>
    <w:rsid w:val="004D0CFD"/>
    <w:rsid w:val="004D4F06"/>
    <w:rsid w:val="004D6F17"/>
    <w:rsid w:val="004E19CD"/>
    <w:rsid w:val="004E1FE0"/>
    <w:rsid w:val="004E2252"/>
    <w:rsid w:val="004E2EA7"/>
    <w:rsid w:val="004E3EB4"/>
    <w:rsid w:val="004E4030"/>
    <w:rsid w:val="004E5B06"/>
    <w:rsid w:val="004F0900"/>
    <w:rsid w:val="004F09BC"/>
    <w:rsid w:val="004F5444"/>
    <w:rsid w:val="00500B7A"/>
    <w:rsid w:val="00502416"/>
    <w:rsid w:val="0050379F"/>
    <w:rsid w:val="00505978"/>
    <w:rsid w:val="005067EF"/>
    <w:rsid w:val="00507BCE"/>
    <w:rsid w:val="00510B55"/>
    <w:rsid w:val="00512A7B"/>
    <w:rsid w:val="0051625B"/>
    <w:rsid w:val="005174FD"/>
    <w:rsid w:val="00520190"/>
    <w:rsid w:val="005226D1"/>
    <w:rsid w:val="00523726"/>
    <w:rsid w:val="00525266"/>
    <w:rsid w:val="00526F9D"/>
    <w:rsid w:val="00532785"/>
    <w:rsid w:val="00535F6C"/>
    <w:rsid w:val="005403F1"/>
    <w:rsid w:val="005431D5"/>
    <w:rsid w:val="00543D7D"/>
    <w:rsid w:val="00543E7C"/>
    <w:rsid w:val="00550A45"/>
    <w:rsid w:val="00554932"/>
    <w:rsid w:val="00560469"/>
    <w:rsid w:val="005633EB"/>
    <w:rsid w:val="00571265"/>
    <w:rsid w:val="005774C8"/>
    <w:rsid w:val="00581FF5"/>
    <w:rsid w:val="00583404"/>
    <w:rsid w:val="00586E0F"/>
    <w:rsid w:val="00591F0E"/>
    <w:rsid w:val="00592365"/>
    <w:rsid w:val="0059237A"/>
    <w:rsid w:val="00594E36"/>
    <w:rsid w:val="005952E7"/>
    <w:rsid w:val="00595751"/>
    <w:rsid w:val="00596CCF"/>
    <w:rsid w:val="00597876"/>
    <w:rsid w:val="005A3795"/>
    <w:rsid w:val="005A51F5"/>
    <w:rsid w:val="005B193F"/>
    <w:rsid w:val="005B2918"/>
    <w:rsid w:val="005B37E6"/>
    <w:rsid w:val="005B4836"/>
    <w:rsid w:val="005B5540"/>
    <w:rsid w:val="005C1C65"/>
    <w:rsid w:val="005C2C1A"/>
    <w:rsid w:val="005C4900"/>
    <w:rsid w:val="005C7742"/>
    <w:rsid w:val="005D1CC2"/>
    <w:rsid w:val="005D3985"/>
    <w:rsid w:val="005D398F"/>
    <w:rsid w:val="005D400B"/>
    <w:rsid w:val="005D7A4F"/>
    <w:rsid w:val="005E2446"/>
    <w:rsid w:val="005E37D4"/>
    <w:rsid w:val="005E3F4D"/>
    <w:rsid w:val="005E4DF7"/>
    <w:rsid w:val="005F0562"/>
    <w:rsid w:val="005F5D9C"/>
    <w:rsid w:val="005F5E8C"/>
    <w:rsid w:val="0060243B"/>
    <w:rsid w:val="006041C2"/>
    <w:rsid w:val="006061BC"/>
    <w:rsid w:val="00606944"/>
    <w:rsid w:val="00606DDC"/>
    <w:rsid w:val="00610473"/>
    <w:rsid w:val="006109C1"/>
    <w:rsid w:val="0061382B"/>
    <w:rsid w:val="006151BB"/>
    <w:rsid w:val="00615C70"/>
    <w:rsid w:val="006179C1"/>
    <w:rsid w:val="00620794"/>
    <w:rsid w:val="0062699A"/>
    <w:rsid w:val="00634423"/>
    <w:rsid w:val="00634AC6"/>
    <w:rsid w:val="0064237B"/>
    <w:rsid w:val="0064406F"/>
    <w:rsid w:val="00647368"/>
    <w:rsid w:val="00647E44"/>
    <w:rsid w:val="00651AEA"/>
    <w:rsid w:val="00653209"/>
    <w:rsid w:val="00655AE6"/>
    <w:rsid w:val="00656233"/>
    <w:rsid w:val="006622F1"/>
    <w:rsid w:val="00664898"/>
    <w:rsid w:val="00664EA6"/>
    <w:rsid w:val="00670C68"/>
    <w:rsid w:val="00672961"/>
    <w:rsid w:val="00675138"/>
    <w:rsid w:val="00680C97"/>
    <w:rsid w:val="00681615"/>
    <w:rsid w:val="006822FC"/>
    <w:rsid w:val="00682E1A"/>
    <w:rsid w:val="00683695"/>
    <w:rsid w:val="00685486"/>
    <w:rsid w:val="00685DBC"/>
    <w:rsid w:val="0069347F"/>
    <w:rsid w:val="0069668A"/>
    <w:rsid w:val="006A39AF"/>
    <w:rsid w:val="006A63D5"/>
    <w:rsid w:val="006A7BC3"/>
    <w:rsid w:val="006B015A"/>
    <w:rsid w:val="006B030E"/>
    <w:rsid w:val="006B2AD3"/>
    <w:rsid w:val="006B44BE"/>
    <w:rsid w:val="006B4A69"/>
    <w:rsid w:val="006C05AD"/>
    <w:rsid w:val="006C0F58"/>
    <w:rsid w:val="006C0FE5"/>
    <w:rsid w:val="006C3E4D"/>
    <w:rsid w:val="006C4BC8"/>
    <w:rsid w:val="006C5608"/>
    <w:rsid w:val="006C6A7D"/>
    <w:rsid w:val="006D080A"/>
    <w:rsid w:val="006D0C04"/>
    <w:rsid w:val="006D4EE6"/>
    <w:rsid w:val="006E17AC"/>
    <w:rsid w:val="006E2A7C"/>
    <w:rsid w:val="006E70B3"/>
    <w:rsid w:val="006F6CA0"/>
    <w:rsid w:val="0070747E"/>
    <w:rsid w:val="00707525"/>
    <w:rsid w:val="00707F39"/>
    <w:rsid w:val="00710EA5"/>
    <w:rsid w:val="007130F0"/>
    <w:rsid w:val="00713198"/>
    <w:rsid w:val="007141AE"/>
    <w:rsid w:val="00720E06"/>
    <w:rsid w:val="00726A97"/>
    <w:rsid w:val="00727CC9"/>
    <w:rsid w:val="00733A51"/>
    <w:rsid w:val="007356A2"/>
    <w:rsid w:val="00743522"/>
    <w:rsid w:val="00744757"/>
    <w:rsid w:val="0074554D"/>
    <w:rsid w:val="00751B41"/>
    <w:rsid w:val="0075202E"/>
    <w:rsid w:val="00754CC8"/>
    <w:rsid w:val="00754D02"/>
    <w:rsid w:val="00755598"/>
    <w:rsid w:val="007562DE"/>
    <w:rsid w:val="0075678A"/>
    <w:rsid w:val="00767C4C"/>
    <w:rsid w:val="00770BF9"/>
    <w:rsid w:val="0077513F"/>
    <w:rsid w:val="00776422"/>
    <w:rsid w:val="0077691D"/>
    <w:rsid w:val="00777BF7"/>
    <w:rsid w:val="00781305"/>
    <w:rsid w:val="007823D0"/>
    <w:rsid w:val="00783507"/>
    <w:rsid w:val="0078402E"/>
    <w:rsid w:val="00787278"/>
    <w:rsid w:val="0079139F"/>
    <w:rsid w:val="007934FB"/>
    <w:rsid w:val="00794A71"/>
    <w:rsid w:val="007979F0"/>
    <w:rsid w:val="007A0443"/>
    <w:rsid w:val="007A4EE5"/>
    <w:rsid w:val="007A5B79"/>
    <w:rsid w:val="007B088C"/>
    <w:rsid w:val="007B3110"/>
    <w:rsid w:val="007C293C"/>
    <w:rsid w:val="007C608B"/>
    <w:rsid w:val="007D747D"/>
    <w:rsid w:val="007E1310"/>
    <w:rsid w:val="007E5E1E"/>
    <w:rsid w:val="007E6B50"/>
    <w:rsid w:val="007F0804"/>
    <w:rsid w:val="007F507B"/>
    <w:rsid w:val="00805F85"/>
    <w:rsid w:val="00806B1D"/>
    <w:rsid w:val="008073A9"/>
    <w:rsid w:val="00812809"/>
    <w:rsid w:val="00812B21"/>
    <w:rsid w:val="00816150"/>
    <w:rsid w:val="00820762"/>
    <w:rsid w:val="00822160"/>
    <w:rsid w:val="00823BEB"/>
    <w:rsid w:val="0082467A"/>
    <w:rsid w:val="008262BE"/>
    <w:rsid w:val="00826B03"/>
    <w:rsid w:val="008307C7"/>
    <w:rsid w:val="00832046"/>
    <w:rsid w:val="008324B3"/>
    <w:rsid w:val="0083497A"/>
    <w:rsid w:val="00841E4C"/>
    <w:rsid w:val="008445A4"/>
    <w:rsid w:val="00844D13"/>
    <w:rsid w:val="008455E4"/>
    <w:rsid w:val="00845C02"/>
    <w:rsid w:val="00846DDA"/>
    <w:rsid w:val="00850EC7"/>
    <w:rsid w:val="0085400F"/>
    <w:rsid w:val="00861E2B"/>
    <w:rsid w:val="00863C55"/>
    <w:rsid w:val="0086720B"/>
    <w:rsid w:val="008673A4"/>
    <w:rsid w:val="0087439E"/>
    <w:rsid w:val="008777C8"/>
    <w:rsid w:val="0087791C"/>
    <w:rsid w:val="0088489E"/>
    <w:rsid w:val="00885A34"/>
    <w:rsid w:val="00886778"/>
    <w:rsid w:val="00887868"/>
    <w:rsid w:val="00892AA5"/>
    <w:rsid w:val="00895BA2"/>
    <w:rsid w:val="008964C3"/>
    <w:rsid w:val="008A048D"/>
    <w:rsid w:val="008A1172"/>
    <w:rsid w:val="008A1E23"/>
    <w:rsid w:val="008A37CE"/>
    <w:rsid w:val="008A4C99"/>
    <w:rsid w:val="008A5C2E"/>
    <w:rsid w:val="008A7999"/>
    <w:rsid w:val="008B3C08"/>
    <w:rsid w:val="008B5A40"/>
    <w:rsid w:val="008C0BA7"/>
    <w:rsid w:val="008C5F0F"/>
    <w:rsid w:val="008D50D0"/>
    <w:rsid w:val="008E0067"/>
    <w:rsid w:val="008E4C34"/>
    <w:rsid w:val="008E6FD8"/>
    <w:rsid w:val="008F125C"/>
    <w:rsid w:val="00903740"/>
    <w:rsid w:val="00906390"/>
    <w:rsid w:val="00915BC7"/>
    <w:rsid w:val="00915E88"/>
    <w:rsid w:val="0091793D"/>
    <w:rsid w:val="009218D7"/>
    <w:rsid w:val="00925A54"/>
    <w:rsid w:val="009304EC"/>
    <w:rsid w:val="00941FD6"/>
    <w:rsid w:val="00944559"/>
    <w:rsid w:val="009469DC"/>
    <w:rsid w:val="00947D09"/>
    <w:rsid w:val="00963F0A"/>
    <w:rsid w:val="00967552"/>
    <w:rsid w:val="0097613F"/>
    <w:rsid w:val="009761A1"/>
    <w:rsid w:val="009872EA"/>
    <w:rsid w:val="009928EB"/>
    <w:rsid w:val="0099297A"/>
    <w:rsid w:val="00996649"/>
    <w:rsid w:val="00997571"/>
    <w:rsid w:val="00997C59"/>
    <w:rsid w:val="009A409A"/>
    <w:rsid w:val="009A4D01"/>
    <w:rsid w:val="009A62B0"/>
    <w:rsid w:val="009A717F"/>
    <w:rsid w:val="009A7625"/>
    <w:rsid w:val="009C522B"/>
    <w:rsid w:val="009C5903"/>
    <w:rsid w:val="009C5B0D"/>
    <w:rsid w:val="009D70AF"/>
    <w:rsid w:val="009E2E2F"/>
    <w:rsid w:val="009E5F58"/>
    <w:rsid w:val="009F147D"/>
    <w:rsid w:val="009F321F"/>
    <w:rsid w:val="009F4394"/>
    <w:rsid w:val="009F5BD9"/>
    <w:rsid w:val="009F60EB"/>
    <w:rsid w:val="00A036E6"/>
    <w:rsid w:val="00A10C66"/>
    <w:rsid w:val="00A12CCE"/>
    <w:rsid w:val="00A13FBD"/>
    <w:rsid w:val="00A14749"/>
    <w:rsid w:val="00A14E8B"/>
    <w:rsid w:val="00A154BE"/>
    <w:rsid w:val="00A17EF9"/>
    <w:rsid w:val="00A207BF"/>
    <w:rsid w:val="00A2122F"/>
    <w:rsid w:val="00A23AF2"/>
    <w:rsid w:val="00A24450"/>
    <w:rsid w:val="00A25DBC"/>
    <w:rsid w:val="00A25F60"/>
    <w:rsid w:val="00A277F7"/>
    <w:rsid w:val="00A27E73"/>
    <w:rsid w:val="00A3394A"/>
    <w:rsid w:val="00A40D1B"/>
    <w:rsid w:val="00A410DA"/>
    <w:rsid w:val="00A41C0D"/>
    <w:rsid w:val="00A42123"/>
    <w:rsid w:val="00A43AAC"/>
    <w:rsid w:val="00A446CE"/>
    <w:rsid w:val="00A4510C"/>
    <w:rsid w:val="00A45E21"/>
    <w:rsid w:val="00A47718"/>
    <w:rsid w:val="00A47889"/>
    <w:rsid w:val="00A5137B"/>
    <w:rsid w:val="00A53C81"/>
    <w:rsid w:val="00A65DA0"/>
    <w:rsid w:val="00A661D2"/>
    <w:rsid w:val="00A72729"/>
    <w:rsid w:val="00A72A23"/>
    <w:rsid w:val="00A7595B"/>
    <w:rsid w:val="00A761DF"/>
    <w:rsid w:val="00A82681"/>
    <w:rsid w:val="00A853F8"/>
    <w:rsid w:val="00A860F0"/>
    <w:rsid w:val="00A874EB"/>
    <w:rsid w:val="00A87DC5"/>
    <w:rsid w:val="00A9047A"/>
    <w:rsid w:val="00A94529"/>
    <w:rsid w:val="00A979F0"/>
    <w:rsid w:val="00AA13FB"/>
    <w:rsid w:val="00AA1A62"/>
    <w:rsid w:val="00AA74AD"/>
    <w:rsid w:val="00AB2EBC"/>
    <w:rsid w:val="00AB394C"/>
    <w:rsid w:val="00AB59E4"/>
    <w:rsid w:val="00AB71E9"/>
    <w:rsid w:val="00AB7FE1"/>
    <w:rsid w:val="00AC087C"/>
    <w:rsid w:val="00AC320E"/>
    <w:rsid w:val="00AC4225"/>
    <w:rsid w:val="00AC5030"/>
    <w:rsid w:val="00AC5FDB"/>
    <w:rsid w:val="00AC645A"/>
    <w:rsid w:val="00AD0A52"/>
    <w:rsid w:val="00AD3EFB"/>
    <w:rsid w:val="00AD588C"/>
    <w:rsid w:val="00AE1671"/>
    <w:rsid w:val="00AF170A"/>
    <w:rsid w:val="00AF3852"/>
    <w:rsid w:val="00AF706E"/>
    <w:rsid w:val="00B03356"/>
    <w:rsid w:val="00B04013"/>
    <w:rsid w:val="00B07282"/>
    <w:rsid w:val="00B11208"/>
    <w:rsid w:val="00B14442"/>
    <w:rsid w:val="00B164AB"/>
    <w:rsid w:val="00B1701D"/>
    <w:rsid w:val="00B2057E"/>
    <w:rsid w:val="00B224DD"/>
    <w:rsid w:val="00B22580"/>
    <w:rsid w:val="00B321A4"/>
    <w:rsid w:val="00B32434"/>
    <w:rsid w:val="00B330DA"/>
    <w:rsid w:val="00B331F3"/>
    <w:rsid w:val="00B3527B"/>
    <w:rsid w:val="00B37E74"/>
    <w:rsid w:val="00B40969"/>
    <w:rsid w:val="00B419E8"/>
    <w:rsid w:val="00B4208D"/>
    <w:rsid w:val="00B42AB1"/>
    <w:rsid w:val="00B4395D"/>
    <w:rsid w:val="00B43C5B"/>
    <w:rsid w:val="00B50896"/>
    <w:rsid w:val="00B52216"/>
    <w:rsid w:val="00B56978"/>
    <w:rsid w:val="00B60FE0"/>
    <w:rsid w:val="00B62328"/>
    <w:rsid w:val="00B6281A"/>
    <w:rsid w:val="00B63D45"/>
    <w:rsid w:val="00B67B7F"/>
    <w:rsid w:val="00B67C59"/>
    <w:rsid w:val="00B72C6C"/>
    <w:rsid w:val="00B743E7"/>
    <w:rsid w:val="00B74457"/>
    <w:rsid w:val="00B74736"/>
    <w:rsid w:val="00B74D19"/>
    <w:rsid w:val="00B7573D"/>
    <w:rsid w:val="00B903BC"/>
    <w:rsid w:val="00B91EB6"/>
    <w:rsid w:val="00B930BF"/>
    <w:rsid w:val="00B95682"/>
    <w:rsid w:val="00BA35C0"/>
    <w:rsid w:val="00BA3904"/>
    <w:rsid w:val="00BA44E9"/>
    <w:rsid w:val="00BA5C24"/>
    <w:rsid w:val="00BA6479"/>
    <w:rsid w:val="00BB3C6D"/>
    <w:rsid w:val="00BB4CB7"/>
    <w:rsid w:val="00BD256E"/>
    <w:rsid w:val="00BD2E76"/>
    <w:rsid w:val="00BD2F64"/>
    <w:rsid w:val="00BD363D"/>
    <w:rsid w:val="00BD3CB7"/>
    <w:rsid w:val="00BD51F3"/>
    <w:rsid w:val="00BD61BD"/>
    <w:rsid w:val="00BE0B14"/>
    <w:rsid w:val="00BE1EC0"/>
    <w:rsid w:val="00BE3614"/>
    <w:rsid w:val="00BE4F91"/>
    <w:rsid w:val="00BE6086"/>
    <w:rsid w:val="00BE677F"/>
    <w:rsid w:val="00BE7715"/>
    <w:rsid w:val="00BF60C0"/>
    <w:rsid w:val="00C026B9"/>
    <w:rsid w:val="00C105E7"/>
    <w:rsid w:val="00C14826"/>
    <w:rsid w:val="00C16087"/>
    <w:rsid w:val="00C24E55"/>
    <w:rsid w:val="00C30C7A"/>
    <w:rsid w:val="00C33416"/>
    <w:rsid w:val="00C33F0E"/>
    <w:rsid w:val="00C34FFD"/>
    <w:rsid w:val="00C35139"/>
    <w:rsid w:val="00C35745"/>
    <w:rsid w:val="00C36CE7"/>
    <w:rsid w:val="00C41FDC"/>
    <w:rsid w:val="00C462EB"/>
    <w:rsid w:val="00C47036"/>
    <w:rsid w:val="00C47C62"/>
    <w:rsid w:val="00C51D8B"/>
    <w:rsid w:val="00C56245"/>
    <w:rsid w:val="00C64662"/>
    <w:rsid w:val="00C66A2D"/>
    <w:rsid w:val="00C6753E"/>
    <w:rsid w:val="00C6757A"/>
    <w:rsid w:val="00C7051B"/>
    <w:rsid w:val="00C7210C"/>
    <w:rsid w:val="00C7539D"/>
    <w:rsid w:val="00C861E2"/>
    <w:rsid w:val="00C86D28"/>
    <w:rsid w:val="00C922AD"/>
    <w:rsid w:val="00C95398"/>
    <w:rsid w:val="00C976EC"/>
    <w:rsid w:val="00C97940"/>
    <w:rsid w:val="00CA06FE"/>
    <w:rsid w:val="00CA26F6"/>
    <w:rsid w:val="00CB0B51"/>
    <w:rsid w:val="00CB18BA"/>
    <w:rsid w:val="00CB309F"/>
    <w:rsid w:val="00CB52E7"/>
    <w:rsid w:val="00CB668C"/>
    <w:rsid w:val="00CB6BCF"/>
    <w:rsid w:val="00CC35F7"/>
    <w:rsid w:val="00CC5188"/>
    <w:rsid w:val="00CC6929"/>
    <w:rsid w:val="00CC78F4"/>
    <w:rsid w:val="00CD06EA"/>
    <w:rsid w:val="00CD094B"/>
    <w:rsid w:val="00CD20AA"/>
    <w:rsid w:val="00CD42F8"/>
    <w:rsid w:val="00CD6023"/>
    <w:rsid w:val="00CD6505"/>
    <w:rsid w:val="00CE0944"/>
    <w:rsid w:val="00CE7495"/>
    <w:rsid w:val="00CF1A7C"/>
    <w:rsid w:val="00CF486C"/>
    <w:rsid w:val="00CF5914"/>
    <w:rsid w:val="00D0367C"/>
    <w:rsid w:val="00D03F2A"/>
    <w:rsid w:val="00D0557F"/>
    <w:rsid w:val="00D05D6E"/>
    <w:rsid w:val="00D07E01"/>
    <w:rsid w:val="00D14F80"/>
    <w:rsid w:val="00D152CE"/>
    <w:rsid w:val="00D1753D"/>
    <w:rsid w:val="00D21975"/>
    <w:rsid w:val="00D2614E"/>
    <w:rsid w:val="00D310A7"/>
    <w:rsid w:val="00D31D7E"/>
    <w:rsid w:val="00D32E35"/>
    <w:rsid w:val="00D32F25"/>
    <w:rsid w:val="00D33333"/>
    <w:rsid w:val="00D33C05"/>
    <w:rsid w:val="00D34398"/>
    <w:rsid w:val="00D407FA"/>
    <w:rsid w:val="00D42765"/>
    <w:rsid w:val="00D5160A"/>
    <w:rsid w:val="00D538AD"/>
    <w:rsid w:val="00D53E86"/>
    <w:rsid w:val="00D55541"/>
    <w:rsid w:val="00D7017C"/>
    <w:rsid w:val="00D71464"/>
    <w:rsid w:val="00D716E6"/>
    <w:rsid w:val="00D724D3"/>
    <w:rsid w:val="00D7434E"/>
    <w:rsid w:val="00D759C5"/>
    <w:rsid w:val="00D75A32"/>
    <w:rsid w:val="00D75DCD"/>
    <w:rsid w:val="00D815E9"/>
    <w:rsid w:val="00D82138"/>
    <w:rsid w:val="00D85EFF"/>
    <w:rsid w:val="00D93819"/>
    <w:rsid w:val="00D93D4C"/>
    <w:rsid w:val="00D959D2"/>
    <w:rsid w:val="00DA1FE1"/>
    <w:rsid w:val="00DA5C9D"/>
    <w:rsid w:val="00DA64C0"/>
    <w:rsid w:val="00DA6A2E"/>
    <w:rsid w:val="00DA6C43"/>
    <w:rsid w:val="00DB0CD7"/>
    <w:rsid w:val="00DB4F07"/>
    <w:rsid w:val="00DC16CF"/>
    <w:rsid w:val="00DC2ECD"/>
    <w:rsid w:val="00DC3702"/>
    <w:rsid w:val="00DC6017"/>
    <w:rsid w:val="00DC767A"/>
    <w:rsid w:val="00DD0623"/>
    <w:rsid w:val="00DD3C18"/>
    <w:rsid w:val="00DE037A"/>
    <w:rsid w:val="00DE0A39"/>
    <w:rsid w:val="00DE10C5"/>
    <w:rsid w:val="00DF1807"/>
    <w:rsid w:val="00DF4B70"/>
    <w:rsid w:val="00E01B35"/>
    <w:rsid w:val="00E028FA"/>
    <w:rsid w:val="00E02A80"/>
    <w:rsid w:val="00E033E9"/>
    <w:rsid w:val="00E04CCB"/>
    <w:rsid w:val="00E05AE8"/>
    <w:rsid w:val="00E10F92"/>
    <w:rsid w:val="00E146D1"/>
    <w:rsid w:val="00E14A5A"/>
    <w:rsid w:val="00E22645"/>
    <w:rsid w:val="00E27A87"/>
    <w:rsid w:val="00E30536"/>
    <w:rsid w:val="00E316C8"/>
    <w:rsid w:val="00E36C65"/>
    <w:rsid w:val="00E51B0E"/>
    <w:rsid w:val="00E52417"/>
    <w:rsid w:val="00E52D21"/>
    <w:rsid w:val="00E53EF8"/>
    <w:rsid w:val="00E54599"/>
    <w:rsid w:val="00E56244"/>
    <w:rsid w:val="00E56DF3"/>
    <w:rsid w:val="00E6205B"/>
    <w:rsid w:val="00E620E4"/>
    <w:rsid w:val="00E62337"/>
    <w:rsid w:val="00E720BF"/>
    <w:rsid w:val="00E752EC"/>
    <w:rsid w:val="00E759E6"/>
    <w:rsid w:val="00E76D26"/>
    <w:rsid w:val="00E8079D"/>
    <w:rsid w:val="00E80BD3"/>
    <w:rsid w:val="00E8127F"/>
    <w:rsid w:val="00E827FC"/>
    <w:rsid w:val="00E83382"/>
    <w:rsid w:val="00E83A6E"/>
    <w:rsid w:val="00E91E55"/>
    <w:rsid w:val="00E92C90"/>
    <w:rsid w:val="00E92F84"/>
    <w:rsid w:val="00EA06E2"/>
    <w:rsid w:val="00EA2084"/>
    <w:rsid w:val="00EA4E68"/>
    <w:rsid w:val="00EA5373"/>
    <w:rsid w:val="00EB1804"/>
    <w:rsid w:val="00EB3B1A"/>
    <w:rsid w:val="00EB3FBD"/>
    <w:rsid w:val="00EB4DBD"/>
    <w:rsid w:val="00EC0024"/>
    <w:rsid w:val="00EC0C80"/>
    <w:rsid w:val="00EC1C09"/>
    <w:rsid w:val="00EC51F5"/>
    <w:rsid w:val="00EC56FF"/>
    <w:rsid w:val="00ED5060"/>
    <w:rsid w:val="00ED534B"/>
    <w:rsid w:val="00EE1131"/>
    <w:rsid w:val="00EE47BA"/>
    <w:rsid w:val="00EE4C2A"/>
    <w:rsid w:val="00EF1E74"/>
    <w:rsid w:val="00F0234C"/>
    <w:rsid w:val="00F0562B"/>
    <w:rsid w:val="00F057BB"/>
    <w:rsid w:val="00F10DC5"/>
    <w:rsid w:val="00F11B3B"/>
    <w:rsid w:val="00F1611C"/>
    <w:rsid w:val="00F26272"/>
    <w:rsid w:val="00F304DA"/>
    <w:rsid w:val="00F30F41"/>
    <w:rsid w:val="00F32E0E"/>
    <w:rsid w:val="00F3492C"/>
    <w:rsid w:val="00F34980"/>
    <w:rsid w:val="00F42B49"/>
    <w:rsid w:val="00F431B2"/>
    <w:rsid w:val="00F440A0"/>
    <w:rsid w:val="00F45783"/>
    <w:rsid w:val="00F46726"/>
    <w:rsid w:val="00F47233"/>
    <w:rsid w:val="00F47FE6"/>
    <w:rsid w:val="00F50DF5"/>
    <w:rsid w:val="00F516C6"/>
    <w:rsid w:val="00F53589"/>
    <w:rsid w:val="00F57DB4"/>
    <w:rsid w:val="00F621C6"/>
    <w:rsid w:val="00F654F7"/>
    <w:rsid w:val="00F67B74"/>
    <w:rsid w:val="00F67BEC"/>
    <w:rsid w:val="00F7181C"/>
    <w:rsid w:val="00F73872"/>
    <w:rsid w:val="00F7797B"/>
    <w:rsid w:val="00F83F63"/>
    <w:rsid w:val="00F85A9C"/>
    <w:rsid w:val="00F94B0F"/>
    <w:rsid w:val="00F94C09"/>
    <w:rsid w:val="00FA1EBD"/>
    <w:rsid w:val="00FA348B"/>
    <w:rsid w:val="00FA3F5F"/>
    <w:rsid w:val="00FA4757"/>
    <w:rsid w:val="00FA60DE"/>
    <w:rsid w:val="00FA7322"/>
    <w:rsid w:val="00FB084A"/>
    <w:rsid w:val="00FB0912"/>
    <w:rsid w:val="00FB4005"/>
    <w:rsid w:val="00FB52B2"/>
    <w:rsid w:val="00FB5396"/>
    <w:rsid w:val="00FB6AC6"/>
    <w:rsid w:val="00FB6D9E"/>
    <w:rsid w:val="00FC04D7"/>
    <w:rsid w:val="00FC082D"/>
    <w:rsid w:val="00FC7E5C"/>
    <w:rsid w:val="00FD58F3"/>
    <w:rsid w:val="00FE1097"/>
    <w:rsid w:val="00FE5C32"/>
    <w:rsid w:val="00FF0F45"/>
    <w:rsid w:val="00FF1F6A"/>
    <w:rsid w:val="00FF23B2"/>
    <w:rsid w:val="00FF4848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B408"/>
  <w15:chartTrackingRefBased/>
  <w15:docId w15:val="{BFAB0378-B93A-4A63-810B-9B7C88DF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964C3"/>
    <w:pPr>
      <w:widowControl w:val="0"/>
      <w:spacing w:after="120"/>
      <w:ind w:left="283"/>
    </w:pPr>
    <w:rPr>
      <w:rFonts w:ascii="Arial" w:hAnsi="Arial"/>
      <w:snapToGrid w:val="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964C3"/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styleId="ListParagraph">
    <w:name w:val="List Paragraph"/>
    <w:aliases w:val="Indented Paragraph,MOU List Number i,kern at 14 pt,Unordered List Level 1,Bullet list,table bullets,Bullet List 1,Heading 4 test,Lettre d'introduction,List Paragraph1,Bullet,Recommendation,List Paragraph11,Dot pt,F5 List Paragraph"/>
    <w:basedOn w:val="Normal"/>
    <w:link w:val="ListParagraphChar"/>
    <w:uiPriority w:val="34"/>
    <w:qFormat/>
    <w:rsid w:val="008964C3"/>
    <w:pPr>
      <w:widowControl w:val="0"/>
      <w:ind w:left="720"/>
      <w:contextualSpacing/>
    </w:pPr>
    <w:rPr>
      <w:rFonts w:ascii="Arial" w:hAnsi="Arial"/>
      <w:snapToGrid w:val="0"/>
      <w:szCs w:val="20"/>
      <w:lang w:val="en-US"/>
    </w:rPr>
  </w:style>
  <w:style w:type="character" w:customStyle="1" w:styleId="ListParagraphChar">
    <w:name w:val="List Paragraph Char"/>
    <w:aliases w:val="Indented Paragraph Char,MOU List Number i Char,kern at 14 pt Char,Unordered List Level 1 Char,Bullet list Char,table bullets Char,Bullet List 1 Char,Heading 4 test Char,Lettre d'introduction Char,List Paragraph1 Char,Bullet Char"/>
    <w:basedOn w:val="DefaultParagraphFont"/>
    <w:link w:val="ListParagraph"/>
    <w:uiPriority w:val="1"/>
    <w:locked/>
    <w:rsid w:val="008964C3"/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6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245"/>
  </w:style>
  <w:style w:type="paragraph" w:styleId="Footer">
    <w:name w:val="footer"/>
    <w:basedOn w:val="Normal"/>
    <w:link w:val="FooterChar"/>
    <w:uiPriority w:val="99"/>
    <w:unhideWhenUsed/>
    <w:rsid w:val="00C56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245"/>
  </w:style>
  <w:style w:type="paragraph" w:styleId="Revision">
    <w:name w:val="Revision"/>
    <w:hidden/>
    <w:uiPriority w:val="99"/>
    <w:semiHidden/>
    <w:rsid w:val="00D75D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D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D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0B8D"/>
    <w:pPr>
      <w:spacing w:before="100" w:beforeAutospacing="1" w:after="100" w:afterAutospacing="1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1B3DDD"/>
    <w:pPr>
      <w:widowControl w:val="0"/>
      <w:autoSpaceDE w:val="0"/>
      <w:autoSpaceDN w:val="0"/>
    </w:pPr>
    <w:rPr>
      <w:rFonts w:ascii="Arial" w:eastAsia="Arial" w:hAnsi="Arial" w:cs="Arial"/>
      <w:lang w:eastAsia="en-CA" w:bidi="en-CA"/>
    </w:rPr>
  </w:style>
  <w:style w:type="character" w:styleId="Hyperlink">
    <w:name w:val="Hyperlink"/>
    <w:basedOn w:val="DefaultParagraphFont"/>
    <w:uiPriority w:val="99"/>
    <w:unhideWhenUsed/>
    <w:rsid w:val="00510B5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0B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B5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5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5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4D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346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462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3C81"/>
    <w:rPr>
      <w:b/>
      <w:bCs/>
    </w:rPr>
  </w:style>
  <w:style w:type="paragraph" w:customStyle="1" w:styleId="Section11paragraph">
    <w:name w:val="Section 1.1 paragraph"/>
    <w:basedOn w:val="Normal"/>
    <w:link w:val="Section11paragraphChar"/>
    <w:qFormat/>
    <w:rsid w:val="00152BD7"/>
    <w:pPr>
      <w:spacing w:line="300" w:lineRule="exact"/>
      <w:ind w:left="425"/>
    </w:pPr>
    <w:rPr>
      <w:rFonts w:asciiTheme="minorHAnsi" w:hAnsiTheme="minorHAnsi"/>
      <w:sz w:val="22"/>
      <w:lang w:val="en-US"/>
    </w:rPr>
  </w:style>
  <w:style w:type="character" w:customStyle="1" w:styleId="Section11paragraphChar">
    <w:name w:val="Section 1.1 paragraph Char"/>
    <w:basedOn w:val="DefaultParagraphFont"/>
    <w:link w:val="Section11paragraph"/>
    <w:rsid w:val="00152BD7"/>
    <w:rPr>
      <w:rFonts w:eastAsia="Times New Roman" w:cs="Times New Roman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52BD7"/>
    <w:rPr>
      <w:i/>
      <w:iCs/>
      <w:color w:val="404040" w:themeColor="text1" w:themeTint="BF"/>
    </w:rPr>
  </w:style>
  <w:style w:type="character" w:customStyle="1" w:styleId="contentpasted0">
    <w:name w:val="contentpasted0"/>
    <w:basedOn w:val="DefaultParagraphFont"/>
    <w:rsid w:val="00707F39"/>
  </w:style>
  <w:style w:type="character" w:customStyle="1" w:styleId="xapple-converted-space">
    <w:name w:val="x_apple-converted-space"/>
    <w:basedOn w:val="DefaultParagraphFont"/>
    <w:rsid w:val="00D31D7E"/>
  </w:style>
  <w:style w:type="character" w:styleId="Emphasis">
    <w:name w:val="Emphasis"/>
    <w:basedOn w:val="DefaultParagraphFont"/>
    <w:uiPriority w:val="20"/>
    <w:qFormat/>
    <w:rsid w:val="00407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456D-BB1C-4C20-869D-24F7DADA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496</Words>
  <Characters>3181</Characters>
  <Application>Microsoft Office Word</Application>
  <DocSecurity>0</DocSecurity>
  <Lines>90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Armstrong</dc:creator>
  <cp:keywords/>
  <dc:description/>
  <cp:lastModifiedBy>Prachi Jindal</cp:lastModifiedBy>
  <cp:revision>11</cp:revision>
  <cp:lastPrinted>2021-09-15T15:08:00Z</cp:lastPrinted>
  <dcterms:created xsi:type="dcterms:W3CDTF">2025-07-03T15:45:00Z</dcterms:created>
  <dcterms:modified xsi:type="dcterms:W3CDTF">2025-10-23T14:24:00Z</dcterms:modified>
</cp:coreProperties>
</file>