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B584A" w14:textId="2D20435B" w:rsidR="0068680A" w:rsidRDefault="0068680A" w:rsidP="0068680A">
      <w:pPr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Fleming College Council Minutes</w:t>
      </w:r>
    </w:p>
    <w:p w14:paraId="57E6ED5E" w14:textId="11213CF8" w:rsidR="0068680A" w:rsidRDefault="0068680A" w:rsidP="0068680A">
      <w:pPr>
        <w:rPr>
          <w:rFonts w:cstheme="minorHAnsi"/>
        </w:rPr>
      </w:pPr>
      <w:r>
        <w:rPr>
          <w:rFonts w:cstheme="minorHAnsi"/>
        </w:rPr>
        <w:t>Date:</w:t>
      </w:r>
      <w:r>
        <w:rPr>
          <w:rFonts w:cstheme="minorHAnsi"/>
        </w:rPr>
        <w:tab/>
        <w:t>Monday November 11, 2024</w:t>
      </w:r>
    </w:p>
    <w:p w14:paraId="24CB0832" w14:textId="0C311A35" w:rsidR="0068680A" w:rsidRDefault="0068680A" w:rsidP="0068680A">
      <w:pPr>
        <w:rPr>
          <w:rFonts w:cstheme="minorHAnsi"/>
        </w:rPr>
      </w:pPr>
      <w:r>
        <w:rPr>
          <w:rFonts w:cstheme="minorHAnsi"/>
        </w:rPr>
        <w:t>Location: Virtual</w:t>
      </w:r>
    </w:p>
    <w:p w14:paraId="512D0ADC" w14:textId="77777777" w:rsidR="0068680A" w:rsidRDefault="0068680A" w:rsidP="0068680A">
      <w:pPr>
        <w:ind w:left="2160" w:hanging="1593"/>
        <w:rPr>
          <w:rFonts w:cstheme="minorHAnsi"/>
          <w:u w:val="single"/>
        </w:rPr>
      </w:pPr>
    </w:p>
    <w:p w14:paraId="035C46C4" w14:textId="77777777" w:rsidR="0068680A" w:rsidRDefault="0068680A" w:rsidP="0068680A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  <w:u w:val="single"/>
        </w:rPr>
        <w:t>Attendees</w:t>
      </w:r>
      <w:r>
        <w:rPr>
          <w:rFonts w:cstheme="minorHAnsi"/>
          <w:sz w:val="26"/>
          <w:szCs w:val="26"/>
        </w:rPr>
        <w:t>:</w:t>
      </w:r>
    </w:p>
    <w:p w14:paraId="2F4B4B60" w14:textId="101EF132" w:rsidR="0068680A" w:rsidRDefault="0068680A" w:rsidP="0068680A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Maureen Adamson, Julie Ferrari, Cindy English, Julie Davis, Tal Sarig, Guru Sai Charan </w:t>
      </w:r>
      <w:proofErr w:type="spellStart"/>
      <w:r>
        <w:rPr>
          <w:rFonts w:cstheme="minorHAnsi"/>
          <w:sz w:val="26"/>
          <w:szCs w:val="26"/>
        </w:rPr>
        <w:t>Pitla</w:t>
      </w:r>
      <w:proofErr w:type="spellEnd"/>
      <w:r>
        <w:rPr>
          <w:rFonts w:cstheme="minorHAnsi"/>
          <w:sz w:val="26"/>
          <w:szCs w:val="26"/>
        </w:rPr>
        <w:t xml:space="preserve">, Alex Berger, Steve </w:t>
      </w:r>
      <w:proofErr w:type="spellStart"/>
      <w:r>
        <w:rPr>
          <w:rFonts w:cstheme="minorHAnsi"/>
          <w:sz w:val="26"/>
          <w:szCs w:val="26"/>
        </w:rPr>
        <w:t>Moghini</w:t>
      </w:r>
      <w:proofErr w:type="spellEnd"/>
      <w:r>
        <w:rPr>
          <w:rFonts w:cstheme="minorHAnsi"/>
          <w:sz w:val="26"/>
          <w:szCs w:val="26"/>
        </w:rPr>
        <w:t>, Cody Simpson, Jennifer Rishor, Mike Benson, Connor Elverson, Ashley Newton, Matt Thompson, Ashish Khandekar</w:t>
      </w:r>
      <w:r w:rsidR="0017542D">
        <w:rPr>
          <w:rFonts w:cstheme="minorHAnsi"/>
          <w:sz w:val="26"/>
          <w:szCs w:val="26"/>
        </w:rPr>
        <w:t xml:space="preserve">, </w:t>
      </w:r>
      <w:r w:rsidR="0017542D" w:rsidRPr="0017542D">
        <w:rPr>
          <w:rFonts w:cstheme="minorHAnsi"/>
          <w:sz w:val="26"/>
          <w:szCs w:val="26"/>
        </w:rPr>
        <w:t>Jiyu Kelly Oh</w:t>
      </w:r>
      <w:r w:rsidR="008016AC">
        <w:rPr>
          <w:rFonts w:cstheme="minorHAnsi"/>
          <w:sz w:val="26"/>
          <w:szCs w:val="26"/>
        </w:rPr>
        <w:t xml:space="preserve">, </w:t>
      </w:r>
      <w:r w:rsidR="008016AC" w:rsidRPr="008016AC">
        <w:rPr>
          <w:rFonts w:cstheme="minorHAnsi"/>
          <w:sz w:val="26"/>
          <w:szCs w:val="26"/>
        </w:rPr>
        <w:t>Josh Legere</w:t>
      </w:r>
      <w:r w:rsidR="008016AC">
        <w:rPr>
          <w:rFonts w:cstheme="minorHAnsi"/>
          <w:sz w:val="26"/>
          <w:szCs w:val="26"/>
        </w:rPr>
        <w:t>.</w:t>
      </w:r>
    </w:p>
    <w:p w14:paraId="48068059" w14:textId="5281BCCC" w:rsidR="0068680A" w:rsidRDefault="0068680A" w:rsidP="0068680A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</w:r>
    </w:p>
    <w:p w14:paraId="3C76BBC9" w14:textId="6B1255B8" w:rsidR="0068680A" w:rsidRDefault="0068680A" w:rsidP="0068680A">
      <w:pPr>
        <w:rPr>
          <w:rFonts w:cstheme="minorHAnsi"/>
          <w:u w:val="single"/>
        </w:rPr>
      </w:pPr>
      <w:r w:rsidRPr="0068680A">
        <w:rPr>
          <w:rFonts w:cstheme="minorHAnsi"/>
          <w:u w:val="single"/>
        </w:rPr>
        <w:t>Guests:</w:t>
      </w:r>
      <w:r>
        <w:rPr>
          <w:rFonts w:cstheme="minorHAnsi"/>
          <w:u w:val="single"/>
        </w:rPr>
        <w:t xml:space="preserve"> </w:t>
      </w:r>
    </w:p>
    <w:p w14:paraId="3573026D" w14:textId="788DE642" w:rsidR="0068680A" w:rsidRPr="0068680A" w:rsidRDefault="0068680A" w:rsidP="0068680A">
      <w:pPr>
        <w:rPr>
          <w:rFonts w:cstheme="minorHAnsi"/>
        </w:rPr>
      </w:pPr>
      <w:r w:rsidRPr="0068680A">
        <w:rPr>
          <w:rFonts w:cstheme="minorHAnsi"/>
        </w:rPr>
        <w:t>Susanna Beckstead</w:t>
      </w:r>
      <w:r>
        <w:rPr>
          <w:rFonts w:cstheme="minorHAnsi"/>
        </w:rPr>
        <w:t xml:space="preserve"> (CFO)</w:t>
      </w:r>
      <w:r w:rsidRPr="0068680A">
        <w:rPr>
          <w:rFonts w:cstheme="minorHAnsi"/>
        </w:rPr>
        <w:t xml:space="preserve">, </w:t>
      </w:r>
      <w:r>
        <w:rPr>
          <w:rFonts w:cstheme="minorHAnsi"/>
        </w:rPr>
        <w:t xml:space="preserve">Chris Jardine (AVP, </w:t>
      </w:r>
      <w:r w:rsidR="00951DD1">
        <w:rPr>
          <w:rFonts w:cstheme="minorHAnsi"/>
        </w:rPr>
        <w:t>Marketing &amp; Advancement)</w:t>
      </w:r>
      <w:r>
        <w:rPr>
          <w:rFonts w:cstheme="minorHAnsi"/>
        </w:rPr>
        <w:t>, Laura Gunning</w:t>
      </w:r>
      <w:r w:rsidR="00951DD1">
        <w:rPr>
          <w:rFonts w:cstheme="minorHAnsi"/>
        </w:rPr>
        <w:t xml:space="preserve"> (AVP International)</w:t>
      </w:r>
      <w:r>
        <w:rPr>
          <w:rFonts w:cstheme="minorHAnsi"/>
        </w:rPr>
        <w:t>, Sherry Gosselin</w:t>
      </w:r>
      <w:r w:rsidR="00951DD1">
        <w:rPr>
          <w:rFonts w:cstheme="minorHAnsi"/>
        </w:rPr>
        <w:t xml:space="preserve"> (EVP, </w:t>
      </w:r>
      <w:r w:rsidR="00951DD1" w:rsidRPr="00951DD1">
        <w:rPr>
          <w:rFonts w:cstheme="minorHAnsi"/>
        </w:rPr>
        <w:t xml:space="preserve">Information Technology &amp; </w:t>
      </w:r>
      <w:proofErr w:type="spellStart"/>
      <w:r w:rsidR="00951DD1" w:rsidRPr="00951DD1">
        <w:rPr>
          <w:rFonts w:cstheme="minorHAnsi"/>
        </w:rPr>
        <w:t>Registrarial</w:t>
      </w:r>
      <w:proofErr w:type="spellEnd"/>
      <w:r w:rsidR="00951DD1" w:rsidRPr="00951DD1">
        <w:rPr>
          <w:rFonts w:cstheme="minorHAnsi"/>
        </w:rPr>
        <w:t xml:space="preserve"> Services</w:t>
      </w:r>
      <w:r w:rsidR="00951DD1">
        <w:rPr>
          <w:rFonts w:cstheme="minorHAnsi"/>
        </w:rPr>
        <w:t>)</w:t>
      </w:r>
      <w:r>
        <w:rPr>
          <w:rFonts w:cstheme="minorHAnsi"/>
        </w:rPr>
        <w:t>, Kate McIntosh</w:t>
      </w:r>
      <w:r w:rsidR="00951DD1">
        <w:rPr>
          <w:rFonts w:cstheme="minorHAnsi"/>
        </w:rPr>
        <w:t xml:space="preserve"> (VP Student Experience)</w:t>
      </w:r>
    </w:p>
    <w:p w14:paraId="31AFE7D7" w14:textId="77777777" w:rsidR="0068680A" w:rsidRPr="0068680A" w:rsidRDefault="0068680A" w:rsidP="0068680A">
      <w:pPr>
        <w:rPr>
          <w:rFonts w:cstheme="minorHAnsi"/>
        </w:rPr>
      </w:pPr>
    </w:p>
    <w:p w14:paraId="576F59D3" w14:textId="77777777" w:rsidR="0068680A" w:rsidRDefault="0068680A" w:rsidP="0068680A">
      <w:pPr>
        <w:rPr>
          <w:rFonts w:cstheme="minorHAnsi"/>
        </w:rPr>
      </w:pPr>
      <w:r w:rsidRPr="0068680A">
        <w:rPr>
          <w:rFonts w:cstheme="minorHAnsi"/>
          <w:sz w:val="26"/>
          <w:szCs w:val="26"/>
          <w:u w:val="single"/>
        </w:rPr>
        <w:t>Regrets</w:t>
      </w:r>
      <w:r>
        <w:rPr>
          <w:rFonts w:cstheme="minorHAnsi"/>
          <w:b/>
          <w:bCs/>
          <w:sz w:val="26"/>
          <w:szCs w:val="26"/>
        </w:rPr>
        <w:t>:</w:t>
      </w:r>
      <w:r>
        <w:rPr>
          <w:rFonts w:cstheme="minorHAnsi"/>
        </w:rPr>
        <w:t xml:space="preserve"> </w:t>
      </w:r>
    </w:p>
    <w:p w14:paraId="20B379AB" w14:textId="340C503F" w:rsidR="0068680A" w:rsidRDefault="0068680A" w:rsidP="0068680A">
      <w:pPr>
        <w:rPr>
          <w:rFonts w:cstheme="minorHAnsi"/>
        </w:rPr>
      </w:pPr>
      <w:r>
        <w:rPr>
          <w:rFonts w:cstheme="minorHAnsi"/>
        </w:rPr>
        <w:t>Ryan Cullen</w:t>
      </w:r>
    </w:p>
    <w:p w14:paraId="204F5DF4" w14:textId="65FA3DDD" w:rsidR="0068680A" w:rsidRDefault="0068680A" w:rsidP="0068680A">
      <w:pPr>
        <w:rPr>
          <w:rFonts w:cstheme="minorHAnsi"/>
        </w:rPr>
      </w:pPr>
    </w:p>
    <w:p w14:paraId="7FF3E6C5" w14:textId="77777777" w:rsidR="0068680A" w:rsidRDefault="0068680A" w:rsidP="0068680A">
      <w:pPr>
        <w:ind w:left="2160" w:hanging="1593"/>
        <w:rPr>
          <w:rFonts w:cstheme="minorHAnsi"/>
        </w:rPr>
      </w:pPr>
    </w:p>
    <w:p w14:paraId="4AE902FC" w14:textId="77777777" w:rsidR="0068680A" w:rsidRDefault="0068680A" w:rsidP="0068680A">
      <w:pPr>
        <w:rPr>
          <w:rFonts w:cstheme="minorHAnsi"/>
          <w:b/>
          <w:lang w:val="en-GB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9800"/>
      </w:tblGrid>
      <w:tr w:rsidR="00112C44" w14:paraId="19419315" w14:textId="77777777" w:rsidTr="00333720">
        <w:trPr>
          <w:cantSplit/>
          <w:trHeight w:val="620"/>
        </w:trPr>
        <w:tc>
          <w:tcPr>
            <w:tcW w:w="973" w:type="dxa"/>
            <w:shd w:val="clear" w:color="auto" w:fill="D9D9D9"/>
            <w:hideMark/>
          </w:tcPr>
          <w:p w14:paraId="68245B48" w14:textId="77777777" w:rsidR="00112C44" w:rsidRDefault="00112C44">
            <w:pPr>
              <w:rPr>
                <w:rFonts w:cstheme="minorHAnsi"/>
                <w:b/>
                <w:lang w:eastAsia="en-CA"/>
              </w:rPr>
            </w:pPr>
            <w:r>
              <w:rPr>
                <w:rFonts w:cstheme="minorHAnsi"/>
                <w:b/>
                <w:lang w:eastAsia="en-CA"/>
              </w:rPr>
              <w:t>Agenda Ref.</w:t>
            </w:r>
          </w:p>
        </w:tc>
        <w:tc>
          <w:tcPr>
            <w:tcW w:w="9800" w:type="dxa"/>
            <w:shd w:val="pct12" w:color="auto" w:fill="auto"/>
            <w:hideMark/>
          </w:tcPr>
          <w:p w14:paraId="55CEBBE9" w14:textId="77777777" w:rsidR="00112C44" w:rsidRDefault="00112C44">
            <w:pPr>
              <w:rPr>
                <w:rFonts w:cstheme="minorHAnsi"/>
                <w:b/>
                <w:lang w:eastAsia="en-CA"/>
              </w:rPr>
            </w:pPr>
            <w:r>
              <w:rPr>
                <w:rFonts w:cstheme="minorHAnsi"/>
                <w:b/>
                <w:lang w:eastAsia="en-CA"/>
              </w:rPr>
              <w:t>Description</w:t>
            </w:r>
          </w:p>
        </w:tc>
      </w:tr>
    </w:tbl>
    <w:p w14:paraId="4EE626E5" w14:textId="77777777" w:rsidR="00BD31CC" w:rsidRDefault="00BD31CC" w:rsidP="00BD31CC"/>
    <w:p w14:paraId="493F5FCC" w14:textId="5CDD8C04" w:rsidR="00BD31CC" w:rsidRDefault="00BD31CC" w:rsidP="00BD31CC">
      <w:pPr>
        <w:pStyle w:val="ListParagraph"/>
        <w:numPr>
          <w:ilvl w:val="0"/>
          <w:numId w:val="8"/>
        </w:numPr>
      </w:pPr>
      <w:r>
        <w:t xml:space="preserve">Acknowledging the Territory / Welcome – President Adamson </w:t>
      </w:r>
    </w:p>
    <w:p w14:paraId="5D994AF5" w14:textId="77777777" w:rsidR="00BD31CC" w:rsidRDefault="00BD31CC" w:rsidP="00BD31CC">
      <w:pPr>
        <w:pStyle w:val="ListParagraph"/>
        <w:ind w:left="1440"/>
      </w:pPr>
    </w:p>
    <w:p w14:paraId="1F4AF372" w14:textId="42846AC6" w:rsidR="00BD31CC" w:rsidRDefault="00BD31CC" w:rsidP="00BD31CC">
      <w:r>
        <w:t xml:space="preserve">2.0 </w:t>
      </w:r>
      <w:r>
        <w:tab/>
      </w:r>
      <w:r>
        <w:tab/>
        <w:t>Roundtable Introductions</w:t>
      </w:r>
    </w:p>
    <w:p w14:paraId="196A2A31" w14:textId="77777777" w:rsidR="00BD31CC" w:rsidRDefault="00BD31CC" w:rsidP="00BD31CC"/>
    <w:p w14:paraId="18E1621C" w14:textId="1EA0BD35" w:rsidR="00BD31CC" w:rsidRDefault="00BD31CC" w:rsidP="00BD31CC">
      <w:r>
        <w:t>3.0</w:t>
      </w:r>
      <w:r>
        <w:tab/>
      </w:r>
      <w:r>
        <w:tab/>
        <w:t>Enrolment Update - Laura Gunning and Sherry Gosselin</w:t>
      </w:r>
    </w:p>
    <w:p w14:paraId="197D8A84" w14:textId="77777777" w:rsidR="00BD31CC" w:rsidRDefault="00BD31CC" w:rsidP="00BD31CC"/>
    <w:p w14:paraId="0037A23A" w14:textId="52447835" w:rsidR="00BD31CC" w:rsidRDefault="00BD31CC" w:rsidP="00BD31CC">
      <w:pPr>
        <w:ind w:left="720" w:firstLine="720"/>
      </w:pPr>
      <w:hyperlink r:id="rId7" w:history="1">
        <w:r w:rsidRPr="007B302D">
          <w:rPr>
            <w:rStyle w:val="Hyperlink"/>
          </w:rPr>
          <w:t>F24 Enrolment Day 10</w:t>
        </w:r>
      </w:hyperlink>
      <w:r w:rsidR="007B302D">
        <w:t xml:space="preserve">- Power Point Presentation </w:t>
      </w:r>
    </w:p>
    <w:p w14:paraId="71574E5A" w14:textId="77777777" w:rsidR="00BD31CC" w:rsidRDefault="00BD31CC" w:rsidP="00BD31CC"/>
    <w:p w14:paraId="3D65D73F" w14:textId="77777777" w:rsidR="00BD31CC" w:rsidRDefault="00BD31CC" w:rsidP="00BD31CC">
      <w:pPr>
        <w:ind w:left="720" w:firstLine="720"/>
      </w:pPr>
      <w:r>
        <w:t xml:space="preserve">Current state: </w:t>
      </w:r>
    </w:p>
    <w:p w14:paraId="06FF5A31" w14:textId="77777777" w:rsidR="00BD31CC" w:rsidRDefault="00BD31CC" w:rsidP="00BD31CC"/>
    <w:p w14:paraId="15094903" w14:textId="5A570C44" w:rsidR="00BD31CC" w:rsidRDefault="00BD31CC" w:rsidP="00BD31CC">
      <w:pPr>
        <w:pStyle w:val="ListParagraph"/>
        <w:numPr>
          <w:ilvl w:val="0"/>
          <w:numId w:val="11"/>
        </w:numPr>
      </w:pPr>
      <w:r>
        <w:t>International enrolment is down significantly, since December 2023, the IRCC has introduced several policy changes, including:</w:t>
      </w:r>
    </w:p>
    <w:p w14:paraId="3420F84D" w14:textId="77777777" w:rsidR="00BD31CC" w:rsidRDefault="00BD31CC" w:rsidP="00BD31CC">
      <w:pPr>
        <w:ind w:left="1440"/>
      </w:pPr>
    </w:p>
    <w:p w14:paraId="2042A2BA" w14:textId="43EF62D6" w:rsidR="00BD31CC" w:rsidRDefault="00BD31CC" w:rsidP="00BD31CC">
      <w:pPr>
        <w:pStyle w:val="ListParagraph"/>
        <w:numPr>
          <w:ilvl w:val="0"/>
          <w:numId w:val="10"/>
        </w:numPr>
      </w:pPr>
      <w:r>
        <w:t>the introduction of an international student cap.</w:t>
      </w:r>
    </w:p>
    <w:p w14:paraId="37697A9C" w14:textId="577EC176" w:rsidR="00BD31CC" w:rsidRDefault="00BD31CC" w:rsidP="00BD31CC">
      <w:pPr>
        <w:pStyle w:val="ListParagraph"/>
        <w:numPr>
          <w:ilvl w:val="0"/>
          <w:numId w:val="10"/>
        </w:numPr>
      </w:pPr>
      <w:r>
        <w:t>the introduction of Provincial Attestation Letters to accompany an international student's visa application.</w:t>
      </w:r>
    </w:p>
    <w:p w14:paraId="64917F9F" w14:textId="44F5F0F7" w:rsidR="00BD31CC" w:rsidRDefault="00BD31CC" w:rsidP="00BD31CC">
      <w:pPr>
        <w:pStyle w:val="ListParagraph"/>
        <w:numPr>
          <w:ilvl w:val="0"/>
          <w:numId w:val="10"/>
        </w:numPr>
      </w:pPr>
      <w:r>
        <w:t>the removal of the spousal open work permit for college students.</w:t>
      </w:r>
    </w:p>
    <w:p w14:paraId="3CD9E582" w14:textId="2D232B83" w:rsidR="00BD31CC" w:rsidRDefault="00BD31CC" w:rsidP="00BD31CC">
      <w:pPr>
        <w:pStyle w:val="ListParagraph"/>
        <w:numPr>
          <w:ilvl w:val="0"/>
          <w:numId w:val="10"/>
        </w:numPr>
      </w:pPr>
      <w:r>
        <w:t>in September 2024, the IRCC announced new PGWP (Post Graduate Work Permit) eligibility requirements beginning November 1. College graduates are only eligible to apply for a PGWP if they graduate from an eligible field of study determined by the IRCC.</w:t>
      </w:r>
    </w:p>
    <w:p w14:paraId="0E46718A" w14:textId="77777777" w:rsidR="00BD31CC" w:rsidRDefault="00BD31CC" w:rsidP="00BD31CC"/>
    <w:p w14:paraId="3F7E6F49" w14:textId="59A0E069" w:rsidR="00BD31CC" w:rsidRDefault="00BD31CC" w:rsidP="00BD31CC">
      <w:pPr>
        <w:pStyle w:val="ListParagraph"/>
        <w:numPr>
          <w:ilvl w:val="0"/>
          <w:numId w:val="11"/>
        </w:numPr>
      </w:pPr>
      <w:r>
        <w:lastRenderedPageBreak/>
        <w:t xml:space="preserve">loss of revenue from Fleming College Toronto </w:t>
      </w:r>
    </w:p>
    <w:p w14:paraId="7080072D" w14:textId="6DD14360" w:rsidR="00BD31CC" w:rsidRDefault="00BD31CC" w:rsidP="00BD31CC">
      <w:pPr>
        <w:pStyle w:val="ListParagraph"/>
        <w:numPr>
          <w:ilvl w:val="0"/>
          <w:numId w:val="11"/>
        </w:numPr>
      </w:pPr>
      <w:r>
        <w:t>focus will be on strategic reduction, not employee i.e. contract reduction, length etc.</w:t>
      </w:r>
    </w:p>
    <w:p w14:paraId="3829D5AE" w14:textId="3E8AF2C5" w:rsidR="00051817" w:rsidRDefault="00051817" w:rsidP="00BD31CC">
      <w:pPr>
        <w:pStyle w:val="ListParagraph"/>
        <w:numPr>
          <w:ilvl w:val="0"/>
          <w:numId w:val="11"/>
        </w:numPr>
      </w:pPr>
      <w:r>
        <w:t>only 20% of the college revenue is funded</w:t>
      </w:r>
    </w:p>
    <w:p w14:paraId="7AA04A5F" w14:textId="77777777" w:rsidR="00BD31CC" w:rsidRDefault="00BD31CC" w:rsidP="00BD31CC"/>
    <w:p w14:paraId="7554BE77" w14:textId="2C8DC573" w:rsidR="00EA0500" w:rsidRDefault="00BD31CC" w:rsidP="00BD31CC">
      <w:r>
        <w:t xml:space="preserve">4.0 </w:t>
      </w:r>
      <w:r>
        <w:tab/>
      </w:r>
      <w:r>
        <w:tab/>
      </w:r>
      <w:r w:rsidR="00EA0500">
        <w:t>Questions</w:t>
      </w:r>
    </w:p>
    <w:p w14:paraId="17F9D5AB" w14:textId="77777777" w:rsidR="00EA0500" w:rsidRDefault="00EA0500" w:rsidP="00BD31CC"/>
    <w:p w14:paraId="57EDCD36" w14:textId="5BE73F74" w:rsidR="00EA0500" w:rsidRDefault="00EA0500" w:rsidP="00BD31CC">
      <w:r>
        <w:tab/>
      </w:r>
      <w:r>
        <w:tab/>
        <w:t>How will we manage this decrease in enrolment?</w:t>
      </w:r>
    </w:p>
    <w:p w14:paraId="324C9EB9" w14:textId="77777777" w:rsidR="00EA0500" w:rsidRDefault="00EA0500" w:rsidP="00BD31CC"/>
    <w:p w14:paraId="6DFF0374" w14:textId="05996E55" w:rsidR="00EA0500" w:rsidRDefault="00EA0500" w:rsidP="00BD31CC">
      <w:r>
        <w:tab/>
      </w:r>
      <w:r>
        <w:tab/>
        <w:t>-SEM meetings are on going</w:t>
      </w:r>
    </w:p>
    <w:p w14:paraId="7A8281C0" w14:textId="68797EA0" w:rsidR="00EA0500" w:rsidRDefault="00EA0500" w:rsidP="00BD31CC">
      <w:r>
        <w:tab/>
      </w:r>
      <w:r>
        <w:tab/>
        <w:t>-new strategies for recruitment team and marketing</w:t>
      </w:r>
    </w:p>
    <w:p w14:paraId="14B54961" w14:textId="3B43CD4B" w:rsidR="00EA0500" w:rsidRDefault="00EA0500" w:rsidP="00BD31CC">
      <w:r>
        <w:tab/>
      </w:r>
      <w:r>
        <w:tab/>
        <w:t>-focus on new demographics i.e. mature student</w:t>
      </w:r>
    </w:p>
    <w:p w14:paraId="0DAA665E" w14:textId="05B83308" w:rsidR="00EA0500" w:rsidRDefault="00EA0500" w:rsidP="00BD31CC">
      <w:r>
        <w:tab/>
      </w:r>
      <w:r>
        <w:tab/>
        <w:t>-flexible delivery</w:t>
      </w:r>
    </w:p>
    <w:p w14:paraId="05D2B9F3" w14:textId="6CD8B722" w:rsidR="00EA0500" w:rsidRDefault="00EA0500" w:rsidP="00BD31CC">
      <w:r>
        <w:tab/>
      </w:r>
      <w:r>
        <w:tab/>
        <w:t>-retention</w:t>
      </w:r>
    </w:p>
    <w:p w14:paraId="7B92B97F" w14:textId="77777777" w:rsidR="00EA0500" w:rsidRDefault="00EA0500" w:rsidP="00BD31CC"/>
    <w:p w14:paraId="7FD2E157" w14:textId="517A2C04" w:rsidR="00BD31CC" w:rsidRDefault="00EA0500" w:rsidP="00EA0500">
      <w:pPr>
        <w:ind w:left="720" w:firstLine="720"/>
      </w:pPr>
      <w:r>
        <w:t>*</w:t>
      </w:r>
      <w:r w:rsidR="00BD31CC" w:rsidRPr="00EA0500">
        <w:rPr>
          <w:highlight w:val="yellow"/>
        </w:rPr>
        <w:t>Action Items for next meeting:</w:t>
      </w:r>
    </w:p>
    <w:p w14:paraId="581BB619" w14:textId="77777777" w:rsidR="00BD31CC" w:rsidRDefault="00BD31CC" w:rsidP="00BD31CC"/>
    <w:p w14:paraId="3A25C1B6" w14:textId="65FC7DB6" w:rsidR="00BD31CC" w:rsidRDefault="00BD31CC" w:rsidP="00BD31CC">
      <w:pPr>
        <w:pStyle w:val="ListParagraph"/>
        <w:numPr>
          <w:ilvl w:val="0"/>
          <w:numId w:val="12"/>
        </w:numPr>
      </w:pPr>
      <w:r>
        <w:t>revenue ideas</w:t>
      </w:r>
      <w:r w:rsidR="00EA0500">
        <w:t xml:space="preserve">?  Bring them to the table </w:t>
      </w:r>
    </w:p>
    <w:p w14:paraId="48B1D38F" w14:textId="77777777" w:rsidR="0020574A" w:rsidRDefault="0020574A" w:rsidP="0020574A"/>
    <w:p w14:paraId="51DA8F85" w14:textId="187FB3FF" w:rsidR="0020574A" w:rsidRDefault="0020574A" w:rsidP="0020574A">
      <w:r>
        <w:t>Next meeting date TBD</w:t>
      </w:r>
    </w:p>
    <w:p w14:paraId="063E58BE" w14:textId="04029549" w:rsidR="00775379" w:rsidRPr="0068680A" w:rsidRDefault="00775379" w:rsidP="0068680A"/>
    <w:sectPr w:rsidR="00775379" w:rsidRPr="0068680A" w:rsidSect="0068680A">
      <w:headerReference w:type="first" r:id="rId8"/>
      <w:footerReference w:type="first" r:id="rId9"/>
      <w:pgSz w:w="12240" w:h="15840"/>
      <w:pgMar w:top="720" w:right="720" w:bottom="720" w:left="720" w:header="360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2A0C0" w14:textId="77777777" w:rsidR="00CA6689" w:rsidRDefault="00CA6689" w:rsidP="00F043BC">
      <w:r>
        <w:separator/>
      </w:r>
    </w:p>
  </w:endnote>
  <w:endnote w:type="continuationSeparator" w:id="0">
    <w:p w14:paraId="5BA3D366" w14:textId="77777777" w:rsidR="00CA6689" w:rsidRDefault="00CA6689" w:rsidP="00F0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8198D" w14:textId="692018CB" w:rsidR="004938F3" w:rsidRDefault="004938F3" w:rsidP="00F04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38531" w14:textId="77777777" w:rsidR="00CA6689" w:rsidRDefault="00CA6689" w:rsidP="00F043BC">
      <w:r>
        <w:separator/>
      </w:r>
    </w:p>
  </w:footnote>
  <w:footnote w:type="continuationSeparator" w:id="0">
    <w:p w14:paraId="5F7BE5C5" w14:textId="77777777" w:rsidR="00CA6689" w:rsidRDefault="00CA6689" w:rsidP="00F04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09405" w14:textId="0B5ABAC2" w:rsidR="004938F3" w:rsidRDefault="00232D80" w:rsidP="00F043BC">
    <w:pPr>
      <w:pStyle w:val="Header"/>
    </w:pPr>
    <w:r>
      <w:rPr>
        <w:noProof/>
      </w:rPr>
      <w:drawing>
        <wp:inline distT="0" distB="0" distL="0" distR="0" wp14:anchorId="32BB6152" wp14:editId="34DFEE07">
          <wp:extent cx="5943600" cy="1066800"/>
          <wp:effectExtent l="0" t="0" r="0" b="0"/>
          <wp:docPr id="1" name="Picture 1" descr="Fleming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Fleming Colleg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48E"/>
    <w:multiLevelType w:val="hybridMultilevel"/>
    <w:tmpl w:val="C4A0A058"/>
    <w:lvl w:ilvl="0" w:tplc="86C49564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8C361E"/>
    <w:multiLevelType w:val="hybridMultilevel"/>
    <w:tmpl w:val="B7443E28"/>
    <w:lvl w:ilvl="0" w:tplc="73E21A0C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F3095D"/>
    <w:multiLevelType w:val="hybridMultilevel"/>
    <w:tmpl w:val="B338E082"/>
    <w:lvl w:ilvl="0" w:tplc="73E21A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83B20"/>
    <w:multiLevelType w:val="hybridMultilevel"/>
    <w:tmpl w:val="FFE20B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731180"/>
    <w:multiLevelType w:val="multilevel"/>
    <w:tmpl w:val="1708DC3E"/>
    <w:lvl w:ilvl="0">
      <w:start w:val="1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F0311C0"/>
    <w:multiLevelType w:val="hybridMultilevel"/>
    <w:tmpl w:val="B740A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C172F"/>
    <w:multiLevelType w:val="hybridMultilevel"/>
    <w:tmpl w:val="3EB88B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5A60A79"/>
    <w:multiLevelType w:val="hybridMultilevel"/>
    <w:tmpl w:val="8C227AEC"/>
    <w:lvl w:ilvl="0" w:tplc="73E21A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95342"/>
    <w:multiLevelType w:val="hybridMultilevel"/>
    <w:tmpl w:val="9D400D20"/>
    <w:lvl w:ilvl="0" w:tplc="73E21A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36385"/>
    <w:multiLevelType w:val="hybridMultilevel"/>
    <w:tmpl w:val="3D44E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D3986"/>
    <w:multiLevelType w:val="hybridMultilevel"/>
    <w:tmpl w:val="05B650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984425">
    <w:abstractNumId w:val="5"/>
  </w:num>
  <w:num w:numId="2" w16cid:durableId="449055380">
    <w:abstractNumId w:val="5"/>
  </w:num>
  <w:num w:numId="3" w16cid:durableId="1702590788">
    <w:abstractNumId w:val="9"/>
  </w:num>
  <w:num w:numId="4" w16cid:durableId="1855876589">
    <w:abstractNumId w:val="10"/>
  </w:num>
  <w:num w:numId="5" w16cid:durableId="1736320934">
    <w:abstractNumId w:val="7"/>
  </w:num>
  <w:num w:numId="6" w16cid:durableId="245193296">
    <w:abstractNumId w:val="1"/>
  </w:num>
  <w:num w:numId="7" w16cid:durableId="2110273688">
    <w:abstractNumId w:val="8"/>
  </w:num>
  <w:num w:numId="8" w16cid:durableId="1732190731">
    <w:abstractNumId w:val="4"/>
  </w:num>
  <w:num w:numId="9" w16cid:durableId="1130250848">
    <w:abstractNumId w:val="2"/>
  </w:num>
  <w:num w:numId="10" w16cid:durableId="1736195754">
    <w:abstractNumId w:val="6"/>
  </w:num>
  <w:num w:numId="11" w16cid:durableId="606885745">
    <w:abstractNumId w:val="0"/>
  </w:num>
  <w:num w:numId="12" w16cid:durableId="1663461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8F3"/>
    <w:rsid w:val="000064D1"/>
    <w:rsid w:val="00037BD8"/>
    <w:rsid w:val="00051817"/>
    <w:rsid w:val="000C3938"/>
    <w:rsid w:val="000F6B2D"/>
    <w:rsid w:val="00112C44"/>
    <w:rsid w:val="00136715"/>
    <w:rsid w:val="00165268"/>
    <w:rsid w:val="0017542D"/>
    <w:rsid w:val="00192C60"/>
    <w:rsid w:val="001937E9"/>
    <w:rsid w:val="001A195E"/>
    <w:rsid w:val="001C4424"/>
    <w:rsid w:val="001D576F"/>
    <w:rsid w:val="0020574A"/>
    <w:rsid w:val="00205B00"/>
    <w:rsid w:val="00232D80"/>
    <w:rsid w:val="00302A6E"/>
    <w:rsid w:val="00333720"/>
    <w:rsid w:val="003641B3"/>
    <w:rsid w:val="004938F3"/>
    <w:rsid w:val="00497C17"/>
    <w:rsid w:val="004B5E02"/>
    <w:rsid w:val="004D327A"/>
    <w:rsid w:val="004D379D"/>
    <w:rsid w:val="004E4689"/>
    <w:rsid w:val="00512854"/>
    <w:rsid w:val="00544839"/>
    <w:rsid w:val="005B12D7"/>
    <w:rsid w:val="005C1A1C"/>
    <w:rsid w:val="005C4D3A"/>
    <w:rsid w:val="005E5C2B"/>
    <w:rsid w:val="00636EB2"/>
    <w:rsid w:val="0068680A"/>
    <w:rsid w:val="00743DA8"/>
    <w:rsid w:val="00775379"/>
    <w:rsid w:val="0079644A"/>
    <w:rsid w:val="007B302D"/>
    <w:rsid w:val="008016AC"/>
    <w:rsid w:val="008458BB"/>
    <w:rsid w:val="00874DE5"/>
    <w:rsid w:val="008D59A4"/>
    <w:rsid w:val="008D6B79"/>
    <w:rsid w:val="008E0C94"/>
    <w:rsid w:val="0093065E"/>
    <w:rsid w:val="00934CAC"/>
    <w:rsid w:val="00951DD1"/>
    <w:rsid w:val="009803A6"/>
    <w:rsid w:val="009F1C17"/>
    <w:rsid w:val="00A40EC7"/>
    <w:rsid w:val="00AD277F"/>
    <w:rsid w:val="00B07AC9"/>
    <w:rsid w:val="00B171F9"/>
    <w:rsid w:val="00B244DF"/>
    <w:rsid w:val="00BC4368"/>
    <w:rsid w:val="00BD31CC"/>
    <w:rsid w:val="00C03F26"/>
    <w:rsid w:val="00CA00D6"/>
    <w:rsid w:val="00CA0FBC"/>
    <w:rsid w:val="00CA6689"/>
    <w:rsid w:val="00CB2ADE"/>
    <w:rsid w:val="00CE7527"/>
    <w:rsid w:val="00CF4C5E"/>
    <w:rsid w:val="00D4478D"/>
    <w:rsid w:val="00D76CED"/>
    <w:rsid w:val="00DF5E76"/>
    <w:rsid w:val="00EA0500"/>
    <w:rsid w:val="00EE16FA"/>
    <w:rsid w:val="00F043BC"/>
    <w:rsid w:val="00F37386"/>
    <w:rsid w:val="00FB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758B1"/>
  <w14:defaultImageDpi w14:val="32767"/>
  <w15:chartTrackingRefBased/>
  <w15:docId w15:val="{DCAAE8AA-FD77-434D-8E49-E82447EE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043BC"/>
    <w:rPr>
      <w:rFonts w:ascii="Calibri" w:hAnsi="Calibri" w:cs="Arial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32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8F3"/>
  </w:style>
  <w:style w:type="paragraph" w:styleId="Footer">
    <w:name w:val="footer"/>
    <w:basedOn w:val="Normal"/>
    <w:link w:val="FooterChar"/>
    <w:uiPriority w:val="99"/>
    <w:unhideWhenUsed/>
    <w:rsid w:val="00493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8F3"/>
  </w:style>
  <w:style w:type="character" w:styleId="Hyperlink">
    <w:name w:val="Hyperlink"/>
    <w:basedOn w:val="DefaultParagraphFont"/>
    <w:unhideWhenUsed/>
    <w:rsid w:val="0068680A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D327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CA"/>
    </w:rPr>
  </w:style>
  <w:style w:type="character" w:styleId="UnresolvedMention">
    <w:name w:val="Unresolved Mention"/>
    <w:basedOn w:val="DefaultParagraphFont"/>
    <w:uiPriority w:val="99"/>
    <w:rsid w:val="001937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442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E46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0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W:\SDATA%20S%20drive\Finance%20and%20Administration\1.%20Operations%20Officer%20Files-%20Cindy\Fleming%20College%20Council\PP%20F24%20Enrolment%20Day%2010.ppt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Fleming Letterhead</vt:lpstr>
    </vt:vector>
  </TitlesOfParts>
  <Manager/>
  <Company/>
  <LinksUpToDate>false</LinksUpToDate>
  <CharactersWithSpaces>2144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Fleming Letterhead</dc:title>
  <dc:subject/>
  <dc:creator>marketingsupport@flemingcollege.ca</dc:creator>
  <cp:keywords/>
  <dc:description/>
  <cp:lastModifiedBy>Cindy English</cp:lastModifiedBy>
  <cp:revision>29</cp:revision>
  <dcterms:created xsi:type="dcterms:W3CDTF">2024-11-13T20:20:00Z</dcterms:created>
  <dcterms:modified xsi:type="dcterms:W3CDTF">2024-11-22T18:57:00Z</dcterms:modified>
  <cp:category/>
</cp:coreProperties>
</file>