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A02FD0" w:rsidRPr="00833AE7" w:rsidRDefault="00A02FD0"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p>
    <w:p w:rsidR="00833AE7" w:rsidRDefault="00833AE7"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25479E" w:rsidP="00833AE7">
      <w:pPr>
        <w:widowControl w:val="0"/>
        <w:kinsoku w:val="0"/>
        <w:overflowPunct w:val="0"/>
        <w:autoSpaceDE w:val="0"/>
        <w:autoSpaceDN w:val="0"/>
        <w:adjustRightInd w:val="0"/>
        <w:spacing w:after="0" w:line="240" w:lineRule="auto"/>
        <w:rPr>
          <w:rFonts w:eastAsiaTheme="minorEastAsia" w:cstheme="minorHAnsi"/>
          <w:color w:val="343434"/>
        </w:rPr>
      </w:pPr>
      <w:r w:rsidRPr="0025479E">
        <w:rPr>
          <w:rFonts w:eastAsiaTheme="minorEastAsia" w:cstheme="minorHAnsi"/>
          <w:b/>
          <w:color w:val="343434"/>
        </w:rPr>
        <w:t xml:space="preserve">Part-time Audio Production Technician  </w:t>
      </w:r>
      <w:r>
        <w:rPr>
          <w:rFonts w:eastAsiaTheme="minorEastAsia" w:cstheme="minorHAnsi"/>
          <w:b/>
          <w:color w:val="343434"/>
        </w:rPr>
        <w:t xml:space="preserve"> (COM 201900141</w:t>
      </w:r>
      <w:r w:rsidR="00833AE7">
        <w:rPr>
          <w:rFonts w:eastAsiaTheme="minorEastAsia" w:cstheme="minorHAnsi"/>
          <w:b/>
          <w:color w:val="343434"/>
        </w:rPr>
        <w:t>)</w:t>
      </w:r>
    </w:p>
    <w:p w:rsidR="00A30621" w:rsidRPr="00833AE7" w:rsidRDefault="001420D6"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School of Contemporary Media</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0025479E">
        <w:rPr>
          <w:rFonts w:eastAsia="Calibri" w:cstheme="minorHAnsi"/>
        </w:rPr>
        <w:t xml:space="preserve">  Regular</w:t>
      </w:r>
      <w:r w:rsidR="00D9774A">
        <w:rPr>
          <w:rFonts w:eastAsia="Calibri" w:cstheme="minorHAnsi"/>
        </w:rPr>
        <w:t xml:space="preserve"> part-time</w:t>
      </w:r>
    </w:p>
    <w:p w:rsidR="00486990" w:rsidRDefault="00486990" w:rsidP="00833AE7">
      <w:pPr>
        <w:spacing w:after="0" w:line="240" w:lineRule="auto"/>
        <w:rPr>
          <w:rFonts w:eastAsia="Calibri" w:cstheme="minorHAnsi"/>
          <w:b/>
        </w:rPr>
      </w:pPr>
    </w:p>
    <w:p w:rsidR="00486990" w:rsidRDefault="00486990" w:rsidP="00486990">
      <w:pPr>
        <w:spacing w:after="0" w:line="240" w:lineRule="auto"/>
        <w:rPr>
          <w:rFonts w:eastAsia="Calibri" w:cstheme="minorHAnsi"/>
        </w:rPr>
      </w:pPr>
      <w:r>
        <w:rPr>
          <w:rFonts w:eastAsia="Calibri" w:cstheme="minorHAnsi"/>
          <w:b/>
        </w:rPr>
        <w:t xml:space="preserve">External </w:t>
      </w:r>
      <w:r w:rsidR="0025479E">
        <w:rPr>
          <w:rFonts w:eastAsia="Calibri" w:cstheme="minorHAnsi"/>
          <w:b/>
        </w:rPr>
        <w:t xml:space="preserve">Closing Date: June </w:t>
      </w:r>
      <w:r w:rsidR="00B05AFF">
        <w:rPr>
          <w:rFonts w:eastAsia="Calibri" w:cstheme="minorHAnsi"/>
          <w:b/>
        </w:rPr>
        <w:t>1</w:t>
      </w:r>
      <w:r w:rsidR="0025479E">
        <w:rPr>
          <w:rFonts w:eastAsia="Calibri" w:cstheme="minorHAnsi"/>
          <w:b/>
        </w:rPr>
        <w:t>9</w:t>
      </w:r>
      <w:r w:rsidR="00B05AFF">
        <w:rPr>
          <w:rFonts w:eastAsia="Calibri" w:cstheme="minorHAnsi"/>
          <w:b/>
        </w:rPr>
        <w:t>, 2019</w:t>
      </w:r>
    </w:p>
    <w:p w:rsidR="00486990" w:rsidRPr="00486990" w:rsidRDefault="00486990" w:rsidP="00486990">
      <w:pPr>
        <w:spacing w:after="0" w:line="240" w:lineRule="auto"/>
        <w:rPr>
          <w:rFonts w:eastAsia="Calibri" w:cstheme="minorHAnsi"/>
        </w:rPr>
      </w:pPr>
    </w:p>
    <w:p w:rsidR="00D9774A" w:rsidRDefault="0025479E" w:rsidP="0025479E">
      <w:pPr>
        <w:tabs>
          <w:tab w:val="left" w:pos="915"/>
        </w:tabs>
        <w:spacing w:after="0" w:line="240" w:lineRule="auto"/>
        <w:rPr>
          <w:rFonts w:eastAsiaTheme="minorEastAsia" w:cstheme="minorHAnsi"/>
          <w:bCs/>
        </w:rPr>
      </w:pPr>
      <w:r w:rsidRPr="0025479E">
        <w:rPr>
          <w:rFonts w:eastAsiaTheme="minorEastAsia" w:cstheme="minorHAnsi"/>
          <w:bCs/>
        </w:rPr>
        <w:t>Reporting to the Associate Dean, Sch</w:t>
      </w:r>
      <w:r>
        <w:rPr>
          <w:rFonts w:eastAsiaTheme="minorEastAsia" w:cstheme="minorHAnsi"/>
          <w:bCs/>
        </w:rPr>
        <w:t>ool of Contemporary Media, the P</w:t>
      </w:r>
      <w:r w:rsidRPr="0025479E">
        <w:rPr>
          <w:rFonts w:eastAsiaTheme="minorEastAsia" w:cstheme="minorHAnsi"/>
          <w:bCs/>
        </w:rPr>
        <w:t>art-time Audio Production Technician will provide support to the Music Industry Arts and Audio Post-production programs at Fanshawe's main Oxford Street campus in London, Ontario.</w:t>
      </w:r>
    </w:p>
    <w:p w:rsidR="0025479E" w:rsidRPr="0025479E" w:rsidRDefault="0025479E" w:rsidP="0025479E">
      <w:pPr>
        <w:tabs>
          <w:tab w:val="left" w:pos="915"/>
        </w:tabs>
        <w:spacing w:after="0" w:line="240" w:lineRule="auto"/>
        <w:rPr>
          <w:rFonts w:eastAsiaTheme="minorEastAsia" w:cstheme="minorHAnsi"/>
          <w:bCs/>
        </w:rPr>
      </w:pPr>
    </w:p>
    <w:p w:rsidR="0025479E" w:rsidRPr="0025479E" w:rsidRDefault="0025479E" w:rsidP="0025479E">
      <w:pPr>
        <w:tabs>
          <w:tab w:val="left" w:pos="915"/>
        </w:tabs>
        <w:spacing w:after="0" w:line="240" w:lineRule="auto"/>
        <w:rPr>
          <w:rFonts w:eastAsiaTheme="minorEastAsia" w:cstheme="minorHAnsi"/>
          <w:b/>
          <w:bCs/>
        </w:rPr>
      </w:pPr>
      <w:r w:rsidRPr="0025479E">
        <w:rPr>
          <w:rFonts w:eastAsiaTheme="minorEastAsia" w:cstheme="minorHAnsi"/>
          <w:b/>
          <w:bCs/>
        </w:rPr>
        <w:t xml:space="preserve">Specific duties include, but are not limited to: </w:t>
      </w:r>
    </w:p>
    <w:p w:rsidR="0025479E" w:rsidRPr="0025479E" w:rsidRDefault="0025479E" w:rsidP="0025479E">
      <w:pPr>
        <w:pStyle w:val="ListParagraph"/>
        <w:numPr>
          <w:ilvl w:val="0"/>
          <w:numId w:val="9"/>
        </w:numPr>
        <w:tabs>
          <w:tab w:val="left" w:pos="915"/>
        </w:tabs>
        <w:spacing w:after="0" w:line="240" w:lineRule="auto"/>
        <w:rPr>
          <w:rFonts w:eastAsiaTheme="minorEastAsia" w:cstheme="minorHAnsi"/>
          <w:bCs/>
        </w:rPr>
      </w:pPr>
      <w:r w:rsidRPr="0025479E">
        <w:rPr>
          <w:rFonts w:eastAsiaTheme="minorEastAsia" w:cstheme="minorHAnsi"/>
          <w:bCs/>
        </w:rPr>
        <w:t xml:space="preserve">Provide technical support as needed for faculty and students utilizing a wide range of audio production hardware and software </w:t>
      </w:r>
    </w:p>
    <w:p w:rsidR="0025479E" w:rsidRPr="0025479E" w:rsidRDefault="0025479E" w:rsidP="0025479E">
      <w:pPr>
        <w:pStyle w:val="ListParagraph"/>
        <w:numPr>
          <w:ilvl w:val="0"/>
          <w:numId w:val="9"/>
        </w:numPr>
        <w:tabs>
          <w:tab w:val="left" w:pos="915"/>
        </w:tabs>
        <w:spacing w:after="0" w:line="240" w:lineRule="auto"/>
        <w:rPr>
          <w:rFonts w:eastAsiaTheme="minorEastAsia" w:cstheme="minorHAnsi"/>
          <w:bCs/>
        </w:rPr>
      </w:pPr>
      <w:r w:rsidRPr="0025479E">
        <w:rPr>
          <w:rFonts w:eastAsiaTheme="minorEastAsia" w:cstheme="minorHAnsi"/>
          <w:bCs/>
        </w:rPr>
        <w:t xml:space="preserve">Develop and maintain an equipment inventory system </w:t>
      </w:r>
    </w:p>
    <w:p w:rsidR="0025479E" w:rsidRPr="0025479E" w:rsidRDefault="0025479E" w:rsidP="0025479E">
      <w:pPr>
        <w:pStyle w:val="ListParagraph"/>
        <w:numPr>
          <w:ilvl w:val="0"/>
          <w:numId w:val="9"/>
        </w:numPr>
        <w:tabs>
          <w:tab w:val="left" w:pos="915"/>
        </w:tabs>
        <w:spacing w:after="0" w:line="240" w:lineRule="auto"/>
        <w:rPr>
          <w:rFonts w:eastAsiaTheme="minorEastAsia" w:cstheme="minorHAnsi"/>
          <w:bCs/>
        </w:rPr>
      </w:pPr>
      <w:r w:rsidRPr="0025479E">
        <w:rPr>
          <w:rFonts w:eastAsiaTheme="minorEastAsia" w:cstheme="minorHAnsi"/>
          <w:bCs/>
        </w:rPr>
        <w:t xml:space="preserve">Develop and maintain a media loans system for bookable audio equipment, and oversee loans operations </w:t>
      </w:r>
    </w:p>
    <w:p w:rsidR="0025479E" w:rsidRPr="0025479E" w:rsidRDefault="0025479E" w:rsidP="0025479E">
      <w:pPr>
        <w:pStyle w:val="ListParagraph"/>
        <w:numPr>
          <w:ilvl w:val="0"/>
          <w:numId w:val="9"/>
        </w:numPr>
        <w:tabs>
          <w:tab w:val="left" w:pos="915"/>
        </w:tabs>
        <w:spacing w:after="0" w:line="240" w:lineRule="auto"/>
        <w:rPr>
          <w:rFonts w:eastAsiaTheme="minorEastAsia" w:cstheme="minorHAnsi"/>
          <w:bCs/>
        </w:rPr>
      </w:pPr>
      <w:r w:rsidRPr="0025479E">
        <w:rPr>
          <w:rFonts w:eastAsiaTheme="minorEastAsia" w:cstheme="minorHAnsi"/>
          <w:bCs/>
        </w:rPr>
        <w:t xml:space="preserve">Develop and execute a preventative maintenance schedule to prevent unexpected equipment problems in the labs </w:t>
      </w:r>
    </w:p>
    <w:p w:rsidR="0025479E" w:rsidRPr="0025479E" w:rsidRDefault="0025479E" w:rsidP="0025479E">
      <w:pPr>
        <w:pStyle w:val="ListParagraph"/>
        <w:numPr>
          <w:ilvl w:val="0"/>
          <w:numId w:val="9"/>
        </w:numPr>
        <w:tabs>
          <w:tab w:val="left" w:pos="915"/>
        </w:tabs>
        <w:spacing w:after="0" w:line="240" w:lineRule="auto"/>
        <w:rPr>
          <w:rFonts w:eastAsiaTheme="minorEastAsia" w:cstheme="minorHAnsi"/>
          <w:bCs/>
        </w:rPr>
      </w:pPr>
      <w:r w:rsidRPr="0025479E">
        <w:rPr>
          <w:rFonts w:eastAsiaTheme="minorEastAsia" w:cstheme="minorHAnsi"/>
          <w:bCs/>
        </w:rPr>
        <w:t xml:space="preserve">Assist with software licensing management, installs, and upgrades </w:t>
      </w:r>
    </w:p>
    <w:p w:rsidR="0025479E" w:rsidRPr="0025479E" w:rsidRDefault="0025479E" w:rsidP="0025479E">
      <w:pPr>
        <w:pStyle w:val="ListParagraph"/>
        <w:numPr>
          <w:ilvl w:val="0"/>
          <w:numId w:val="9"/>
        </w:numPr>
        <w:tabs>
          <w:tab w:val="left" w:pos="915"/>
        </w:tabs>
        <w:spacing w:after="0" w:line="240" w:lineRule="auto"/>
        <w:rPr>
          <w:rFonts w:eastAsiaTheme="minorEastAsia" w:cstheme="minorHAnsi"/>
          <w:bCs/>
        </w:rPr>
      </w:pPr>
      <w:r w:rsidRPr="0025479E">
        <w:rPr>
          <w:rFonts w:eastAsiaTheme="minorEastAsia" w:cstheme="minorHAnsi"/>
          <w:bCs/>
        </w:rPr>
        <w:t xml:space="preserve">Assist with major projects as required </w:t>
      </w:r>
    </w:p>
    <w:p w:rsidR="0025479E" w:rsidRPr="0025479E" w:rsidRDefault="0025479E" w:rsidP="0025479E">
      <w:pPr>
        <w:pStyle w:val="ListParagraph"/>
        <w:numPr>
          <w:ilvl w:val="0"/>
          <w:numId w:val="9"/>
        </w:numPr>
        <w:tabs>
          <w:tab w:val="left" w:pos="915"/>
        </w:tabs>
        <w:spacing w:after="0" w:line="240" w:lineRule="auto"/>
        <w:rPr>
          <w:rFonts w:eastAsiaTheme="minorEastAsia" w:cstheme="minorHAnsi"/>
          <w:bCs/>
        </w:rPr>
      </w:pPr>
      <w:r w:rsidRPr="0025479E">
        <w:rPr>
          <w:rFonts w:eastAsiaTheme="minorEastAsia" w:cstheme="minorHAnsi"/>
          <w:bCs/>
        </w:rPr>
        <w:t xml:space="preserve">Conduct workshops on technology as needed </w:t>
      </w:r>
    </w:p>
    <w:p w:rsidR="0025479E" w:rsidRPr="0025479E" w:rsidRDefault="0025479E" w:rsidP="0025479E">
      <w:pPr>
        <w:pStyle w:val="ListParagraph"/>
        <w:numPr>
          <w:ilvl w:val="0"/>
          <w:numId w:val="9"/>
        </w:numPr>
        <w:tabs>
          <w:tab w:val="left" w:pos="915"/>
        </w:tabs>
        <w:spacing w:after="0" w:line="240" w:lineRule="auto"/>
        <w:rPr>
          <w:rFonts w:eastAsiaTheme="minorEastAsia" w:cstheme="minorHAnsi"/>
          <w:bCs/>
        </w:rPr>
      </w:pPr>
      <w:r w:rsidRPr="0025479E">
        <w:rPr>
          <w:rFonts w:eastAsiaTheme="minorEastAsia" w:cstheme="minorHAnsi"/>
          <w:bCs/>
        </w:rPr>
        <w:t xml:space="preserve">Participate in needs analysis and sourcing of new hardware and software </w:t>
      </w:r>
    </w:p>
    <w:p w:rsidR="00D9774A" w:rsidRPr="0025479E" w:rsidRDefault="0025479E" w:rsidP="0025479E">
      <w:pPr>
        <w:pStyle w:val="ListParagraph"/>
        <w:numPr>
          <w:ilvl w:val="0"/>
          <w:numId w:val="9"/>
        </w:numPr>
        <w:tabs>
          <w:tab w:val="left" w:pos="915"/>
        </w:tabs>
        <w:spacing w:after="0" w:line="240" w:lineRule="auto"/>
        <w:rPr>
          <w:rFonts w:ascii="Calibri" w:eastAsiaTheme="minorEastAsia" w:hAnsi="Calibri" w:cstheme="minorHAnsi"/>
          <w:bCs/>
          <w:lang w:val="en-CA"/>
        </w:rPr>
      </w:pPr>
      <w:r w:rsidRPr="0025479E">
        <w:rPr>
          <w:rFonts w:eastAsiaTheme="minorEastAsia" w:cstheme="minorHAnsi"/>
          <w:bCs/>
        </w:rPr>
        <w:t>Other duties as assigned</w:t>
      </w:r>
    </w:p>
    <w:p w:rsidR="001420D6" w:rsidRDefault="001420D6" w:rsidP="001420D6">
      <w:pPr>
        <w:rPr>
          <w:rFonts w:ascii="Calibri" w:eastAsia="Calibri" w:hAnsi="Calibri" w:cs="Times New Roman"/>
          <w:b/>
          <w:lang w:val="en-CA"/>
        </w:rPr>
      </w:pPr>
    </w:p>
    <w:p w:rsidR="00486990" w:rsidRPr="001420D6" w:rsidRDefault="00833AE7" w:rsidP="001420D6">
      <w:pPr>
        <w:rPr>
          <w:rFonts w:ascii="Calibri" w:eastAsia="Calibri" w:hAnsi="Calibri" w:cs="Times New Roman"/>
          <w:b/>
          <w:lang w:val="en-CA"/>
        </w:rPr>
      </w:pPr>
      <w:r w:rsidRPr="001420D6">
        <w:rPr>
          <w:rFonts w:ascii="Calibri" w:eastAsia="Calibri" w:hAnsi="Calibri" w:cs="Times New Roman"/>
          <w:b/>
          <w:lang w:val="en-CA"/>
        </w:rPr>
        <w:t>Qualifications:</w:t>
      </w:r>
    </w:p>
    <w:p w:rsidR="0025479E" w:rsidRPr="0025479E" w:rsidRDefault="0025479E" w:rsidP="0025479E">
      <w:pPr>
        <w:pStyle w:val="ListParagraph"/>
        <w:numPr>
          <w:ilvl w:val="0"/>
          <w:numId w:val="10"/>
        </w:numPr>
        <w:spacing w:after="0" w:line="240" w:lineRule="auto"/>
        <w:rPr>
          <w:rFonts w:eastAsiaTheme="minorEastAsia" w:cstheme="minorHAnsi"/>
        </w:rPr>
      </w:pPr>
      <w:r w:rsidRPr="0025479E">
        <w:rPr>
          <w:rFonts w:eastAsiaTheme="minorEastAsia" w:cstheme="minorHAnsi"/>
        </w:rPr>
        <w:t xml:space="preserve">Post-secondary two year diploma in Audio Production, Information Technology or a related field </w:t>
      </w:r>
    </w:p>
    <w:p w:rsidR="0025479E" w:rsidRPr="0025479E" w:rsidRDefault="0025479E" w:rsidP="0025479E">
      <w:pPr>
        <w:pStyle w:val="ListParagraph"/>
        <w:numPr>
          <w:ilvl w:val="0"/>
          <w:numId w:val="10"/>
        </w:numPr>
        <w:spacing w:after="0" w:line="240" w:lineRule="auto"/>
        <w:rPr>
          <w:rFonts w:eastAsiaTheme="minorEastAsia" w:cstheme="minorHAnsi"/>
        </w:rPr>
      </w:pPr>
      <w:r w:rsidRPr="0025479E">
        <w:rPr>
          <w:rFonts w:eastAsiaTheme="minorEastAsia" w:cstheme="minorHAnsi"/>
        </w:rPr>
        <w:t xml:space="preserve">Advanced diploma or degree preferred </w:t>
      </w:r>
    </w:p>
    <w:p w:rsidR="0025479E" w:rsidRPr="0025479E" w:rsidRDefault="0025479E" w:rsidP="0025479E">
      <w:pPr>
        <w:pStyle w:val="ListParagraph"/>
        <w:numPr>
          <w:ilvl w:val="0"/>
          <w:numId w:val="10"/>
        </w:numPr>
        <w:spacing w:after="0" w:line="240" w:lineRule="auto"/>
        <w:rPr>
          <w:rFonts w:eastAsiaTheme="minorEastAsia" w:cstheme="minorHAnsi"/>
        </w:rPr>
      </w:pPr>
      <w:r w:rsidRPr="0025479E">
        <w:rPr>
          <w:rFonts w:eastAsiaTheme="minorEastAsia" w:cstheme="minorHAnsi"/>
        </w:rPr>
        <w:t xml:space="preserve">Minimum 5 years work experience providing technical support in an audio production facility </w:t>
      </w:r>
    </w:p>
    <w:p w:rsidR="0025479E" w:rsidRPr="0025479E" w:rsidRDefault="0025479E" w:rsidP="0025479E">
      <w:pPr>
        <w:pStyle w:val="ListParagraph"/>
        <w:numPr>
          <w:ilvl w:val="0"/>
          <w:numId w:val="10"/>
        </w:numPr>
        <w:spacing w:after="0" w:line="240" w:lineRule="auto"/>
        <w:rPr>
          <w:rFonts w:eastAsiaTheme="minorEastAsia" w:cstheme="minorHAnsi"/>
        </w:rPr>
      </w:pPr>
      <w:r w:rsidRPr="0025479E">
        <w:rPr>
          <w:rFonts w:eastAsiaTheme="minorEastAsia" w:cstheme="minorHAnsi"/>
        </w:rPr>
        <w:t xml:space="preserve">An equivalent combination of education and/or experience may be considered; preference will be given to applicants meeting the education requirements </w:t>
      </w:r>
    </w:p>
    <w:p w:rsidR="0025479E" w:rsidRPr="0025479E" w:rsidRDefault="0025479E" w:rsidP="0025479E">
      <w:pPr>
        <w:pStyle w:val="ListParagraph"/>
        <w:numPr>
          <w:ilvl w:val="0"/>
          <w:numId w:val="10"/>
        </w:numPr>
        <w:spacing w:after="0" w:line="240" w:lineRule="auto"/>
        <w:rPr>
          <w:rFonts w:eastAsiaTheme="minorEastAsia" w:cstheme="minorHAnsi"/>
        </w:rPr>
      </w:pPr>
      <w:r w:rsidRPr="0025479E">
        <w:rPr>
          <w:rFonts w:eastAsiaTheme="minorEastAsia" w:cstheme="minorHAnsi"/>
        </w:rPr>
        <w:t xml:space="preserve">Familiarity with industry standard technology and software applications </w:t>
      </w:r>
    </w:p>
    <w:p w:rsidR="00D9774A" w:rsidRPr="0025479E" w:rsidRDefault="0025479E" w:rsidP="0025479E">
      <w:pPr>
        <w:pStyle w:val="ListParagraph"/>
        <w:numPr>
          <w:ilvl w:val="0"/>
          <w:numId w:val="10"/>
        </w:numPr>
        <w:spacing w:after="0" w:line="240" w:lineRule="auto"/>
        <w:rPr>
          <w:b/>
        </w:rPr>
      </w:pPr>
      <w:r w:rsidRPr="0025479E">
        <w:rPr>
          <w:rFonts w:eastAsiaTheme="minorEastAsia" w:cstheme="minorHAnsi"/>
        </w:rPr>
        <w:t xml:space="preserve">Excellent communication skills  </w:t>
      </w:r>
    </w:p>
    <w:p w:rsidR="0025479E" w:rsidRDefault="0025479E" w:rsidP="00D9774A">
      <w:pPr>
        <w:spacing w:after="0" w:line="240" w:lineRule="auto"/>
        <w:rPr>
          <w:b/>
        </w:rPr>
      </w:pPr>
    </w:p>
    <w:p w:rsidR="0040774A" w:rsidRDefault="0040774A" w:rsidP="0040774A">
      <w:pPr>
        <w:spacing w:after="0" w:line="240" w:lineRule="auto"/>
        <w:rPr>
          <w:b/>
        </w:rPr>
      </w:pPr>
      <w:r w:rsidRPr="0040774A">
        <w:rPr>
          <w:b/>
        </w:rPr>
        <w:t>How to Apply:</w:t>
      </w:r>
    </w:p>
    <w:p w:rsidR="0040774A" w:rsidRPr="0040774A" w:rsidRDefault="0040774A" w:rsidP="0040774A">
      <w:pPr>
        <w:spacing w:after="0" w:line="240" w:lineRule="auto"/>
        <w:rPr>
          <w:b/>
        </w:rPr>
      </w:pPr>
    </w:p>
    <w:p w:rsidR="0040774A" w:rsidRPr="0040774A" w:rsidRDefault="0040774A" w:rsidP="0040774A">
      <w:pPr>
        <w:spacing w:after="0" w:line="240" w:lineRule="auto"/>
      </w:pPr>
      <w:r w:rsidRPr="0040774A">
        <w:t xml:space="preserve">For more information and how to apply, please visit the Fanshawe College website at:  </w:t>
      </w:r>
      <w:hyperlink r:id="rId7" w:history="1">
        <w:r w:rsidRPr="0040774A">
          <w:rPr>
            <w:rStyle w:val="Hyperlink"/>
          </w:rPr>
          <w:t xml:space="preserve">https://jobs.fanshawec.ca/applicants/jsp/shared/Welcome_css.jsp </w:t>
        </w:r>
      </w:hyperlink>
      <w:r w:rsidRPr="0040774A">
        <w:t xml:space="preserve"> </w:t>
      </w:r>
    </w:p>
    <w:p w:rsidR="0040774A" w:rsidRPr="0040774A" w:rsidRDefault="0040774A" w:rsidP="0040774A">
      <w:pPr>
        <w:spacing w:after="0" w:line="240" w:lineRule="auto"/>
      </w:pPr>
    </w:p>
    <w:p w:rsidR="0040774A" w:rsidRPr="0040774A" w:rsidRDefault="0040774A" w:rsidP="0040774A">
      <w:pPr>
        <w:spacing w:after="0" w:line="240" w:lineRule="auto"/>
      </w:pPr>
      <w:r w:rsidRPr="0040774A">
        <w:t>We thank all applicants for their interest; however, only those chosen for an interview will be acknowledged.</w:t>
      </w:r>
    </w:p>
    <w:p w:rsidR="0040774A" w:rsidRPr="0040774A" w:rsidRDefault="0040774A" w:rsidP="0040774A">
      <w:pPr>
        <w:spacing w:after="0" w:line="240" w:lineRule="auto"/>
        <w:rPr>
          <w:b/>
        </w:rPr>
      </w:pPr>
    </w:p>
    <w:p w:rsidR="0040774A" w:rsidRPr="0040774A" w:rsidRDefault="0040774A" w:rsidP="0040774A">
      <w:pPr>
        <w:spacing w:after="0" w:line="240" w:lineRule="auto"/>
        <w:rPr>
          <w:b/>
        </w:rPr>
      </w:pPr>
      <w:r w:rsidRPr="0040774A">
        <w:rPr>
          <w:b/>
        </w:rPr>
        <w:t>While transcripts are not required for the interview, they are mandatory pr</w:t>
      </w:r>
      <w:r w:rsidR="0037471A">
        <w:rPr>
          <w:b/>
        </w:rPr>
        <w:t>ior to any offer of employment.</w:t>
      </w:r>
    </w:p>
    <w:p w:rsidR="0040774A" w:rsidRPr="0040774A" w:rsidRDefault="0040774A" w:rsidP="0040774A">
      <w:pPr>
        <w:spacing w:after="0" w:line="240" w:lineRule="auto"/>
        <w:rPr>
          <w:b/>
        </w:rPr>
      </w:pPr>
      <w:r w:rsidRPr="0040774A">
        <w:rPr>
          <w:b/>
        </w:rPr>
        <w:lastRenderedPageBreak/>
        <w:t xml:space="preserve">Fanshawe College is an equal opportunity employer. We are committed to equity, value diversity, and welcome applicants from diverse backgrounds.  </w:t>
      </w:r>
    </w:p>
    <w:p w:rsidR="0040774A" w:rsidRPr="0040774A" w:rsidRDefault="0040774A" w:rsidP="0040774A">
      <w:pPr>
        <w:spacing w:after="0" w:line="240" w:lineRule="auto"/>
        <w:rPr>
          <w:b/>
        </w:rPr>
      </w:pPr>
    </w:p>
    <w:p w:rsidR="0038359C" w:rsidRDefault="0040774A" w:rsidP="0040774A">
      <w:pPr>
        <w:spacing w:after="0" w:line="240" w:lineRule="auto"/>
      </w:pPr>
      <w:r w:rsidRPr="0040774A">
        <w:rPr>
          <w:b/>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38359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12E05115"/>
    <w:multiLevelType w:val="hybridMultilevel"/>
    <w:tmpl w:val="C8109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FB0F38"/>
    <w:multiLevelType w:val="hybridMultilevel"/>
    <w:tmpl w:val="32E4B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970640"/>
    <w:multiLevelType w:val="hybridMultilevel"/>
    <w:tmpl w:val="D7AEB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E110FB"/>
    <w:multiLevelType w:val="hybridMultilevel"/>
    <w:tmpl w:val="3DCAF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61213F"/>
    <w:multiLevelType w:val="hybridMultilevel"/>
    <w:tmpl w:val="720CA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676004"/>
    <w:multiLevelType w:val="hybridMultilevel"/>
    <w:tmpl w:val="7ABCF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5"/>
  </w:num>
  <w:num w:numId="6">
    <w:abstractNumId w:val="8"/>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420D6"/>
    <w:rsid w:val="001435F5"/>
    <w:rsid w:val="00150B81"/>
    <w:rsid w:val="00160DFA"/>
    <w:rsid w:val="00177CF5"/>
    <w:rsid w:val="0025479E"/>
    <w:rsid w:val="0037471A"/>
    <w:rsid w:val="0038359C"/>
    <w:rsid w:val="0040774A"/>
    <w:rsid w:val="00486990"/>
    <w:rsid w:val="004F0872"/>
    <w:rsid w:val="00591126"/>
    <w:rsid w:val="005A2BF1"/>
    <w:rsid w:val="005F358B"/>
    <w:rsid w:val="006469CE"/>
    <w:rsid w:val="00672987"/>
    <w:rsid w:val="007116AA"/>
    <w:rsid w:val="0073104F"/>
    <w:rsid w:val="00833AE7"/>
    <w:rsid w:val="00845859"/>
    <w:rsid w:val="009E2766"/>
    <w:rsid w:val="00A02FD0"/>
    <w:rsid w:val="00A30621"/>
    <w:rsid w:val="00A75293"/>
    <w:rsid w:val="00AB60E5"/>
    <w:rsid w:val="00B01AE9"/>
    <w:rsid w:val="00B05AFF"/>
    <w:rsid w:val="00C448D4"/>
    <w:rsid w:val="00D17504"/>
    <w:rsid w:val="00D9774A"/>
    <w:rsid w:val="00DE11D5"/>
    <w:rsid w:val="00EE6110"/>
    <w:rsid w:val="00F07031"/>
    <w:rsid w:val="00F63CB4"/>
    <w:rsid w:val="00F6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 w:type="character" w:styleId="Hyperlink">
    <w:name w:val="Hyperlink"/>
    <w:basedOn w:val="DefaultParagraphFont"/>
    <w:uiPriority w:val="99"/>
    <w:unhideWhenUsed/>
    <w:rsid w:val="00407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9138-3915-43AA-8B7E-56D1437F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E397596F</Template>
  <TotalTime>0</TotalTime>
  <Pages>2</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2019-01-15T19:25:00Z</cp:lastPrinted>
  <dcterms:created xsi:type="dcterms:W3CDTF">2019-06-17T13:24:00Z</dcterms:created>
  <dcterms:modified xsi:type="dcterms:W3CDTF">2019-06-17T13:24:00Z</dcterms:modified>
</cp:coreProperties>
</file>