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3C" w:rsidRDefault="002D59EC" w:rsidP="00FB15AB">
      <w:pPr>
        <w:spacing w:line="240" w:lineRule="auto"/>
        <w:contextualSpacing/>
        <w:jc w:val="center"/>
        <w:rPr>
          <w:b/>
          <w:noProof/>
          <w:sz w:val="32"/>
          <w:szCs w:val="32"/>
        </w:rPr>
      </w:pPr>
      <w:r w:rsidRPr="002D59EC">
        <w:rPr>
          <w:b/>
          <w:noProof/>
          <w:sz w:val="32"/>
          <w:szCs w:val="32"/>
        </w:rPr>
        <w:drawing>
          <wp:anchor distT="0" distB="0" distL="114300" distR="114300" simplePos="0" relativeHeight="251658240" behindDoc="1" locked="0" layoutInCell="1" allowOverlap="1">
            <wp:simplePos x="0" y="0"/>
            <wp:positionH relativeFrom="column">
              <wp:posOffset>5307965</wp:posOffset>
            </wp:positionH>
            <wp:positionV relativeFrom="paragraph">
              <wp:posOffset>-714375</wp:posOffset>
            </wp:positionV>
            <wp:extent cx="1352550" cy="476250"/>
            <wp:effectExtent l="19050" t="0" r="0" b="0"/>
            <wp:wrapNone/>
            <wp:docPr id="2" name="Picture 2" descr="New Logo-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035"/>
                    <pic:cNvPicPr>
                      <a:picLocks noChangeAspect="1" noChangeArrowheads="1"/>
                    </pic:cNvPicPr>
                  </pic:nvPicPr>
                  <pic:blipFill>
                    <a:blip r:embed="rId8" cstate="print"/>
                    <a:srcRect/>
                    <a:stretch>
                      <a:fillRect/>
                    </a:stretch>
                  </pic:blipFill>
                  <pic:spPr bwMode="auto">
                    <a:xfrm>
                      <a:off x="0" y="0"/>
                      <a:ext cx="1352550" cy="476250"/>
                    </a:xfrm>
                    <a:prstGeom prst="rect">
                      <a:avLst/>
                    </a:prstGeom>
                    <a:noFill/>
                    <a:ln w="9525">
                      <a:noFill/>
                      <a:miter lim="800000"/>
                      <a:headEnd/>
                      <a:tailEnd/>
                    </a:ln>
                  </pic:spPr>
                </pic:pic>
              </a:graphicData>
            </a:graphic>
          </wp:anchor>
        </w:drawing>
      </w:r>
      <w:r w:rsidR="00FB15AB">
        <w:rPr>
          <w:b/>
          <w:noProof/>
          <w:sz w:val="32"/>
          <w:szCs w:val="32"/>
        </w:rPr>
        <w:t>SUPPORT STAFF PROFESSIONAL DEVELOPMENT CERTIFICATE</w:t>
      </w:r>
    </w:p>
    <w:p w:rsidR="00FB15AB" w:rsidRDefault="007A6622" w:rsidP="00FB15AB">
      <w:pPr>
        <w:spacing w:line="240" w:lineRule="auto"/>
        <w:contextualSpacing/>
        <w:jc w:val="center"/>
        <w:rPr>
          <w:noProof/>
          <w:sz w:val="32"/>
          <w:szCs w:val="32"/>
        </w:rPr>
      </w:pPr>
      <w:r>
        <w:rPr>
          <w:noProof/>
          <w:sz w:val="32"/>
          <w:szCs w:val="32"/>
        </w:rPr>
        <w:t>Frequently Asked Questions</w:t>
      </w:r>
    </w:p>
    <w:p w:rsidR="00C263FC" w:rsidRDefault="00C263FC" w:rsidP="00FB15AB">
      <w:pPr>
        <w:spacing w:line="240" w:lineRule="auto"/>
        <w:contextualSpacing/>
        <w:jc w:val="center"/>
        <w:rPr>
          <w:noProof/>
          <w:sz w:val="32"/>
          <w:szCs w:val="32"/>
        </w:rPr>
      </w:pPr>
    </w:p>
    <w:p w:rsidR="00C263FC" w:rsidRPr="00C263FC" w:rsidRDefault="00C263FC" w:rsidP="00C263FC">
      <w:pPr>
        <w:spacing w:line="240" w:lineRule="auto"/>
        <w:contextualSpacing/>
        <w:rPr>
          <w:b/>
          <w:noProof/>
          <w:sz w:val="24"/>
          <w:szCs w:val="24"/>
        </w:rPr>
      </w:pPr>
      <w:r w:rsidRPr="00C263FC">
        <w:rPr>
          <w:b/>
          <w:noProof/>
          <w:sz w:val="24"/>
          <w:szCs w:val="24"/>
        </w:rPr>
        <w:t>When Can I Register For the Program?</w:t>
      </w:r>
      <w:r w:rsidR="0050053B">
        <w:rPr>
          <w:b/>
          <w:noProof/>
          <w:sz w:val="24"/>
          <w:szCs w:val="24"/>
        </w:rPr>
        <w:t xml:space="preserve">  Is There A Registration Deadline?</w:t>
      </w:r>
    </w:p>
    <w:p w:rsidR="0050053B" w:rsidRPr="0050053B" w:rsidRDefault="0050053B" w:rsidP="0050053B">
      <w:pPr>
        <w:spacing w:line="240" w:lineRule="auto"/>
        <w:contextualSpacing/>
        <w:rPr>
          <w:noProof/>
          <w:color w:val="000000" w:themeColor="text1"/>
          <w:sz w:val="24"/>
          <w:szCs w:val="24"/>
        </w:rPr>
      </w:pPr>
      <w:r>
        <w:rPr>
          <w:noProof/>
          <w:color w:val="000000" w:themeColor="text1"/>
          <w:sz w:val="24"/>
          <w:szCs w:val="24"/>
        </w:rPr>
        <w:t xml:space="preserve">Registration officially opens on </w:t>
      </w:r>
      <w:r w:rsidRPr="0050053B">
        <w:rPr>
          <w:noProof/>
          <w:color w:val="000000" w:themeColor="text1"/>
          <w:sz w:val="24"/>
          <w:szCs w:val="24"/>
        </w:rPr>
        <w:t>November 25, 2013.   There is no registration deadline; you can register at any time.</w:t>
      </w:r>
    </w:p>
    <w:p w:rsidR="00C263FC" w:rsidRDefault="00C263FC" w:rsidP="00C263FC">
      <w:pPr>
        <w:spacing w:line="240" w:lineRule="auto"/>
        <w:contextualSpacing/>
        <w:rPr>
          <w:noProof/>
          <w:color w:val="000000" w:themeColor="text1"/>
          <w:sz w:val="24"/>
          <w:szCs w:val="24"/>
        </w:rPr>
      </w:pPr>
    </w:p>
    <w:p w:rsidR="00C263FC" w:rsidRPr="00C263FC" w:rsidRDefault="00C263FC" w:rsidP="00C263FC">
      <w:pPr>
        <w:spacing w:line="240" w:lineRule="auto"/>
        <w:contextualSpacing/>
        <w:rPr>
          <w:b/>
          <w:noProof/>
          <w:color w:val="000000" w:themeColor="text1"/>
          <w:sz w:val="24"/>
          <w:szCs w:val="24"/>
        </w:rPr>
      </w:pPr>
      <w:r w:rsidRPr="00C263FC">
        <w:rPr>
          <w:b/>
          <w:noProof/>
          <w:color w:val="000000" w:themeColor="text1"/>
          <w:sz w:val="24"/>
          <w:szCs w:val="24"/>
        </w:rPr>
        <w:t>How Do I Register For the Program?</w:t>
      </w:r>
    </w:p>
    <w:p w:rsidR="00C263FC" w:rsidRDefault="00C263FC" w:rsidP="00C263FC">
      <w:pPr>
        <w:spacing w:line="240" w:lineRule="auto"/>
        <w:contextualSpacing/>
        <w:rPr>
          <w:noProof/>
          <w:color w:val="000000" w:themeColor="text1"/>
          <w:sz w:val="24"/>
          <w:szCs w:val="24"/>
        </w:rPr>
      </w:pPr>
      <w:r>
        <w:rPr>
          <w:noProof/>
          <w:color w:val="000000" w:themeColor="text1"/>
          <w:sz w:val="24"/>
          <w:szCs w:val="24"/>
        </w:rPr>
        <w:t xml:space="preserve">You can register by downloading the </w:t>
      </w:r>
      <w:r w:rsidRPr="00901C5F">
        <w:rPr>
          <w:noProof/>
          <w:sz w:val="24"/>
          <w:szCs w:val="24"/>
        </w:rPr>
        <w:t>Registration Form</w:t>
      </w:r>
      <w:r w:rsidRPr="00C263FC">
        <w:rPr>
          <w:noProof/>
          <w:color w:val="548DD4" w:themeColor="text2" w:themeTint="99"/>
          <w:sz w:val="24"/>
          <w:szCs w:val="24"/>
        </w:rPr>
        <w:t xml:space="preserve"> </w:t>
      </w:r>
      <w:r>
        <w:rPr>
          <w:noProof/>
          <w:color w:val="000000" w:themeColor="text1"/>
          <w:sz w:val="24"/>
          <w:szCs w:val="24"/>
        </w:rPr>
        <w:t xml:space="preserve">that is available on the </w:t>
      </w:r>
      <w:r w:rsidRPr="00901C5F">
        <w:rPr>
          <w:noProof/>
          <w:sz w:val="24"/>
          <w:szCs w:val="24"/>
        </w:rPr>
        <w:t>HR webpage</w:t>
      </w:r>
      <w:r w:rsidRPr="00C263FC">
        <w:rPr>
          <w:noProof/>
          <w:color w:val="548DD4" w:themeColor="text2" w:themeTint="99"/>
          <w:sz w:val="24"/>
          <w:szCs w:val="24"/>
        </w:rPr>
        <w:t xml:space="preserve"> </w:t>
      </w:r>
      <w:r>
        <w:rPr>
          <w:noProof/>
          <w:color w:val="000000" w:themeColor="text1"/>
          <w:sz w:val="24"/>
          <w:szCs w:val="24"/>
        </w:rPr>
        <w:t>dedicated to the new program.</w:t>
      </w:r>
      <w:r w:rsidR="00FA5463">
        <w:rPr>
          <w:noProof/>
          <w:color w:val="000000" w:themeColor="text1"/>
          <w:sz w:val="24"/>
          <w:szCs w:val="24"/>
        </w:rPr>
        <w:t xml:space="preserve">   You must register in the Certificate Program first and then you register in individual courses by following normal course registration procedures.  </w:t>
      </w:r>
    </w:p>
    <w:p w:rsidR="007F19DC" w:rsidRDefault="007F19DC" w:rsidP="00C263FC">
      <w:pPr>
        <w:spacing w:line="240" w:lineRule="auto"/>
        <w:contextualSpacing/>
        <w:rPr>
          <w:noProof/>
          <w:color w:val="000000" w:themeColor="text1"/>
          <w:sz w:val="24"/>
          <w:szCs w:val="24"/>
        </w:rPr>
      </w:pPr>
    </w:p>
    <w:p w:rsidR="007F19DC" w:rsidRPr="007F19DC" w:rsidRDefault="007F19DC" w:rsidP="00C263FC">
      <w:pPr>
        <w:spacing w:line="240" w:lineRule="auto"/>
        <w:contextualSpacing/>
        <w:rPr>
          <w:b/>
          <w:noProof/>
          <w:color w:val="000000" w:themeColor="text1"/>
          <w:sz w:val="24"/>
          <w:szCs w:val="24"/>
        </w:rPr>
      </w:pPr>
      <w:r w:rsidRPr="007F19DC">
        <w:rPr>
          <w:b/>
          <w:noProof/>
          <w:color w:val="000000" w:themeColor="text1"/>
          <w:sz w:val="24"/>
          <w:szCs w:val="24"/>
        </w:rPr>
        <w:t>How Do I Register For The Specific Courses In The Program?</w:t>
      </w:r>
    </w:p>
    <w:p w:rsidR="007F19DC" w:rsidRDefault="007F19DC" w:rsidP="00C263FC">
      <w:pPr>
        <w:spacing w:line="240" w:lineRule="auto"/>
        <w:contextualSpacing/>
        <w:rPr>
          <w:noProof/>
          <w:color w:val="000000" w:themeColor="text1"/>
          <w:sz w:val="24"/>
          <w:szCs w:val="24"/>
        </w:rPr>
      </w:pPr>
      <w:r>
        <w:rPr>
          <w:noProof/>
          <w:color w:val="000000" w:themeColor="text1"/>
          <w:sz w:val="24"/>
          <w:szCs w:val="24"/>
        </w:rPr>
        <w:t>You register through the College’s Continuing Education Office.</w:t>
      </w:r>
    </w:p>
    <w:p w:rsidR="007F19DC" w:rsidRDefault="007F19DC" w:rsidP="00C263FC">
      <w:pPr>
        <w:spacing w:line="240" w:lineRule="auto"/>
        <w:contextualSpacing/>
        <w:rPr>
          <w:noProof/>
          <w:color w:val="000000" w:themeColor="text1"/>
          <w:sz w:val="24"/>
          <w:szCs w:val="24"/>
        </w:rPr>
      </w:pPr>
    </w:p>
    <w:p w:rsidR="007F19DC" w:rsidRPr="007F19DC" w:rsidRDefault="007F19DC" w:rsidP="00C263FC">
      <w:pPr>
        <w:spacing w:line="240" w:lineRule="auto"/>
        <w:contextualSpacing/>
        <w:rPr>
          <w:b/>
          <w:noProof/>
          <w:color w:val="000000" w:themeColor="text1"/>
          <w:sz w:val="24"/>
          <w:szCs w:val="24"/>
        </w:rPr>
      </w:pPr>
      <w:r w:rsidRPr="007F19DC">
        <w:rPr>
          <w:b/>
          <w:noProof/>
          <w:color w:val="000000" w:themeColor="text1"/>
          <w:sz w:val="24"/>
          <w:szCs w:val="24"/>
        </w:rPr>
        <w:t>Do I Have To Pay Any Fees When I Register?</w:t>
      </w:r>
    </w:p>
    <w:p w:rsidR="007F19DC" w:rsidRDefault="007F19DC" w:rsidP="00C263FC">
      <w:pPr>
        <w:spacing w:line="240" w:lineRule="auto"/>
        <w:contextualSpacing/>
        <w:rPr>
          <w:noProof/>
          <w:color w:val="000000" w:themeColor="text1"/>
          <w:sz w:val="24"/>
          <w:szCs w:val="24"/>
        </w:rPr>
      </w:pPr>
      <w:r>
        <w:rPr>
          <w:noProof/>
          <w:color w:val="000000" w:themeColor="text1"/>
          <w:sz w:val="24"/>
          <w:szCs w:val="24"/>
        </w:rPr>
        <w:t xml:space="preserve">You will be required to pay the course fee (as applicable) </w:t>
      </w:r>
      <w:r w:rsidR="00B4037D">
        <w:rPr>
          <w:noProof/>
          <w:color w:val="000000" w:themeColor="text1"/>
          <w:sz w:val="24"/>
          <w:szCs w:val="24"/>
        </w:rPr>
        <w:t xml:space="preserve">upfront, </w:t>
      </w:r>
      <w:r>
        <w:rPr>
          <w:noProof/>
          <w:color w:val="000000" w:themeColor="text1"/>
          <w:sz w:val="24"/>
          <w:szCs w:val="24"/>
        </w:rPr>
        <w:t>including any customary Embanet fees (OntarioLearn courses)</w:t>
      </w:r>
      <w:r w:rsidR="00B4037D">
        <w:rPr>
          <w:noProof/>
          <w:color w:val="000000" w:themeColor="text1"/>
          <w:sz w:val="24"/>
          <w:szCs w:val="24"/>
        </w:rPr>
        <w:t>, and pay for any learning materials such as textbooks</w:t>
      </w:r>
      <w:r>
        <w:rPr>
          <w:noProof/>
          <w:color w:val="000000" w:themeColor="text1"/>
          <w:sz w:val="24"/>
          <w:szCs w:val="24"/>
        </w:rPr>
        <w:t xml:space="preserve">.   Qualified credit courses included in the Certificate Program are eligible under the </w:t>
      </w:r>
      <w:r w:rsidRPr="00901C5F">
        <w:rPr>
          <w:noProof/>
          <w:sz w:val="24"/>
          <w:szCs w:val="24"/>
        </w:rPr>
        <w:t>Staff Tuition Fees</w:t>
      </w:r>
      <w:r w:rsidRPr="00614B32">
        <w:rPr>
          <w:noProof/>
          <w:color w:val="548DD4" w:themeColor="text2" w:themeTint="99"/>
          <w:sz w:val="24"/>
          <w:szCs w:val="24"/>
        </w:rPr>
        <w:t xml:space="preserve"> </w:t>
      </w:r>
      <w:r w:rsidR="00F92166">
        <w:rPr>
          <w:noProof/>
          <w:color w:val="000000" w:themeColor="text1"/>
          <w:sz w:val="24"/>
          <w:szCs w:val="24"/>
        </w:rPr>
        <w:t xml:space="preserve">policy.  </w:t>
      </w:r>
      <w:r>
        <w:rPr>
          <w:noProof/>
          <w:color w:val="000000" w:themeColor="text1"/>
          <w:sz w:val="24"/>
          <w:szCs w:val="24"/>
        </w:rPr>
        <w:t>Be sure to keep your receipt for all fees paid</w:t>
      </w:r>
      <w:r w:rsidR="00B4037D">
        <w:rPr>
          <w:noProof/>
          <w:color w:val="000000" w:themeColor="text1"/>
          <w:sz w:val="24"/>
          <w:szCs w:val="24"/>
        </w:rPr>
        <w:t xml:space="preserve">, including textbooks, </w:t>
      </w:r>
      <w:r>
        <w:rPr>
          <w:noProof/>
          <w:color w:val="000000" w:themeColor="text1"/>
          <w:sz w:val="24"/>
          <w:szCs w:val="24"/>
        </w:rPr>
        <w:t xml:space="preserve">so that you can </w:t>
      </w:r>
      <w:r w:rsidRPr="0050053B">
        <w:rPr>
          <w:noProof/>
          <w:color w:val="000000" w:themeColor="text1"/>
          <w:sz w:val="24"/>
          <w:szCs w:val="24"/>
        </w:rPr>
        <w:t xml:space="preserve">submit </w:t>
      </w:r>
      <w:r>
        <w:rPr>
          <w:noProof/>
          <w:color w:val="000000" w:themeColor="text1"/>
          <w:sz w:val="24"/>
          <w:szCs w:val="24"/>
        </w:rPr>
        <w:t>to the College for reimbursement</w:t>
      </w:r>
      <w:r w:rsidR="00B4037D">
        <w:rPr>
          <w:noProof/>
          <w:color w:val="000000" w:themeColor="text1"/>
          <w:sz w:val="24"/>
          <w:szCs w:val="24"/>
        </w:rPr>
        <w:t xml:space="preserve"> </w:t>
      </w:r>
      <w:r>
        <w:rPr>
          <w:noProof/>
          <w:color w:val="000000" w:themeColor="text1"/>
          <w:sz w:val="24"/>
          <w:szCs w:val="24"/>
        </w:rPr>
        <w:t>once you have successfully completed each course.</w:t>
      </w:r>
    </w:p>
    <w:p w:rsidR="00C263FC" w:rsidRDefault="00C263FC" w:rsidP="00C263FC">
      <w:pPr>
        <w:spacing w:line="240" w:lineRule="auto"/>
        <w:contextualSpacing/>
        <w:rPr>
          <w:noProof/>
          <w:color w:val="000000" w:themeColor="text1"/>
          <w:sz w:val="24"/>
          <w:szCs w:val="24"/>
        </w:rPr>
      </w:pPr>
    </w:p>
    <w:p w:rsidR="00C263FC" w:rsidRPr="0081289C" w:rsidRDefault="00C263FC" w:rsidP="00C263FC">
      <w:pPr>
        <w:spacing w:line="240" w:lineRule="auto"/>
        <w:contextualSpacing/>
        <w:rPr>
          <w:b/>
          <w:noProof/>
          <w:color w:val="000000" w:themeColor="text1"/>
          <w:sz w:val="24"/>
          <w:szCs w:val="24"/>
        </w:rPr>
      </w:pPr>
      <w:r w:rsidRPr="0081289C">
        <w:rPr>
          <w:b/>
          <w:noProof/>
          <w:color w:val="000000" w:themeColor="text1"/>
          <w:sz w:val="24"/>
          <w:szCs w:val="24"/>
        </w:rPr>
        <w:t>What Is The Ratio of Classroom vs. Online Delivery?</w:t>
      </w:r>
    </w:p>
    <w:p w:rsidR="00C263FC" w:rsidRDefault="00C263FC" w:rsidP="00C263FC">
      <w:pPr>
        <w:spacing w:line="240" w:lineRule="auto"/>
        <w:contextualSpacing/>
        <w:rPr>
          <w:noProof/>
          <w:color w:val="000000" w:themeColor="text1"/>
          <w:sz w:val="24"/>
          <w:szCs w:val="24"/>
        </w:rPr>
      </w:pPr>
      <w:r>
        <w:rPr>
          <w:noProof/>
          <w:color w:val="000000" w:themeColor="text1"/>
          <w:sz w:val="24"/>
          <w:szCs w:val="24"/>
        </w:rPr>
        <w:t>The program features a</w:t>
      </w:r>
      <w:r w:rsidR="0081289C">
        <w:rPr>
          <w:noProof/>
          <w:color w:val="000000" w:themeColor="text1"/>
          <w:sz w:val="24"/>
          <w:szCs w:val="24"/>
        </w:rPr>
        <w:t xml:space="preserve"> mixture of classroom and online learning opportunities.   There are eight offerings which are online, four offerings that are classroom based, and two which are custom offerings still </w:t>
      </w:r>
      <w:r w:rsidR="00F92166">
        <w:rPr>
          <w:noProof/>
          <w:color w:val="000000" w:themeColor="text1"/>
          <w:sz w:val="24"/>
          <w:szCs w:val="24"/>
        </w:rPr>
        <w:t xml:space="preserve">under </w:t>
      </w:r>
      <w:r w:rsidR="0081289C">
        <w:rPr>
          <w:noProof/>
          <w:color w:val="000000" w:themeColor="text1"/>
          <w:sz w:val="24"/>
          <w:szCs w:val="24"/>
        </w:rPr>
        <w:t xml:space="preserve">development with the </w:t>
      </w:r>
      <w:r w:rsidR="00F92166">
        <w:rPr>
          <w:noProof/>
          <w:color w:val="000000" w:themeColor="text1"/>
          <w:sz w:val="24"/>
          <w:szCs w:val="24"/>
        </w:rPr>
        <w:t xml:space="preserve">final </w:t>
      </w:r>
      <w:r w:rsidR="0081289C">
        <w:rPr>
          <w:noProof/>
          <w:color w:val="000000" w:themeColor="text1"/>
          <w:sz w:val="24"/>
          <w:szCs w:val="24"/>
        </w:rPr>
        <w:t>delivery format yet to be confirmed.</w:t>
      </w:r>
    </w:p>
    <w:p w:rsidR="0081289C" w:rsidRDefault="0081289C" w:rsidP="00C263FC">
      <w:pPr>
        <w:spacing w:line="240" w:lineRule="auto"/>
        <w:contextualSpacing/>
        <w:rPr>
          <w:noProof/>
          <w:color w:val="000000" w:themeColor="text1"/>
          <w:sz w:val="24"/>
          <w:szCs w:val="24"/>
        </w:rPr>
      </w:pPr>
    </w:p>
    <w:p w:rsidR="0081289C" w:rsidRPr="0081289C" w:rsidRDefault="0081289C" w:rsidP="00C263FC">
      <w:pPr>
        <w:spacing w:line="240" w:lineRule="auto"/>
        <w:contextualSpacing/>
        <w:rPr>
          <w:b/>
          <w:noProof/>
          <w:color w:val="000000" w:themeColor="text1"/>
          <w:sz w:val="24"/>
          <w:szCs w:val="24"/>
        </w:rPr>
      </w:pPr>
      <w:r w:rsidRPr="0081289C">
        <w:rPr>
          <w:b/>
          <w:noProof/>
          <w:color w:val="000000" w:themeColor="text1"/>
          <w:sz w:val="24"/>
          <w:szCs w:val="24"/>
        </w:rPr>
        <w:t>When Are The Courses Available?</w:t>
      </w:r>
    </w:p>
    <w:p w:rsidR="0081289C" w:rsidRDefault="0081289C" w:rsidP="00C263FC">
      <w:pPr>
        <w:spacing w:line="240" w:lineRule="auto"/>
        <w:contextualSpacing/>
        <w:rPr>
          <w:noProof/>
          <w:color w:val="000000" w:themeColor="text1"/>
          <w:sz w:val="24"/>
          <w:szCs w:val="24"/>
        </w:rPr>
      </w:pPr>
      <w:r>
        <w:rPr>
          <w:noProof/>
          <w:color w:val="000000" w:themeColor="text1"/>
          <w:sz w:val="24"/>
          <w:szCs w:val="24"/>
        </w:rPr>
        <w:t>The majority of the offerings are available beginning in the Winter 2014 semester.</w:t>
      </w:r>
      <w:r w:rsidR="007F19DC">
        <w:rPr>
          <w:noProof/>
          <w:color w:val="000000" w:themeColor="text1"/>
          <w:sz w:val="24"/>
          <w:szCs w:val="24"/>
        </w:rPr>
        <w:t xml:space="preserve">  There will be periodic reminders of course availability provided as part of the College’s regular PD Announcement emails.</w:t>
      </w:r>
    </w:p>
    <w:p w:rsidR="007F19DC" w:rsidRDefault="007F19DC" w:rsidP="00C263FC">
      <w:pPr>
        <w:spacing w:line="240" w:lineRule="auto"/>
        <w:contextualSpacing/>
        <w:rPr>
          <w:noProof/>
          <w:color w:val="000000" w:themeColor="text1"/>
          <w:sz w:val="24"/>
          <w:szCs w:val="24"/>
        </w:rPr>
      </w:pPr>
    </w:p>
    <w:p w:rsidR="007F19DC" w:rsidRPr="007F19DC" w:rsidRDefault="00F92166" w:rsidP="00C263FC">
      <w:pPr>
        <w:spacing w:line="240" w:lineRule="auto"/>
        <w:contextualSpacing/>
        <w:rPr>
          <w:b/>
          <w:noProof/>
          <w:color w:val="000000" w:themeColor="text1"/>
          <w:sz w:val="24"/>
          <w:szCs w:val="24"/>
        </w:rPr>
      </w:pPr>
      <w:r>
        <w:rPr>
          <w:b/>
          <w:noProof/>
          <w:color w:val="000000" w:themeColor="text1"/>
          <w:sz w:val="24"/>
          <w:szCs w:val="24"/>
        </w:rPr>
        <w:t xml:space="preserve">Can I Attend </w:t>
      </w:r>
      <w:r w:rsidR="007F19DC" w:rsidRPr="007F19DC">
        <w:rPr>
          <w:b/>
          <w:noProof/>
          <w:color w:val="000000" w:themeColor="text1"/>
          <w:sz w:val="24"/>
          <w:szCs w:val="24"/>
        </w:rPr>
        <w:t xml:space="preserve">Courses or Do Other Course Work During My Normal Work Hours?  </w:t>
      </w:r>
    </w:p>
    <w:p w:rsidR="007F19DC" w:rsidRDefault="007F19DC" w:rsidP="00C263FC">
      <w:pPr>
        <w:spacing w:line="240" w:lineRule="auto"/>
        <w:contextualSpacing/>
        <w:rPr>
          <w:noProof/>
          <w:color w:val="000000" w:themeColor="text1"/>
          <w:sz w:val="24"/>
          <w:szCs w:val="24"/>
        </w:rPr>
      </w:pPr>
      <w:r>
        <w:rPr>
          <w:noProof/>
          <w:color w:val="000000" w:themeColor="text1"/>
          <w:sz w:val="24"/>
          <w:szCs w:val="24"/>
        </w:rPr>
        <w:t xml:space="preserve">All course work and studies are to be completed on the employee’s own time.  However, you may request the use of the Professional Development Days (Article 9.5 in the Support Staff Collective Agreement) by following the normal </w:t>
      </w:r>
      <w:r w:rsidRPr="00901C5F">
        <w:rPr>
          <w:noProof/>
          <w:sz w:val="24"/>
          <w:szCs w:val="24"/>
        </w:rPr>
        <w:t>request procedure</w:t>
      </w:r>
      <w:r>
        <w:rPr>
          <w:noProof/>
          <w:color w:val="000000" w:themeColor="text1"/>
          <w:sz w:val="24"/>
          <w:szCs w:val="24"/>
        </w:rPr>
        <w:t xml:space="preserve">.    </w:t>
      </w:r>
      <w:r w:rsidR="00F92166">
        <w:rPr>
          <w:noProof/>
          <w:color w:val="000000" w:themeColor="text1"/>
          <w:sz w:val="24"/>
          <w:szCs w:val="24"/>
        </w:rPr>
        <w:t>You are entitled to three (3) PD Days per contract year, September 1 – August 31.</w:t>
      </w:r>
    </w:p>
    <w:p w:rsidR="007F19DC" w:rsidRDefault="007F19DC" w:rsidP="00C263FC">
      <w:pPr>
        <w:spacing w:line="240" w:lineRule="auto"/>
        <w:contextualSpacing/>
        <w:rPr>
          <w:noProof/>
          <w:color w:val="000000" w:themeColor="text1"/>
          <w:sz w:val="24"/>
          <w:szCs w:val="24"/>
        </w:rPr>
      </w:pPr>
    </w:p>
    <w:p w:rsidR="007F19DC" w:rsidRPr="007F19DC" w:rsidRDefault="007F19DC" w:rsidP="00C263FC">
      <w:pPr>
        <w:spacing w:line="240" w:lineRule="auto"/>
        <w:contextualSpacing/>
        <w:rPr>
          <w:b/>
          <w:noProof/>
          <w:color w:val="000000" w:themeColor="text1"/>
          <w:sz w:val="24"/>
          <w:szCs w:val="24"/>
        </w:rPr>
      </w:pPr>
      <w:r w:rsidRPr="007F19DC">
        <w:rPr>
          <w:b/>
          <w:noProof/>
          <w:color w:val="000000" w:themeColor="text1"/>
          <w:sz w:val="24"/>
          <w:szCs w:val="24"/>
        </w:rPr>
        <w:t>What Campus Location Will the Classroom Courses Be Offered At?</w:t>
      </w:r>
    </w:p>
    <w:p w:rsidR="007F19DC" w:rsidRDefault="007F19DC" w:rsidP="00C263FC">
      <w:pPr>
        <w:spacing w:line="240" w:lineRule="auto"/>
        <w:contextualSpacing/>
        <w:rPr>
          <w:noProof/>
          <w:color w:val="000000" w:themeColor="text1"/>
          <w:sz w:val="24"/>
          <w:szCs w:val="24"/>
        </w:rPr>
      </w:pPr>
      <w:r>
        <w:rPr>
          <w:noProof/>
          <w:color w:val="000000" w:themeColor="text1"/>
          <w:sz w:val="24"/>
          <w:szCs w:val="24"/>
        </w:rPr>
        <w:t xml:space="preserve">Generally speaking, most classroom offerings will be </w:t>
      </w:r>
      <w:r w:rsidR="0031020D">
        <w:rPr>
          <w:noProof/>
          <w:color w:val="000000" w:themeColor="text1"/>
          <w:sz w:val="24"/>
          <w:szCs w:val="24"/>
        </w:rPr>
        <w:t xml:space="preserve">hosted </w:t>
      </w:r>
      <w:r>
        <w:rPr>
          <w:noProof/>
          <w:color w:val="000000" w:themeColor="text1"/>
          <w:sz w:val="24"/>
          <w:szCs w:val="24"/>
        </w:rPr>
        <w:t>at the Brealey Campus</w:t>
      </w:r>
      <w:r w:rsidR="0031020D">
        <w:rPr>
          <w:noProof/>
          <w:color w:val="000000" w:themeColor="text1"/>
          <w:sz w:val="24"/>
          <w:szCs w:val="24"/>
        </w:rPr>
        <w:t xml:space="preserve"> although the College will be assessing the feasibility of offering courses at the Frost Campus where there are sufficient registration numbers.</w:t>
      </w:r>
    </w:p>
    <w:p w:rsidR="002D059D" w:rsidRPr="002D059D" w:rsidRDefault="002D059D" w:rsidP="00C263FC">
      <w:pPr>
        <w:spacing w:line="240" w:lineRule="auto"/>
        <w:contextualSpacing/>
        <w:rPr>
          <w:b/>
          <w:noProof/>
          <w:color w:val="000000" w:themeColor="text1"/>
          <w:sz w:val="24"/>
          <w:szCs w:val="24"/>
        </w:rPr>
      </w:pPr>
      <w:r>
        <w:rPr>
          <w:b/>
          <w:noProof/>
          <w:color w:val="000000" w:themeColor="text1"/>
          <w:sz w:val="24"/>
          <w:szCs w:val="24"/>
        </w:rPr>
        <w:lastRenderedPageBreak/>
        <w:t xml:space="preserve">Are </w:t>
      </w:r>
      <w:r w:rsidR="00F43DE1">
        <w:rPr>
          <w:b/>
          <w:noProof/>
          <w:color w:val="000000" w:themeColor="text1"/>
          <w:sz w:val="24"/>
          <w:szCs w:val="24"/>
        </w:rPr>
        <w:t xml:space="preserve">My </w:t>
      </w:r>
      <w:r>
        <w:rPr>
          <w:b/>
          <w:noProof/>
          <w:color w:val="000000" w:themeColor="text1"/>
          <w:sz w:val="24"/>
          <w:szCs w:val="24"/>
        </w:rPr>
        <w:t xml:space="preserve">Travel Costs </w:t>
      </w:r>
      <w:r w:rsidRPr="002D059D">
        <w:rPr>
          <w:b/>
          <w:noProof/>
          <w:color w:val="000000" w:themeColor="text1"/>
          <w:sz w:val="24"/>
          <w:szCs w:val="24"/>
        </w:rPr>
        <w:t xml:space="preserve">Re-imbursed </w:t>
      </w:r>
      <w:r>
        <w:rPr>
          <w:b/>
          <w:noProof/>
          <w:color w:val="000000" w:themeColor="text1"/>
          <w:sz w:val="24"/>
          <w:szCs w:val="24"/>
        </w:rPr>
        <w:t xml:space="preserve">If </w:t>
      </w:r>
      <w:r w:rsidR="00F43DE1">
        <w:rPr>
          <w:b/>
          <w:noProof/>
          <w:color w:val="000000" w:themeColor="text1"/>
          <w:sz w:val="24"/>
          <w:szCs w:val="24"/>
        </w:rPr>
        <w:t xml:space="preserve">I Have To Travel to Another Campus? </w:t>
      </w:r>
      <w:r>
        <w:rPr>
          <w:b/>
          <w:noProof/>
          <w:color w:val="000000" w:themeColor="text1"/>
          <w:sz w:val="24"/>
          <w:szCs w:val="24"/>
        </w:rPr>
        <w:t xml:space="preserve">    </w:t>
      </w:r>
    </w:p>
    <w:p w:rsidR="002D059D" w:rsidRDefault="002D059D" w:rsidP="00C263FC">
      <w:pPr>
        <w:spacing w:line="240" w:lineRule="auto"/>
        <w:contextualSpacing/>
        <w:rPr>
          <w:noProof/>
          <w:color w:val="000000" w:themeColor="text1"/>
          <w:sz w:val="24"/>
          <w:szCs w:val="24"/>
        </w:rPr>
      </w:pPr>
      <w:r>
        <w:rPr>
          <w:noProof/>
          <w:color w:val="000000" w:themeColor="text1"/>
          <w:sz w:val="24"/>
          <w:szCs w:val="24"/>
        </w:rPr>
        <w:t>No.    Only the actual course/Embanet fees and textbook costs are eligible for re-imbursement under this program.</w:t>
      </w:r>
      <w:r w:rsidR="00F43DE1">
        <w:rPr>
          <w:noProof/>
          <w:color w:val="000000" w:themeColor="text1"/>
          <w:sz w:val="24"/>
          <w:szCs w:val="24"/>
        </w:rPr>
        <w:t xml:space="preserve">  </w:t>
      </w:r>
    </w:p>
    <w:p w:rsidR="002D059D" w:rsidRDefault="002D059D" w:rsidP="00C263FC">
      <w:pPr>
        <w:spacing w:line="240" w:lineRule="auto"/>
        <w:contextualSpacing/>
        <w:rPr>
          <w:noProof/>
          <w:color w:val="000000" w:themeColor="text1"/>
          <w:sz w:val="24"/>
          <w:szCs w:val="24"/>
        </w:rPr>
      </w:pPr>
    </w:p>
    <w:p w:rsidR="002D059D" w:rsidRPr="00BA5185" w:rsidRDefault="002D059D" w:rsidP="00C263FC">
      <w:pPr>
        <w:spacing w:line="240" w:lineRule="auto"/>
        <w:contextualSpacing/>
        <w:rPr>
          <w:b/>
          <w:noProof/>
          <w:color w:val="000000" w:themeColor="text1"/>
          <w:sz w:val="24"/>
          <w:szCs w:val="24"/>
        </w:rPr>
      </w:pPr>
      <w:r w:rsidRPr="002D059D">
        <w:rPr>
          <w:b/>
          <w:noProof/>
          <w:color w:val="000000" w:themeColor="text1"/>
          <w:sz w:val="24"/>
          <w:szCs w:val="24"/>
        </w:rPr>
        <w:t xml:space="preserve">If I Have Successfully Completed The P.D. Certificate Program, What Does That Mean When I Apply to Job </w:t>
      </w:r>
      <w:r w:rsidRPr="00BA5185">
        <w:rPr>
          <w:b/>
          <w:noProof/>
          <w:color w:val="000000" w:themeColor="text1"/>
          <w:sz w:val="24"/>
          <w:szCs w:val="24"/>
        </w:rPr>
        <w:t xml:space="preserve">Opportunities Posted Within The College?   </w:t>
      </w:r>
    </w:p>
    <w:p w:rsidR="002E6355" w:rsidRPr="00BA5185" w:rsidRDefault="002D059D" w:rsidP="00266CDD">
      <w:pPr>
        <w:spacing w:line="240" w:lineRule="auto"/>
        <w:contextualSpacing/>
        <w:jc w:val="both"/>
        <w:rPr>
          <w:noProof/>
          <w:color w:val="000000" w:themeColor="text1"/>
          <w:sz w:val="24"/>
          <w:szCs w:val="24"/>
        </w:rPr>
      </w:pPr>
      <w:r w:rsidRPr="00BA5185">
        <w:rPr>
          <w:noProof/>
          <w:color w:val="000000" w:themeColor="text1"/>
          <w:sz w:val="24"/>
          <w:szCs w:val="24"/>
        </w:rPr>
        <w:t xml:space="preserve">First, by successfully completing the </w:t>
      </w:r>
      <w:r w:rsidR="00826AE3" w:rsidRPr="00BA5185">
        <w:rPr>
          <w:noProof/>
          <w:color w:val="000000" w:themeColor="text1"/>
          <w:sz w:val="24"/>
          <w:szCs w:val="24"/>
        </w:rPr>
        <w:t xml:space="preserve">P.D. </w:t>
      </w:r>
      <w:r w:rsidRPr="00BA5185">
        <w:rPr>
          <w:noProof/>
          <w:color w:val="000000" w:themeColor="text1"/>
          <w:sz w:val="24"/>
          <w:szCs w:val="24"/>
        </w:rPr>
        <w:t>Certificate Program, you have demonstrated your personal commitment to continued l</w:t>
      </w:r>
      <w:r w:rsidR="00266CDD" w:rsidRPr="00BA5185">
        <w:rPr>
          <w:noProof/>
          <w:color w:val="000000" w:themeColor="text1"/>
          <w:sz w:val="24"/>
          <w:szCs w:val="24"/>
        </w:rPr>
        <w:t xml:space="preserve">earning and professional growth; this is a clear and positive reflection on you when it comes to any career choices you are considering at Fleming College.  </w:t>
      </w:r>
      <w:r w:rsidR="002E6355" w:rsidRPr="00BA5185">
        <w:rPr>
          <w:noProof/>
          <w:color w:val="000000" w:themeColor="text1"/>
          <w:sz w:val="24"/>
          <w:szCs w:val="24"/>
        </w:rPr>
        <w:t xml:space="preserve"> When job opportunities are posted, the hiring leader is seeking to ensure the successful candidate possesses the knowledge, skills, and experience to satisfy the minimum hiring qualifications of the role.   The intent of the P.D. Certificate Program is to provide supporting evidence of </w:t>
      </w:r>
      <w:r w:rsidR="002E6355" w:rsidRPr="00BA5185">
        <w:rPr>
          <w:noProof/>
          <w:color w:val="000000" w:themeColor="text1"/>
          <w:sz w:val="24"/>
          <w:szCs w:val="24"/>
          <w:u w:val="single"/>
        </w:rPr>
        <w:t>relevant</w:t>
      </w:r>
      <w:r w:rsidR="002E6355" w:rsidRPr="00BA5185">
        <w:rPr>
          <w:noProof/>
          <w:color w:val="000000" w:themeColor="text1"/>
          <w:sz w:val="24"/>
          <w:szCs w:val="24"/>
        </w:rPr>
        <w:t xml:space="preserve"> minimum </w:t>
      </w:r>
      <w:r w:rsidR="008975AB" w:rsidRPr="00BA5185">
        <w:rPr>
          <w:noProof/>
          <w:color w:val="000000" w:themeColor="text1"/>
          <w:sz w:val="24"/>
          <w:szCs w:val="24"/>
        </w:rPr>
        <w:t xml:space="preserve">skills </w:t>
      </w:r>
      <w:r w:rsidR="002E6355" w:rsidRPr="00BA5185">
        <w:rPr>
          <w:noProof/>
          <w:color w:val="000000" w:themeColor="text1"/>
          <w:sz w:val="24"/>
          <w:szCs w:val="24"/>
        </w:rPr>
        <w:t xml:space="preserve">when your work experience and other formal education fall </w:t>
      </w:r>
      <w:r w:rsidR="002E6355" w:rsidRPr="00BA5185">
        <w:rPr>
          <w:i/>
          <w:noProof/>
          <w:color w:val="000000" w:themeColor="text1"/>
          <w:sz w:val="24"/>
          <w:szCs w:val="24"/>
        </w:rPr>
        <w:t xml:space="preserve">slightly </w:t>
      </w:r>
      <w:r w:rsidR="002E6355" w:rsidRPr="00BA5185">
        <w:rPr>
          <w:noProof/>
          <w:color w:val="000000" w:themeColor="text1"/>
          <w:sz w:val="24"/>
          <w:szCs w:val="24"/>
        </w:rPr>
        <w:t>short of the posted minimum</w:t>
      </w:r>
      <w:r w:rsidR="008975AB" w:rsidRPr="00BA5185">
        <w:rPr>
          <w:noProof/>
          <w:color w:val="000000" w:themeColor="text1"/>
          <w:sz w:val="24"/>
          <w:szCs w:val="24"/>
        </w:rPr>
        <w:t xml:space="preserve"> requirement</w:t>
      </w:r>
      <w:r w:rsidR="002E6355" w:rsidRPr="00BA5185">
        <w:rPr>
          <w:noProof/>
          <w:color w:val="000000" w:themeColor="text1"/>
          <w:sz w:val="24"/>
          <w:szCs w:val="24"/>
        </w:rPr>
        <w:t xml:space="preserve">s and would otherwise cause you to be screened out of the internal competition.    </w:t>
      </w:r>
    </w:p>
    <w:p w:rsidR="002E6355" w:rsidRPr="00BA5185" w:rsidRDefault="002E6355" w:rsidP="00266CDD">
      <w:pPr>
        <w:spacing w:line="240" w:lineRule="auto"/>
        <w:contextualSpacing/>
        <w:jc w:val="both"/>
        <w:rPr>
          <w:noProof/>
          <w:color w:val="000000" w:themeColor="text1"/>
          <w:sz w:val="24"/>
          <w:szCs w:val="24"/>
        </w:rPr>
      </w:pPr>
    </w:p>
    <w:p w:rsidR="002E6355" w:rsidRPr="00BA5185" w:rsidRDefault="002E6355" w:rsidP="00266CDD">
      <w:pPr>
        <w:spacing w:line="240" w:lineRule="auto"/>
        <w:contextualSpacing/>
        <w:jc w:val="both"/>
        <w:rPr>
          <w:b/>
          <w:noProof/>
          <w:color w:val="000000" w:themeColor="text1"/>
          <w:sz w:val="24"/>
          <w:szCs w:val="24"/>
        </w:rPr>
      </w:pPr>
      <w:r w:rsidRPr="00BA5185">
        <w:rPr>
          <w:b/>
          <w:noProof/>
          <w:color w:val="000000" w:themeColor="text1"/>
          <w:sz w:val="24"/>
          <w:szCs w:val="24"/>
        </w:rPr>
        <w:t>What Does The College Mean By “Relevant</w:t>
      </w:r>
      <w:r w:rsidR="00826AE3" w:rsidRPr="00BA5185">
        <w:rPr>
          <w:b/>
          <w:noProof/>
          <w:color w:val="000000" w:themeColor="text1"/>
          <w:sz w:val="24"/>
          <w:szCs w:val="24"/>
        </w:rPr>
        <w:t xml:space="preserve"> </w:t>
      </w:r>
      <w:r w:rsidRPr="00BA5185">
        <w:rPr>
          <w:b/>
          <w:noProof/>
          <w:color w:val="000000" w:themeColor="text1"/>
          <w:sz w:val="24"/>
          <w:szCs w:val="24"/>
        </w:rPr>
        <w:t xml:space="preserve">Minimum </w:t>
      </w:r>
      <w:r w:rsidR="00826AE3" w:rsidRPr="00BA5185">
        <w:rPr>
          <w:b/>
          <w:noProof/>
          <w:color w:val="000000" w:themeColor="text1"/>
          <w:sz w:val="24"/>
          <w:szCs w:val="24"/>
        </w:rPr>
        <w:t>Skills”</w:t>
      </w:r>
      <w:r w:rsidRPr="00BA5185">
        <w:rPr>
          <w:b/>
          <w:noProof/>
          <w:color w:val="000000" w:themeColor="text1"/>
          <w:sz w:val="24"/>
          <w:szCs w:val="24"/>
        </w:rPr>
        <w:t>?</w:t>
      </w:r>
    </w:p>
    <w:p w:rsidR="002D059D" w:rsidRPr="00BA5185" w:rsidRDefault="002E6355" w:rsidP="00266CDD">
      <w:pPr>
        <w:spacing w:line="240" w:lineRule="auto"/>
        <w:contextualSpacing/>
        <w:jc w:val="both"/>
        <w:rPr>
          <w:noProof/>
          <w:color w:val="000000" w:themeColor="text1"/>
          <w:sz w:val="24"/>
          <w:szCs w:val="24"/>
        </w:rPr>
      </w:pPr>
      <w:r w:rsidRPr="00BA5185">
        <w:rPr>
          <w:noProof/>
          <w:color w:val="000000" w:themeColor="text1"/>
          <w:sz w:val="24"/>
          <w:szCs w:val="24"/>
        </w:rPr>
        <w:t>Depending upon the nature of the job you are applying to, your completed P.D. Certificate may or may not be relevant.    For example, if you are applying to a technical position and you are falling slightly short of the minimum hiring qualifications from a technical perspective, having completed the “Postive Service Culture” P.D. Certifi</w:t>
      </w:r>
      <w:r w:rsidR="008975AB" w:rsidRPr="00BA5185">
        <w:rPr>
          <w:noProof/>
          <w:color w:val="000000" w:themeColor="text1"/>
          <w:sz w:val="24"/>
          <w:szCs w:val="24"/>
        </w:rPr>
        <w:t xml:space="preserve">cate would not be directly relevant.    </w:t>
      </w:r>
      <w:r w:rsidR="00826AE3" w:rsidRPr="00BA5185">
        <w:rPr>
          <w:noProof/>
          <w:color w:val="000000" w:themeColor="text1"/>
          <w:sz w:val="24"/>
          <w:szCs w:val="24"/>
        </w:rPr>
        <w:t xml:space="preserve">On the other hand, if you completed the “Data Management” Certificate and the areas of study in </w:t>
      </w:r>
      <w:r w:rsidR="00611DB0" w:rsidRPr="00BA5185">
        <w:rPr>
          <w:noProof/>
          <w:color w:val="000000" w:themeColor="text1"/>
          <w:sz w:val="24"/>
          <w:szCs w:val="24"/>
        </w:rPr>
        <w:t xml:space="preserve">the </w:t>
      </w:r>
      <w:r w:rsidR="00826AE3" w:rsidRPr="00BA5185">
        <w:rPr>
          <w:noProof/>
          <w:color w:val="000000" w:themeColor="text1"/>
          <w:sz w:val="24"/>
          <w:szCs w:val="24"/>
        </w:rPr>
        <w:t xml:space="preserve">Certificate are relevant to the </w:t>
      </w:r>
      <w:r w:rsidR="00E32201" w:rsidRPr="00BA5185">
        <w:rPr>
          <w:noProof/>
          <w:color w:val="000000" w:themeColor="text1"/>
          <w:sz w:val="24"/>
          <w:szCs w:val="24"/>
        </w:rPr>
        <w:t xml:space="preserve">hiring qualifications for the job, </w:t>
      </w:r>
      <w:r w:rsidR="00826AE3" w:rsidRPr="00BA5185">
        <w:rPr>
          <w:noProof/>
          <w:color w:val="000000" w:themeColor="text1"/>
          <w:sz w:val="24"/>
          <w:szCs w:val="24"/>
        </w:rPr>
        <w:t>the College would view you as possessing the relevant minimum skills for the purpose of granting you the opportunity to complete the skill testing for that job.  I</w:t>
      </w:r>
      <w:r w:rsidR="000E158D" w:rsidRPr="00BA5185">
        <w:rPr>
          <w:noProof/>
          <w:color w:val="000000" w:themeColor="text1"/>
          <w:sz w:val="24"/>
          <w:szCs w:val="24"/>
        </w:rPr>
        <w:t>f</w:t>
      </w:r>
      <w:r w:rsidR="00826AE3" w:rsidRPr="00BA5185">
        <w:rPr>
          <w:noProof/>
          <w:color w:val="000000" w:themeColor="text1"/>
          <w:sz w:val="24"/>
          <w:szCs w:val="24"/>
        </w:rPr>
        <w:t xml:space="preserve"> you are</w:t>
      </w:r>
      <w:r w:rsidR="000E158D" w:rsidRPr="00BA5185">
        <w:rPr>
          <w:noProof/>
          <w:color w:val="000000" w:themeColor="text1"/>
          <w:sz w:val="24"/>
          <w:szCs w:val="24"/>
        </w:rPr>
        <w:t xml:space="preserve"> successful in your skills test, you will be invited to interview.     </w:t>
      </w:r>
    </w:p>
    <w:p w:rsidR="000E158D" w:rsidRPr="00BA5185" w:rsidRDefault="000E158D" w:rsidP="00266CDD">
      <w:pPr>
        <w:spacing w:line="240" w:lineRule="auto"/>
        <w:contextualSpacing/>
        <w:jc w:val="both"/>
        <w:rPr>
          <w:noProof/>
          <w:color w:val="000000" w:themeColor="text1"/>
          <w:sz w:val="24"/>
          <w:szCs w:val="24"/>
        </w:rPr>
      </w:pPr>
    </w:p>
    <w:p w:rsidR="000E158D" w:rsidRPr="00BA5185" w:rsidRDefault="000E158D" w:rsidP="00266CDD">
      <w:pPr>
        <w:spacing w:line="240" w:lineRule="auto"/>
        <w:contextualSpacing/>
        <w:jc w:val="both"/>
        <w:rPr>
          <w:b/>
          <w:noProof/>
          <w:color w:val="000000" w:themeColor="text1"/>
          <w:sz w:val="24"/>
          <w:szCs w:val="24"/>
        </w:rPr>
      </w:pPr>
      <w:r w:rsidRPr="00BA5185">
        <w:rPr>
          <w:b/>
          <w:noProof/>
          <w:color w:val="000000" w:themeColor="text1"/>
          <w:sz w:val="24"/>
          <w:szCs w:val="24"/>
        </w:rPr>
        <w:t xml:space="preserve">Does Completing the P.D. Certificate </w:t>
      </w:r>
      <w:r w:rsidRPr="00BA5185">
        <w:rPr>
          <w:b/>
          <w:noProof/>
          <w:color w:val="000000" w:themeColor="text1"/>
          <w:sz w:val="24"/>
          <w:szCs w:val="24"/>
          <w:u w:val="single"/>
        </w:rPr>
        <w:t>Guarantee</w:t>
      </w:r>
      <w:r w:rsidRPr="00BA5185">
        <w:rPr>
          <w:b/>
          <w:noProof/>
          <w:color w:val="000000" w:themeColor="text1"/>
          <w:sz w:val="24"/>
          <w:szCs w:val="24"/>
        </w:rPr>
        <w:t xml:space="preserve"> That I Will Get The Job I Apply For?</w:t>
      </w:r>
    </w:p>
    <w:p w:rsidR="000E158D" w:rsidRPr="00BA5185" w:rsidRDefault="00826AE3" w:rsidP="00266CDD">
      <w:pPr>
        <w:spacing w:line="240" w:lineRule="auto"/>
        <w:contextualSpacing/>
        <w:jc w:val="both"/>
        <w:rPr>
          <w:noProof/>
          <w:color w:val="000000" w:themeColor="text1"/>
          <w:sz w:val="24"/>
          <w:szCs w:val="24"/>
        </w:rPr>
      </w:pPr>
      <w:r w:rsidRPr="00BA5185">
        <w:rPr>
          <w:noProof/>
          <w:color w:val="000000" w:themeColor="text1"/>
          <w:sz w:val="24"/>
          <w:szCs w:val="24"/>
        </w:rPr>
        <w:t xml:space="preserve">If you are successful at your skills testing, you will be invited to an interview.  </w:t>
      </w:r>
      <w:r w:rsidR="000E158D" w:rsidRPr="00BA5185">
        <w:rPr>
          <w:noProof/>
          <w:color w:val="000000" w:themeColor="text1"/>
          <w:sz w:val="24"/>
          <w:szCs w:val="24"/>
        </w:rPr>
        <w:t>At the interivew stage, it’s up to you to effectively highlight</w:t>
      </w:r>
      <w:r w:rsidR="00F43DE1" w:rsidRPr="00BA5185">
        <w:rPr>
          <w:noProof/>
          <w:color w:val="000000" w:themeColor="text1"/>
          <w:sz w:val="24"/>
          <w:szCs w:val="24"/>
        </w:rPr>
        <w:t xml:space="preserve"> </w:t>
      </w:r>
      <w:r w:rsidR="000E158D" w:rsidRPr="00BA5185">
        <w:rPr>
          <w:noProof/>
          <w:color w:val="000000" w:themeColor="text1"/>
          <w:sz w:val="24"/>
          <w:szCs w:val="24"/>
        </w:rPr>
        <w:t>your knowledge, skills, abilities, and past work experiences in a manner that clearly aligns with the duties and responsibilities of the posted position.</w:t>
      </w:r>
      <w:r w:rsidRPr="00BA5185">
        <w:rPr>
          <w:noProof/>
          <w:color w:val="000000" w:themeColor="text1"/>
          <w:sz w:val="24"/>
          <w:szCs w:val="24"/>
        </w:rPr>
        <w:t xml:space="preserve">   If there are multiple</w:t>
      </w:r>
      <w:r w:rsidR="00E041D1" w:rsidRPr="00BA5185">
        <w:rPr>
          <w:noProof/>
          <w:color w:val="000000" w:themeColor="text1"/>
          <w:sz w:val="24"/>
          <w:szCs w:val="24"/>
        </w:rPr>
        <w:t xml:space="preserve"> qualified</w:t>
      </w:r>
      <w:r w:rsidRPr="00BA5185">
        <w:rPr>
          <w:noProof/>
          <w:color w:val="000000" w:themeColor="text1"/>
          <w:sz w:val="24"/>
          <w:szCs w:val="24"/>
        </w:rPr>
        <w:t xml:space="preserve"> internal candidates being </w:t>
      </w:r>
      <w:r w:rsidR="00372EA0" w:rsidRPr="00BA5185">
        <w:rPr>
          <w:noProof/>
          <w:color w:val="000000" w:themeColor="text1"/>
          <w:sz w:val="24"/>
          <w:szCs w:val="24"/>
        </w:rPr>
        <w:t xml:space="preserve">considered, </w:t>
      </w:r>
      <w:r w:rsidRPr="00BA5185">
        <w:rPr>
          <w:noProof/>
          <w:color w:val="000000" w:themeColor="text1"/>
          <w:sz w:val="24"/>
          <w:szCs w:val="24"/>
        </w:rPr>
        <w:t xml:space="preserve">you must </w:t>
      </w:r>
      <w:r w:rsidR="00372EA0" w:rsidRPr="00BA5185">
        <w:rPr>
          <w:noProof/>
          <w:color w:val="000000" w:themeColor="text1"/>
          <w:sz w:val="24"/>
          <w:szCs w:val="24"/>
        </w:rPr>
        <w:t>demonstrate</w:t>
      </w:r>
      <w:r w:rsidRPr="00BA5185">
        <w:rPr>
          <w:noProof/>
          <w:color w:val="000000" w:themeColor="text1"/>
          <w:sz w:val="24"/>
          <w:szCs w:val="24"/>
        </w:rPr>
        <w:t xml:space="preserve"> </w:t>
      </w:r>
      <w:r w:rsidR="00E041D1" w:rsidRPr="00BA5185">
        <w:rPr>
          <w:noProof/>
          <w:color w:val="000000" w:themeColor="text1"/>
          <w:sz w:val="24"/>
          <w:szCs w:val="24"/>
        </w:rPr>
        <w:t xml:space="preserve">at the interview </w:t>
      </w:r>
      <w:r w:rsidRPr="00BA5185">
        <w:rPr>
          <w:noProof/>
          <w:color w:val="000000" w:themeColor="text1"/>
          <w:sz w:val="24"/>
          <w:szCs w:val="24"/>
        </w:rPr>
        <w:t xml:space="preserve">why </w:t>
      </w:r>
      <w:r w:rsidR="00F43DE1" w:rsidRPr="00BA5185">
        <w:rPr>
          <w:noProof/>
          <w:color w:val="000000" w:themeColor="text1"/>
          <w:sz w:val="24"/>
          <w:szCs w:val="24"/>
        </w:rPr>
        <w:t xml:space="preserve">you </w:t>
      </w:r>
      <w:r w:rsidRPr="00BA5185">
        <w:rPr>
          <w:noProof/>
          <w:color w:val="000000" w:themeColor="text1"/>
          <w:sz w:val="24"/>
          <w:szCs w:val="24"/>
        </w:rPr>
        <w:t>are the best candidate.</w:t>
      </w:r>
    </w:p>
    <w:p w:rsidR="002F3918" w:rsidRDefault="002F3918" w:rsidP="00266CDD">
      <w:pPr>
        <w:spacing w:line="240" w:lineRule="auto"/>
        <w:contextualSpacing/>
        <w:jc w:val="both"/>
        <w:rPr>
          <w:noProof/>
          <w:color w:val="000000" w:themeColor="text1"/>
          <w:sz w:val="24"/>
          <w:szCs w:val="24"/>
        </w:rPr>
      </w:pPr>
    </w:p>
    <w:p w:rsidR="002F3918" w:rsidRPr="002F3918" w:rsidRDefault="002F3918" w:rsidP="00266CDD">
      <w:pPr>
        <w:spacing w:line="240" w:lineRule="auto"/>
        <w:contextualSpacing/>
        <w:jc w:val="both"/>
        <w:rPr>
          <w:b/>
          <w:noProof/>
          <w:color w:val="000000" w:themeColor="text1"/>
          <w:sz w:val="24"/>
          <w:szCs w:val="24"/>
        </w:rPr>
      </w:pPr>
      <w:r w:rsidRPr="002F3918">
        <w:rPr>
          <w:b/>
          <w:noProof/>
          <w:color w:val="000000" w:themeColor="text1"/>
          <w:sz w:val="24"/>
          <w:szCs w:val="24"/>
        </w:rPr>
        <w:t>Is the P.D. Certificate Program Going to Become a ‘Mandatory’ Requirement for All Internal Job Postings?</w:t>
      </w:r>
    </w:p>
    <w:p w:rsidR="002F3918" w:rsidRDefault="002F3918" w:rsidP="00266CDD">
      <w:pPr>
        <w:spacing w:line="240" w:lineRule="auto"/>
        <w:contextualSpacing/>
        <w:jc w:val="both"/>
        <w:rPr>
          <w:noProof/>
          <w:color w:val="000000" w:themeColor="text1"/>
          <w:sz w:val="24"/>
          <w:szCs w:val="24"/>
        </w:rPr>
      </w:pPr>
      <w:r>
        <w:rPr>
          <w:noProof/>
          <w:color w:val="000000" w:themeColor="text1"/>
          <w:sz w:val="24"/>
          <w:szCs w:val="24"/>
        </w:rPr>
        <w:t xml:space="preserve">No.    While a hiring leader </w:t>
      </w:r>
      <w:r w:rsidR="000309C2">
        <w:rPr>
          <w:noProof/>
          <w:color w:val="000000" w:themeColor="text1"/>
          <w:sz w:val="24"/>
          <w:szCs w:val="24"/>
        </w:rPr>
        <w:t xml:space="preserve">certainly </w:t>
      </w:r>
      <w:r>
        <w:rPr>
          <w:noProof/>
          <w:color w:val="000000" w:themeColor="text1"/>
          <w:sz w:val="24"/>
          <w:szCs w:val="24"/>
        </w:rPr>
        <w:t>has the discretion to</w:t>
      </w:r>
      <w:r w:rsidR="000309C2">
        <w:rPr>
          <w:noProof/>
          <w:color w:val="000000" w:themeColor="text1"/>
          <w:sz w:val="24"/>
          <w:szCs w:val="24"/>
        </w:rPr>
        <w:t xml:space="preserve"> identify </w:t>
      </w:r>
      <w:r>
        <w:rPr>
          <w:noProof/>
          <w:color w:val="000000" w:themeColor="text1"/>
          <w:sz w:val="24"/>
          <w:szCs w:val="24"/>
        </w:rPr>
        <w:t xml:space="preserve">this Certificate Program as the required formal education </w:t>
      </w:r>
      <w:r w:rsidR="000309C2">
        <w:rPr>
          <w:noProof/>
          <w:color w:val="000000" w:themeColor="text1"/>
          <w:sz w:val="24"/>
          <w:szCs w:val="24"/>
        </w:rPr>
        <w:t xml:space="preserve">on the Position Description Form (PDF), the College does not have intentions for the Certificate Program to become a mandatory element of formal education in PDF’s and respective job postings.  </w:t>
      </w:r>
    </w:p>
    <w:p w:rsidR="00826AE3" w:rsidRDefault="00826AE3" w:rsidP="00266CDD">
      <w:pPr>
        <w:spacing w:line="240" w:lineRule="auto"/>
        <w:contextualSpacing/>
        <w:jc w:val="both"/>
        <w:rPr>
          <w:noProof/>
          <w:color w:val="000000" w:themeColor="text1"/>
          <w:sz w:val="24"/>
          <w:szCs w:val="24"/>
        </w:rPr>
      </w:pPr>
    </w:p>
    <w:p w:rsidR="000309C2" w:rsidRPr="000309C2" w:rsidRDefault="000309C2" w:rsidP="00266CDD">
      <w:pPr>
        <w:spacing w:line="240" w:lineRule="auto"/>
        <w:contextualSpacing/>
        <w:jc w:val="both"/>
        <w:rPr>
          <w:b/>
          <w:noProof/>
          <w:color w:val="000000" w:themeColor="text1"/>
          <w:sz w:val="24"/>
          <w:szCs w:val="24"/>
        </w:rPr>
      </w:pPr>
      <w:r w:rsidRPr="000309C2">
        <w:rPr>
          <w:b/>
          <w:noProof/>
          <w:color w:val="000000" w:themeColor="text1"/>
          <w:sz w:val="24"/>
          <w:szCs w:val="24"/>
        </w:rPr>
        <w:t>What Type of Record Is Issued To Me When I Complete a Course/the Program?</w:t>
      </w:r>
    </w:p>
    <w:p w:rsidR="000309C2" w:rsidRDefault="000309C2" w:rsidP="00266CDD">
      <w:pPr>
        <w:spacing w:line="240" w:lineRule="auto"/>
        <w:contextualSpacing/>
        <w:jc w:val="both"/>
        <w:rPr>
          <w:noProof/>
          <w:color w:val="000000" w:themeColor="text1"/>
          <w:sz w:val="24"/>
          <w:szCs w:val="24"/>
        </w:rPr>
      </w:pPr>
      <w:r>
        <w:rPr>
          <w:noProof/>
          <w:color w:val="000000" w:themeColor="text1"/>
          <w:sz w:val="24"/>
          <w:szCs w:val="24"/>
        </w:rPr>
        <w:t>When you complete a course, you can access your student account and print off your student record for that particular course.   You will need to provide proof of successful course completion along with your receipt of fees paid in order to request a re-imbursement.</w:t>
      </w:r>
    </w:p>
    <w:p w:rsidR="000309C2" w:rsidRDefault="000309C2" w:rsidP="00266CDD">
      <w:pPr>
        <w:spacing w:line="240" w:lineRule="auto"/>
        <w:contextualSpacing/>
        <w:jc w:val="both"/>
        <w:rPr>
          <w:noProof/>
          <w:color w:val="000000" w:themeColor="text1"/>
          <w:sz w:val="24"/>
          <w:szCs w:val="24"/>
        </w:rPr>
      </w:pPr>
    </w:p>
    <w:p w:rsidR="000309C2" w:rsidRDefault="000309C2" w:rsidP="00266CDD">
      <w:pPr>
        <w:spacing w:line="240" w:lineRule="auto"/>
        <w:contextualSpacing/>
        <w:jc w:val="both"/>
        <w:rPr>
          <w:noProof/>
          <w:color w:val="000000" w:themeColor="text1"/>
          <w:sz w:val="24"/>
          <w:szCs w:val="24"/>
        </w:rPr>
      </w:pPr>
      <w:r>
        <w:rPr>
          <w:noProof/>
          <w:color w:val="000000" w:themeColor="text1"/>
          <w:sz w:val="24"/>
          <w:szCs w:val="24"/>
        </w:rPr>
        <w:t xml:space="preserve">When you have completed your last course in the Certificate Program, you should notify </w:t>
      </w:r>
      <w:r w:rsidR="000E2B86">
        <w:rPr>
          <w:noProof/>
          <w:color w:val="000000" w:themeColor="text1"/>
          <w:sz w:val="24"/>
          <w:szCs w:val="24"/>
        </w:rPr>
        <w:t>the Continuing Education Office</w:t>
      </w:r>
      <w:r w:rsidR="00F43DE1">
        <w:rPr>
          <w:noProof/>
          <w:color w:val="000000" w:themeColor="text1"/>
          <w:sz w:val="24"/>
          <w:szCs w:val="24"/>
        </w:rPr>
        <w:t xml:space="preserve"> to request a </w:t>
      </w:r>
      <w:r w:rsidR="00F43DE1" w:rsidRPr="00F43DE1">
        <w:rPr>
          <w:i/>
          <w:noProof/>
          <w:color w:val="000000" w:themeColor="text1"/>
          <w:sz w:val="24"/>
          <w:szCs w:val="24"/>
        </w:rPr>
        <w:t>Certificate of Completion</w:t>
      </w:r>
      <w:r w:rsidR="00F43DE1">
        <w:rPr>
          <w:noProof/>
          <w:color w:val="000000" w:themeColor="text1"/>
          <w:sz w:val="24"/>
          <w:szCs w:val="24"/>
        </w:rPr>
        <w:t xml:space="preserve">.  </w:t>
      </w:r>
      <w:r>
        <w:rPr>
          <w:noProof/>
          <w:color w:val="000000" w:themeColor="text1"/>
          <w:sz w:val="24"/>
          <w:szCs w:val="24"/>
        </w:rPr>
        <w:t xml:space="preserve">Once </w:t>
      </w:r>
      <w:r w:rsidR="00F43DE1">
        <w:rPr>
          <w:noProof/>
          <w:color w:val="000000" w:themeColor="text1"/>
          <w:sz w:val="24"/>
          <w:szCs w:val="24"/>
        </w:rPr>
        <w:t xml:space="preserve">your certificate completion status has been verified, your official certificate will be issued by the Registrar’s Office.  Your certificate </w:t>
      </w:r>
      <w:r>
        <w:rPr>
          <w:noProof/>
          <w:color w:val="000000" w:themeColor="text1"/>
          <w:sz w:val="24"/>
          <w:szCs w:val="24"/>
        </w:rPr>
        <w:t xml:space="preserve">will be </w:t>
      </w:r>
      <w:r w:rsidR="00F43DE1">
        <w:rPr>
          <w:noProof/>
          <w:color w:val="000000" w:themeColor="text1"/>
          <w:sz w:val="24"/>
          <w:szCs w:val="24"/>
        </w:rPr>
        <w:t xml:space="preserve">suitable for framing and display, if you wish.  </w:t>
      </w:r>
      <w:r w:rsidR="00C51E50">
        <w:rPr>
          <w:noProof/>
          <w:color w:val="000000" w:themeColor="text1"/>
          <w:sz w:val="24"/>
          <w:szCs w:val="24"/>
        </w:rPr>
        <w:t>All credit courses that are completed as part of the Certificate Program also form part of your offical academic record at Fleming College.</w:t>
      </w:r>
    </w:p>
    <w:p w:rsidR="00C51E50" w:rsidRDefault="00C51E50" w:rsidP="00266CDD">
      <w:pPr>
        <w:spacing w:line="240" w:lineRule="auto"/>
        <w:contextualSpacing/>
        <w:jc w:val="both"/>
        <w:rPr>
          <w:noProof/>
          <w:color w:val="000000" w:themeColor="text1"/>
          <w:sz w:val="24"/>
          <w:szCs w:val="24"/>
        </w:rPr>
      </w:pPr>
    </w:p>
    <w:p w:rsidR="00C51E50" w:rsidRPr="00C51E50" w:rsidRDefault="00C51E50" w:rsidP="00266CDD">
      <w:pPr>
        <w:spacing w:line="240" w:lineRule="auto"/>
        <w:contextualSpacing/>
        <w:jc w:val="both"/>
        <w:rPr>
          <w:b/>
          <w:noProof/>
          <w:color w:val="000000" w:themeColor="text1"/>
          <w:sz w:val="24"/>
          <w:szCs w:val="24"/>
        </w:rPr>
      </w:pPr>
      <w:r w:rsidRPr="00C51E50">
        <w:rPr>
          <w:b/>
          <w:noProof/>
          <w:color w:val="000000" w:themeColor="text1"/>
          <w:sz w:val="24"/>
          <w:szCs w:val="24"/>
        </w:rPr>
        <w:t>I Have Completed A Similar Course Elsewhere to One or More of the Courses in the Program…Can I Apply for a Transfer of Credit?</w:t>
      </w:r>
    </w:p>
    <w:p w:rsidR="002D059D" w:rsidRDefault="00C51E50" w:rsidP="00C51E50">
      <w:pPr>
        <w:spacing w:line="240" w:lineRule="auto"/>
        <w:contextualSpacing/>
        <w:jc w:val="both"/>
        <w:rPr>
          <w:noProof/>
          <w:color w:val="000000" w:themeColor="text1"/>
          <w:sz w:val="24"/>
          <w:szCs w:val="24"/>
        </w:rPr>
      </w:pPr>
      <w:r>
        <w:rPr>
          <w:noProof/>
          <w:color w:val="000000" w:themeColor="text1"/>
          <w:sz w:val="24"/>
          <w:szCs w:val="24"/>
        </w:rPr>
        <w:t>The College will not be doing c</w:t>
      </w:r>
      <w:r w:rsidR="00F43DE1">
        <w:rPr>
          <w:noProof/>
          <w:color w:val="000000" w:themeColor="text1"/>
          <w:sz w:val="24"/>
          <w:szCs w:val="24"/>
        </w:rPr>
        <w:t xml:space="preserve">ourse </w:t>
      </w:r>
      <w:r>
        <w:rPr>
          <w:noProof/>
          <w:color w:val="000000" w:themeColor="text1"/>
          <w:sz w:val="24"/>
          <w:szCs w:val="24"/>
        </w:rPr>
        <w:t xml:space="preserve">equivalencies or prior learning assessments, however, if you have completed the </w:t>
      </w:r>
      <w:r w:rsidRPr="00C51E50">
        <w:rPr>
          <w:noProof/>
          <w:color w:val="000000" w:themeColor="text1"/>
          <w:sz w:val="24"/>
          <w:szCs w:val="24"/>
          <w:u w:val="single"/>
        </w:rPr>
        <w:t>exact</w:t>
      </w:r>
      <w:r>
        <w:rPr>
          <w:noProof/>
          <w:color w:val="000000" w:themeColor="text1"/>
          <w:sz w:val="24"/>
          <w:szCs w:val="24"/>
        </w:rPr>
        <w:t xml:space="preserve"> course that is listed in the Certificate Program </w:t>
      </w:r>
      <w:r w:rsidRPr="000E2B86">
        <w:rPr>
          <w:noProof/>
          <w:color w:val="000000" w:themeColor="text1"/>
          <w:sz w:val="24"/>
          <w:szCs w:val="24"/>
        </w:rPr>
        <w:t>within the past two (2) years</w:t>
      </w:r>
      <w:r>
        <w:rPr>
          <w:noProof/>
          <w:color w:val="000000" w:themeColor="text1"/>
          <w:sz w:val="24"/>
          <w:szCs w:val="24"/>
        </w:rPr>
        <w:t>, you will be acknowledged as having completed that particular course for the purpose of the Certificate Program.</w:t>
      </w:r>
    </w:p>
    <w:p w:rsidR="002D059D" w:rsidRDefault="002D059D" w:rsidP="00C263FC">
      <w:pPr>
        <w:spacing w:line="240" w:lineRule="auto"/>
        <w:contextualSpacing/>
        <w:rPr>
          <w:noProof/>
          <w:color w:val="000000" w:themeColor="text1"/>
          <w:sz w:val="24"/>
          <w:szCs w:val="24"/>
        </w:rPr>
      </w:pPr>
      <w:bookmarkStart w:id="0" w:name="_GoBack"/>
      <w:bookmarkEnd w:id="0"/>
    </w:p>
    <w:p w:rsidR="00785C45" w:rsidRPr="00785C45" w:rsidRDefault="00785C45" w:rsidP="00C263FC">
      <w:pPr>
        <w:spacing w:line="240" w:lineRule="auto"/>
        <w:contextualSpacing/>
        <w:rPr>
          <w:b/>
          <w:noProof/>
          <w:color w:val="000000" w:themeColor="text1"/>
          <w:sz w:val="24"/>
          <w:szCs w:val="24"/>
        </w:rPr>
      </w:pPr>
      <w:r w:rsidRPr="00785C45">
        <w:rPr>
          <w:b/>
          <w:noProof/>
          <w:color w:val="000000" w:themeColor="text1"/>
          <w:sz w:val="24"/>
          <w:szCs w:val="24"/>
        </w:rPr>
        <w:t>Where Can I Get More Details of What Will be Covered In Each of the Courses?</w:t>
      </w:r>
    </w:p>
    <w:p w:rsidR="00785C45" w:rsidRPr="00223EDC" w:rsidRDefault="00223EDC" w:rsidP="00C263FC">
      <w:pPr>
        <w:spacing w:line="240" w:lineRule="auto"/>
        <w:contextualSpacing/>
        <w:rPr>
          <w:noProof/>
          <w:color w:val="000000" w:themeColor="text1"/>
          <w:sz w:val="24"/>
          <w:szCs w:val="24"/>
        </w:rPr>
      </w:pPr>
      <w:r>
        <w:rPr>
          <w:noProof/>
          <w:color w:val="000000" w:themeColor="text1"/>
          <w:sz w:val="24"/>
          <w:szCs w:val="24"/>
        </w:rPr>
        <w:t xml:space="preserve">You can access additional details by going to the </w:t>
      </w:r>
      <w:r w:rsidRPr="00901C5F">
        <w:rPr>
          <w:noProof/>
          <w:sz w:val="24"/>
          <w:szCs w:val="24"/>
        </w:rPr>
        <w:t>HR webpage</w:t>
      </w:r>
      <w:r w:rsidRPr="00223EDC">
        <w:rPr>
          <w:noProof/>
          <w:color w:val="000000" w:themeColor="text1"/>
          <w:sz w:val="24"/>
          <w:szCs w:val="24"/>
        </w:rPr>
        <w:t xml:space="preserve">, and </w:t>
      </w:r>
      <w:r>
        <w:rPr>
          <w:noProof/>
          <w:color w:val="000000" w:themeColor="text1"/>
          <w:sz w:val="24"/>
          <w:szCs w:val="24"/>
        </w:rPr>
        <w:t>clicking on the preferred Specialty Stream heading.    You will then see additional course information displayed or, you will see a link that will directly take you to another page where additional course information is available.</w:t>
      </w:r>
    </w:p>
    <w:p w:rsidR="007F19DC" w:rsidRDefault="007F19DC" w:rsidP="00C263FC">
      <w:pPr>
        <w:spacing w:line="240" w:lineRule="auto"/>
        <w:contextualSpacing/>
        <w:rPr>
          <w:noProof/>
          <w:color w:val="000000" w:themeColor="text1"/>
          <w:sz w:val="24"/>
          <w:szCs w:val="24"/>
        </w:rPr>
      </w:pPr>
    </w:p>
    <w:p w:rsidR="007F19DC" w:rsidRDefault="007F19DC" w:rsidP="00C263FC">
      <w:pPr>
        <w:spacing w:line="240" w:lineRule="auto"/>
        <w:contextualSpacing/>
        <w:rPr>
          <w:noProof/>
          <w:color w:val="000000" w:themeColor="text1"/>
          <w:sz w:val="24"/>
          <w:szCs w:val="24"/>
        </w:rPr>
      </w:pPr>
    </w:p>
    <w:p w:rsidR="0081289C" w:rsidRDefault="0081289C" w:rsidP="00C263FC">
      <w:pPr>
        <w:spacing w:line="240" w:lineRule="auto"/>
        <w:contextualSpacing/>
        <w:rPr>
          <w:noProof/>
          <w:color w:val="000000" w:themeColor="text1"/>
          <w:sz w:val="24"/>
          <w:szCs w:val="24"/>
        </w:rPr>
      </w:pPr>
    </w:p>
    <w:p w:rsidR="0081289C" w:rsidRPr="00C263FC" w:rsidRDefault="0081289C" w:rsidP="00C263FC">
      <w:pPr>
        <w:spacing w:line="240" w:lineRule="auto"/>
        <w:contextualSpacing/>
        <w:rPr>
          <w:noProof/>
          <w:color w:val="000000" w:themeColor="text1"/>
          <w:sz w:val="24"/>
          <w:szCs w:val="24"/>
        </w:rPr>
      </w:pPr>
    </w:p>
    <w:sectPr w:rsidR="0081289C" w:rsidRPr="00C263FC" w:rsidSect="00AC6C27">
      <w:headerReference w:type="default" r:id="rId9"/>
      <w:footerReference w:type="default" r:id="rId10"/>
      <w:pgSz w:w="12240" w:h="15840"/>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C63" w:rsidRDefault="00F01C63" w:rsidP="006A45E2">
      <w:pPr>
        <w:spacing w:after="0" w:line="240" w:lineRule="auto"/>
      </w:pPr>
      <w:r>
        <w:separator/>
      </w:r>
    </w:p>
  </w:endnote>
  <w:endnote w:type="continuationSeparator" w:id="0">
    <w:p w:rsidR="00F01C63" w:rsidRDefault="00F01C63" w:rsidP="006A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E3" w:rsidRDefault="00826AE3" w:rsidP="001B1D76">
    <w:pPr>
      <w:pBdr>
        <w:bottom w:val="single" w:sz="12" w:space="1" w:color="auto"/>
      </w:pBdr>
      <w:jc w:val="both"/>
      <w:rPr>
        <w:b/>
        <w:i/>
        <w:sz w:val="16"/>
        <w:szCs w:val="16"/>
      </w:rPr>
    </w:pPr>
  </w:p>
  <w:p w:rsidR="00826AE3" w:rsidRDefault="00826AE3" w:rsidP="00CE5984">
    <w:pPr>
      <w:jc w:val="both"/>
    </w:pPr>
    <w:r>
      <w:rPr>
        <w:b/>
        <w:i/>
        <w:sz w:val="16"/>
        <w:szCs w:val="16"/>
      </w:rPr>
      <w:t xml:space="preserve">Version Date:   November 2013 </w:t>
    </w:r>
  </w:p>
  <w:p w:rsidR="00826AE3" w:rsidRDefault="00826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C63" w:rsidRDefault="00F01C63" w:rsidP="006A45E2">
      <w:pPr>
        <w:spacing w:after="0" w:line="240" w:lineRule="auto"/>
      </w:pPr>
      <w:r>
        <w:separator/>
      </w:r>
    </w:p>
  </w:footnote>
  <w:footnote w:type="continuationSeparator" w:id="0">
    <w:p w:rsidR="00F01C63" w:rsidRDefault="00F01C63" w:rsidP="006A4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E3" w:rsidRDefault="00826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00FA0"/>
    <w:multiLevelType w:val="hybridMultilevel"/>
    <w:tmpl w:val="229640FE"/>
    <w:lvl w:ilvl="0" w:tplc="9334E0AE">
      <w:start w:val="15"/>
      <w:numFmt w:val="bullet"/>
      <w:lvlText w:val=""/>
      <w:lvlJc w:val="left"/>
      <w:pPr>
        <w:ind w:left="1080" w:hanging="360"/>
      </w:pPr>
      <w:rPr>
        <w:rFonts w:ascii="Wingdings 2" w:eastAsia="Calibri" w:hAnsi="Wingdings 2" w:cs="Arial" w:hint="default"/>
        <w:sz w:val="28"/>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6E812764"/>
    <w:multiLevelType w:val="hybridMultilevel"/>
    <w:tmpl w:val="66B24C2C"/>
    <w:lvl w:ilvl="0" w:tplc="477277B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A4"/>
    <w:rsid w:val="000026D8"/>
    <w:rsid w:val="00027349"/>
    <w:rsid w:val="000309C2"/>
    <w:rsid w:val="00031703"/>
    <w:rsid w:val="00040B8F"/>
    <w:rsid w:val="00055651"/>
    <w:rsid w:val="000917CA"/>
    <w:rsid w:val="000A6A7D"/>
    <w:rsid w:val="000E158D"/>
    <w:rsid w:val="000E2B86"/>
    <w:rsid w:val="000F0DF7"/>
    <w:rsid w:val="00105CE9"/>
    <w:rsid w:val="00144175"/>
    <w:rsid w:val="00166CF7"/>
    <w:rsid w:val="00176A66"/>
    <w:rsid w:val="001B1D76"/>
    <w:rsid w:val="001B42CB"/>
    <w:rsid w:val="00200C5A"/>
    <w:rsid w:val="00223EDC"/>
    <w:rsid w:val="00245622"/>
    <w:rsid w:val="00252233"/>
    <w:rsid w:val="0025337E"/>
    <w:rsid w:val="002617FB"/>
    <w:rsid w:val="00266CDD"/>
    <w:rsid w:val="002A3DD3"/>
    <w:rsid w:val="002D059D"/>
    <w:rsid w:val="002D59EC"/>
    <w:rsid w:val="002E6355"/>
    <w:rsid w:val="002F08A4"/>
    <w:rsid w:val="002F3918"/>
    <w:rsid w:val="003071C6"/>
    <w:rsid w:val="0031020D"/>
    <w:rsid w:val="003403F7"/>
    <w:rsid w:val="00367A9E"/>
    <w:rsid w:val="00372EA0"/>
    <w:rsid w:val="00380FE9"/>
    <w:rsid w:val="003E0D16"/>
    <w:rsid w:val="003E2298"/>
    <w:rsid w:val="003E5C39"/>
    <w:rsid w:val="00416430"/>
    <w:rsid w:val="004167C2"/>
    <w:rsid w:val="00424F8C"/>
    <w:rsid w:val="00484C6D"/>
    <w:rsid w:val="004D3C6C"/>
    <w:rsid w:val="004E6E4F"/>
    <w:rsid w:val="0050053B"/>
    <w:rsid w:val="005132CD"/>
    <w:rsid w:val="005612C2"/>
    <w:rsid w:val="00580A01"/>
    <w:rsid w:val="005872A4"/>
    <w:rsid w:val="00594E0C"/>
    <w:rsid w:val="005F1AE1"/>
    <w:rsid w:val="005F3644"/>
    <w:rsid w:val="0060071B"/>
    <w:rsid w:val="00611DB0"/>
    <w:rsid w:val="00614B32"/>
    <w:rsid w:val="006377BA"/>
    <w:rsid w:val="00645DAC"/>
    <w:rsid w:val="0065020D"/>
    <w:rsid w:val="00656B5C"/>
    <w:rsid w:val="00671360"/>
    <w:rsid w:val="006748C9"/>
    <w:rsid w:val="006A45E2"/>
    <w:rsid w:val="006F3BCC"/>
    <w:rsid w:val="00703BCC"/>
    <w:rsid w:val="007513D5"/>
    <w:rsid w:val="0077276C"/>
    <w:rsid w:val="007747E9"/>
    <w:rsid w:val="0078326A"/>
    <w:rsid w:val="00785C45"/>
    <w:rsid w:val="007867FA"/>
    <w:rsid w:val="007A6622"/>
    <w:rsid w:val="007C06B0"/>
    <w:rsid w:val="007C1F77"/>
    <w:rsid w:val="007C7CB7"/>
    <w:rsid w:val="007D1D94"/>
    <w:rsid w:val="007D4FEA"/>
    <w:rsid w:val="007F19DC"/>
    <w:rsid w:val="007F70E2"/>
    <w:rsid w:val="00811CB1"/>
    <w:rsid w:val="0081289C"/>
    <w:rsid w:val="00812F54"/>
    <w:rsid w:val="00814FB3"/>
    <w:rsid w:val="00816D2E"/>
    <w:rsid w:val="00826AE3"/>
    <w:rsid w:val="008975AB"/>
    <w:rsid w:val="008B3DEE"/>
    <w:rsid w:val="00901C5F"/>
    <w:rsid w:val="00940441"/>
    <w:rsid w:val="009424EF"/>
    <w:rsid w:val="00966439"/>
    <w:rsid w:val="00982DCC"/>
    <w:rsid w:val="00983A5E"/>
    <w:rsid w:val="009862F1"/>
    <w:rsid w:val="009A3489"/>
    <w:rsid w:val="009C0A8C"/>
    <w:rsid w:val="009C693C"/>
    <w:rsid w:val="00A329C8"/>
    <w:rsid w:val="00A52294"/>
    <w:rsid w:val="00A5458D"/>
    <w:rsid w:val="00A747E7"/>
    <w:rsid w:val="00A90212"/>
    <w:rsid w:val="00A96609"/>
    <w:rsid w:val="00AB1BD5"/>
    <w:rsid w:val="00AC6C27"/>
    <w:rsid w:val="00B15844"/>
    <w:rsid w:val="00B4037D"/>
    <w:rsid w:val="00B91A2A"/>
    <w:rsid w:val="00BA5185"/>
    <w:rsid w:val="00BE54DE"/>
    <w:rsid w:val="00C1554D"/>
    <w:rsid w:val="00C22987"/>
    <w:rsid w:val="00C263FC"/>
    <w:rsid w:val="00C51E50"/>
    <w:rsid w:val="00C75731"/>
    <w:rsid w:val="00C97062"/>
    <w:rsid w:val="00CD5CC4"/>
    <w:rsid w:val="00CE5984"/>
    <w:rsid w:val="00D17F10"/>
    <w:rsid w:val="00D2242E"/>
    <w:rsid w:val="00D60E39"/>
    <w:rsid w:val="00D7258F"/>
    <w:rsid w:val="00D74074"/>
    <w:rsid w:val="00D820A3"/>
    <w:rsid w:val="00D844DA"/>
    <w:rsid w:val="00E01E72"/>
    <w:rsid w:val="00E041D1"/>
    <w:rsid w:val="00E21A03"/>
    <w:rsid w:val="00E32201"/>
    <w:rsid w:val="00E444C6"/>
    <w:rsid w:val="00E46070"/>
    <w:rsid w:val="00E543BD"/>
    <w:rsid w:val="00E91BA9"/>
    <w:rsid w:val="00E938DE"/>
    <w:rsid w:val="00ED0D2D"/>
    <w:rsid w:val="00EF6D07"/>
    <w:rsid w:val="00EF7CAC"/>
    <w:rsid w:val="00F01C63"/>
    <w:rsid w:val="00F04E17"/>
    <w:rsid w:val="00F06BDE"/>
    <w:rsid w:val="00F228C4"/>
    <w:rsid w:val="00F43DE1"/>
    <w:rsid w:val="00F7588D"/>
    <w:rsid w:val="00F80D36"/>
    <w:rsid w:val="00F92166"/>
    <w:rsid w:val="00FA5463"/>
    <w:rsid w:val="00FB001C"/>
    <w:rsid w:val="00FB1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20A3"/>
    <w:pPr>
      <w:ind w:left="720"/>
      <w:contextualSpacing/>
    </w:pPr>
  </w:style>
  <w:style w:type="paragraph" w:styleId="BalloonText">
    <w:name w:val="Balloon Text"/>
    <w:basedOn w:val="Normal"/>
    <w:link w:val="BalloonTextChar"/>
    <w:uiPriority w:val="99"/>
    <w:semiHidden/>
    <w:unhideWhenUsed/>
    <w:rsid w:val="003E0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16"/>
    <w:rPr>
      <w:rFonts w:ascii="Tahoma" w:hAnsi="Tahoma" w:cs="Tahoma"/>
      <w:sz w:val="16"/>
      <w:szCs w:val="16"/>
    </w:rPr>
  </w:style>
  <w:style w:type="paragraph" w:styleId="Header">
    <w:name w:val="header"/>
    <w:basedOn w:val="Normal"/>
    <w:link w:val="HeaderChar"/>
    <w:uiPriority w:val="99"/>
    <w:unhideWhenUsed/>
    <w:rsid w:val="006A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5E2"/>
  </w:style>
  <w:style w:type="paragraph" w:styleId="Footer">
    <w:name w:val="footer"/>
    <w:basedOn w:val="Normal"/>
    <w:link w:val="FooterChar"/>
    <w:uiPriority w:val="99"/>
    <w:unhideWhenUsed/>
    <w:rsid w:val="006A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5E2"/>
  </w:style>
  <w:style w:type="character" w:styleId="Hyperlink">
    <w:name w:val="Hyperlink"/>
    <w:basedOn w:val="DefaultParagraphFont"/>
    <w:uiPriority w:val="99"/>
    <w:unhideWhenUsed/>
    <w:rsid w:val="003071C6"/>
    <w:rPr>
      <w:color w:val="0000FF" w:themeColor="hyperlink"/>
      <w:u w:val="single"/>
    </w:rPr>
  </w:style>
  <w:style w:type="character" w:styleId="FollowedHyperlink">
    <w:name w:val="FollowedHyperlink"/>
    <w:basedOn w:val="DefaultParagraphFont"/>
    <w:uiPriority w:val="99"/>
    <w:semiHidden/>
    <w:unhideWhenUsed/>
    <w:rsid w:val="003E22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20A3"/>
    <w:pPr>
      <w:ind w:left="720"/>
      <w:contextualSpacing/>
    </w:pPr>
  </w:style>
  <w:style w:type="paragraph" w:styleId="BalloonText">
    <w:name w:val="Balloon Text"/>
    <w:basedOn w:val="Normal"/>
    <w:link w:val="BalloonTextChar"/>
    <w:uiPriority w:val="99"/>
    <w:semiHidden/>
    <w:unhideWhenUsed/>
    <w:rsid w:val="003E0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16"/>
    <w:rPr>
      <w:rFonts w:ascii="Tahoma" w:hAnsi="Tahoma" w:cs="Tahoma"/>
      <w:sz w:val="16"/>
      <w:szCs w:val="16"/>
    </w:rPr>
  </w:style>
  <w:style w:type="paragraph" w:styleId="Header">
    <w:name w:val="header"/>
    <w:basedOn w:val="Normal"/>
    <w:link w:val="HeaderChar"/>
    <w:uiPriority w:val="99"/>
    <w:unhideWhenUsed/>
    <w:rsid w:val="006A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5E2"/>
  </w:style>
  <w:style w:type="paragraph" w:styleId="Footer">
    <w:name w:val="footer"/>
    <w:basedOn w:val="Normal"/>
    <w:link w:val="FooterChar"/>
    <w:uiPriority w:val="99"/>
    <w:unhideWhenUsed/>
    <w:rsid w:val="006A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5E2"/>
  </w:style>
  <w:style w:type="character" w:styleId="Hyperlink">
    <w:name w:val="Hyperlink"/>
    <w:basedOn w:val="DefaultParagraphFont"/>
    <w:uiPriority w:val="99"/>
    <w:unhideWhenUsed/>
    <w:rsid w:val="003071C6"/>
    <w:rPr>
      <w:color w:val="0000FF" w:themeColor="hyperlink"/>
      <w:u w:val="single"/>
    </w:rPr>
  </w:style>
  <w:style w:type="character" w:styleId="FollowedHyperlink">
    <w:name w:val="FollowedHyperlink"/>
    <w:basedOn w:val="DefaultParagraphFont"/>
    <w:uiPriority w:val="99"/>
    <w:semiHidden/>
    <w:unhideWhenUsed/>
    <w:rsid w:val="003E22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1551CB2</Template>
  <TotalTime>1</TotalTime>
  <Pages>3</Pages>
  <Words>1056</Words>
  <Characters>6024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Bozec</cp:lastModifiedBy>
  <cp:revision>2</cp:revision>
  <cp:lastPrinted>2013-11-06T20:55:00Z</cp:lastPrinted>
  <dcterms:created xsi:type="dcterms:W3CDTF">2014-01-29T19:57:00Z</dcterms:created>
  <dcterms:modified xsi:type="dcterms:W3CDTF">2014-01-29T19:57:00Z</dcterms:modified>
</cp:coreProperties>
</file>