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1A7FA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A649AF"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Corporate Communication Officer</w:t>
      </w:r>
      <w:r w:rsidR="00CF7DE7">
        <w:rPr>
          <w:rFonts w:eastAsiaTheme="minorEastAsia" w:cstheme="minorHAnsi"/>
          <w:b/>
          <w:color w:val="343434"/>
        </w:rPr>
        <w:t xml:space="preserve"> - Events</w:t>
      </w:r>
      <w:r w:rsidR="00833AE7">
        <w:rPr>
          <w:rFonts w:eastAsiaTheme="minorEastAsia" w:cstheme="minorHAnsi"/>
          <w:b/>
          <w:color w:val="343434"/>
        </w:rPr>
        <w:t xml:space="preserve"> (</w:t>
      </w:r>
      <w:r w:rsidR="00CF7DE7">
        <w:rPr>
          <w:rFonts w:eastAsiaTheme="minorEastAsia" w:cstheme="minorHAnsi"/>
          <w:b/>
          <w:color w:val="343434"/>
        </w:rPr>
        <w:t>MRE 201900186</w:t>
      </w:r>
      <w:r w:rsidR="00833AE7">
        <w:rPr>
          <w:rFonts w:eastAsiaTheme="minorEastAsia" w:cstheme="minorHAnsi"/>
          <w:b/>
          <w:color w:val="343434"/>
        </w:rPr>
        <w:t>)</w:t>
      </w:r>
    </w:p>
    <w:p w:rsidR="00A30621" w:rsidRDefault="00A649AF"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Corporate Communications</w:t>
      </w:r>
    </w:p>
    <w:p w:rsidR="001A7FA1" w:rsidRPr="00833AE7" w:rsidRDefault="00A649AF"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Reputation and Brand Management</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w:t>
      </w:r>
      <w:r w:rsidR="00A649AF">
        <w:rPr>
          <w:rFonts w:eastAsia="Calibri" w:cstheme="minorHAnsi"/>
        </w:rPr>
        <w:t>F</w:t>
      </w:r>
      <w:r w:rsidR="00CF7DE7">
        <w:rPr>
          <w:rFonts w:eastAsia="Calibri" w:cstheme="minorHAnsi"/>
        </w:rPr>
        <w:t>ull-time Temporary until April 30</w:t>
      </w:r>
      <w:r w:rsidR="00A649AF">
        <w:rPr>
          <w:rFonts w:eastAsia="Calibri" w:cstheme="minorHAnsi"/>
        </w:rPr>
        <w:t>, 2020</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CF7DE7">
        <w:rPr>
          <w:rFonts w:eastAsia="Calibri" w:cstheme="minorHAnsi"/>
        </w:rPr>
        <w:t xml:space="preserve"> August 16, 2019</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AB60E5" w:rsidRDefault="00F63CB4" w:rsidP="00833AE7">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Note:</w:t>
      </w:r>
      <w:r w:rsidR="001A7FA1">
        <w:rPr>
          <w:rFonts w:eastAsiaTheme="minorEastAsia" w:cstheme="minorHAnsi"/>
          <w:bCs/>
        </w:rPr>
        <w:t xml:space="preserve"> </w:t>
      </w:r>
      <w:r w:rsidR="00A649AF" w:rsidRPr="00A649AF">
        <w:rPr>
          <w:rFonts w:eastAsiaTheme="minorEastAsia" w:cstheme="minorHAnsi"/>
          <w:bCs/>
        </w:rPr>
        <w:t xml:space="preserve">This is a full-time </w:t>
      </w:r>
      <w:r w:rsidR="00CF7DE7">
        <w:rPr>
          <w:rFonts w:eastAsiaTheme="minorEastAsia" w:cstheme="minorHAnsi"/>
          <w:bCs/>
        </w:rPr>
        <w:t>temporary position until April 30</w:t>
      </w:r>
      <w:r w:rsidR="00A649AF" w:rsidRPr="00A649AF">
        <w:rPr>
          <w:rFonts w:eastAsiaTheme="minorEastAsia" w:cstheme="minorHAnsi"/>
          <w:bCs/>
        </w:rPr>
        <w:t xml:space="preserve">, 2020 (35 hours per week).  </w:t>
      </w:r>
    </w:p>
    <w:p w:rsidR="00A649AF" w:rsidRDefault="00A649AF"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1A7FA1" w:rsidRPr="00CF7DE7" w:rsidRDefault="00F63CB4" w:rsidP="001A7FA1">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00CF7DE7">
        <w:rPr>
          <w:rFonts w:eastAsiaTheme="minorEastAsia" w:cstheme="minorHAnsi"/>
          <w:b/>
          <w:bCs/>
        </w:rPr>
        <w:t xml:space="preserve">  </w:t>
      </w:r>
      <w:r w:rsidR="00CF7DE7" w:rsidRPr="00CF7DE7">
        <w:rPr>
          <w:rFonts w:eastAsiaTheme="minorEastAsia" w:cstheme="minorHAnsi"/>
          <w:bCs/>
        </w:rPr>
        <w:t>Reporting to the Senior Manager, Corporate Communications, the Corporate Communication Officer - Events develops, coordinates, executes and evaluates as well as assists other departments in planning a variety of corporate and College-wide events to ensure that Fanshawe College is presented in a professional, welcoming and positive light with both internal and external stakeholders.</w:t>
      </w:r>
    </w:p>
    <w:p w:rsidR="00A649AF" w:rsidRPr="00CF7DE7" w:rsidRDefault="00A649AF" w:rsidP="001A7FA1">
      <w:pPr>
        <w:widowControl w:val="0"/>
        <w:kinsoku w:val="0"/>
        <w:overflowPunct w:val="0"/>
        <w:autoSpaceDE w:val="0"/>
        <w:autoSpaceDN w:val="0"/>
        <w:adjustRightInd w:val="0"/>
        <w:spacing w:after="0" w:line="240" w:lineRule="auto"/>
        <w:outlineLvl w:val="0"/>
        <w:rPr>
          <w:rFonts w:eastAsiaTheme="minorEastAsia" w:cstheme="minorHAnsi"/>
          <w:bCs/>
        </w:rPr>
      </w:pPr>
    </w:p>
    <w:p w:rsidR="00833AE7"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CF7DE7" w:rsidRPr="001A7FA1" w:rsidRDefault="00CF7DE7" w:rsidP="00833AE7">
      <w:pPr>
        <w:tabs>
          <w:tab w:val="left" w:pos="915"/>
        </w:tabs>
        <w:spacing w:after="0" w:line="240" w:lineRule="auto"/>
        <w:rPr>
          <w:rFonts w:ascii="Calibri" w:eastAsia="Calibri" w:hAnsi="Calibri" w:cs="Times New Roman"/>
          <w:b/>
          <w:lang w:val="en-CA"/>
        </w:rPr>
      </w:pP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Post-secondary 3 year diploma/degree in the field of Corporate Communications or Event Planning</w:t>
      </w: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Minimum of 5 years' experience in corporate events planning</w:t>
      </w: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An equivalent combination of education and/or experience may be considered; preference will be given to applicants meeting the education requirements</w:t>
      </w: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Experience working with a variety of vendors, negotiating services and fees as well as experience working with senior staff in planning high level corporate events</w:t>
      </w: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Ability to work under pressure with tight and competing deadlines</w:t>
      </w: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Strong project management skills</w:t>
      </w:r>
    </w:p>
    <w:p w:rsidR="00CF7DE7" w:rsidRPr="00CF7DE7"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Demonstrated ability to work both independently and as a team member</w:t>
      </w:r>
    </w:p>
    <w:p w:rsidR="00F63CB4" w:rsidRDefault="00CF7DE7" w:rsidP="00CF7DE7">
      <w:pPr>
        <w:pStyle w:val="ListParagraph"/>
        <w:numPr>
          <w:ilvl w:val="0"/>
          <w:numId w:val="5"/>
        </w:numPr>
        <w:tabs>
          <w:tab w:val="left" w:pos="915"/>
        </w:tabs>
        <w:spacing w:after="0" w:line="240" w:lineRule="auto"/>
        <w:rPr>
          <w:rFonts w:eastAsia="Calibri" w:cstheme="minorHAnsi"/>
        </w:rPr>
      </w:pPr>
      <w:r w:rsidRPr="00CF7DE7">
        <w:rPr>
          <w:rFonts w:eastAsia="Calibri" w:cstheme="minorHAnsi"/>
        </w:rPr>
        <w:t>Solid decision-making abilities are required</w:t>
      </w:r>
    </w:p>
    <w:p w:rsidR="00CF7DE7" w:rsidRPr="00CF7DE7" w:rsidRDefault="00CF7DE7" w:rsidP="00CF7DE7">
      <w:pPr>
        <w:pStyle w:val="ListParagraph"/>
        <w:tabs>
          <w:tab w:val="left" w:pos="915"/>
        </w:tabs>
        <w:spacing w:after="0" w:line="240" w:lineRule="auto"/>
        <w:rPr>
          <w:rFonts w:eastAsia="Calibri" w:cstheme="minorHAnsi"/>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1A7FA1" w:rsidRPr="00833AE7" w:rsidRDefault="001A7FA1" w:rsidP="00833AE7">
      <w:pPr>
        <w:spacing w:after="0" w:line="240" w:lineRule="auto"/>
        <w:rPr>
          <w:rFonts w:eastAsia="Calibri" w:cstheme="minorHAnsi"/>
          <w:b/>
        </w:rPr>
      </w:pPr>
    </w:p>
    <w:p w:rsidR="00B01AE9" w:rsidRPr="00833AE7"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rsidP="00833AE7">
      <w:pPr>
        <w:spacing w:after="0" w:line="240" w:lineRule="auto"/>
      </w:pP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322EF2"/>
    <w:multiLevelType w:val="hybridMultilevel"/>
    <w:tmpl w:val="55400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0B702F"/>
    <w:rsid w:val="00160DFA"/>
    <w:rsid w:val="00177CF5"/>
    <w:rsid w:val="001A7FA1"/>
    <w:rsid w:val="00292E9A"/>
    <w:rsid w:val="0038359C"/>
    <w:rsid w:val="004F0872"/>
    <w:rsid w:val="00591126"/>
    <w:rsid w:val="005A2BF1"/>
    <w:rsid w:val="005E0ED6"/>
    <w:rsid w:val="006469CE"/>
    <w:rsid w:val="007116AA"/>
    <w:rsid w:val="0073104F"/>
    <w:rsid w:val="00761875"/>
    <w:rsid w:val="00833AE7"/>
    <w:rsid w:val="009E2766"/>
    <w:rsid w:val="00A30621"/>
    <w:rsid w:val="00A649AF"/>
    <w:rsid w:val="00A75293"/>
    <w:rsid w:val="00AB60E5"/>
    <w:rsid w:val="00B01AE9"/>
    <w:rsid w:val="00C448D4"/>
    <w:rsid w:val="00CD6BF4"/>
    <w:rsid w:val="00CF7DE7"/>
    <w:rsid w:val="00D17504"/>
    <w:rsid w:val="00DE11D5"/>
    <w:rsid w:val="00EE6110"/>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B42A-73FD-4044-8ACA-D47FF474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7D80CC67</Template>
  <TotalTime>0</TotalTime>
  <Pages>1</Pages>
  <Words>342</Words>
  <Characters>2084</Characters>
  <Application>Microsoft Office Word</Application>
  <DocSecurity>4</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2019-04-10T15:42:00Z</cp:lastPrinted>
  <dcterms:created xsi:type="dcterms:W3CDTF">2019-08-02T13:01:00Z</dcterms:created>
  <dcterms:modified xsi:type="dcterms:W3CDTF">2019-08-02T13:01:00Z</dcterms:modified>
</cp:coreProperties>
</file>