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B12" w:rsidRPr="00045635" w:rsidRDefault="007671BD" w:rsidP="00620B12">
      <w:pPr>
        <w:spacing w:after="0" w:line="240" w:lineRule="auto"/>
        <w:jc w:val="both"/>
        <w:rPr>
          <w:b/>
          <w:sz w:val="20"/>
          <w:szCs w:val="20"/>
        </w:rPr>
      </w:pPr>
      <w:bookmarkStart w:id="0" w:name="_GoBack"/>
      <w:bookmarkEnd w:id="0"/>
      <w:r w:rsidRPr="00045635">
        <w:rPr>
          <w:b/>
          <w:sz w:val="20"/>
          <w:szCs w:val="20"/>
        </w:rPr>
        <w:t xml:space="preserve">Security Coordinator </w:t>
      </w:r>
    </w:p>
    <w:tbl>
      <w:tblPr>
        <w:tblStyle w:val="TableGrid"/>
        <w:tblW w:w="0" w:type="auto"/>
        <w:tblLook w:val="04A0" w:firstRow="1" w:lastRow="0" w:firstColumn="1" w:lastColumn="0" w:noHBand="0" w:noVBand="1"/>
      </w:tblPr>
      <w:tblGrid>
        <w:gridCol w:w="6374"/>
        <w:gridCol w:w="4416"/>
      </w:tblGrid>
      <w:tr w:rsidR="00620B12" w:rsidRPr="00045635" w:rsidTr="00F9466A">
        <w:tc>
          <w:tcPr>
            <w:tcW w:w="6374" w:type="dxa"/>
          </w:tcPr>
          <w:p w:rsidR="00620B12" w:rsidRPr="00045635" w:rsidRDefault="00620B12" w:rsidP="007671BD">
            <w:pPr>
              <w:rPr>
                <w:b/>
                <w:sz w:val="20"/>
                <w:szCs w:val="20"/>
              </w:rPr>
            </w:pPr>
            <w:r w:rsidRPr="00045635">
              <w:rPr>
                <w:b/>
                <w:sz w:val="20"/>
                <w:szCs w:val="20"/>
                <w:lang w:val="en-US"/>
              </w:rPr>
              <w:t>Faculty/Department:</w:t>
            </w:r>
            <w:r w:rsidRPr="00045635">
              <w:rPr>
                <w:sz w:val="20"/>
                <w:szCs w:val="20"/>
                <w:lang w:val="en-US"/>
              </w:rPr>
              <w:t xml:space="preserve"> </w:t>
            </w:r>
            <w:r w:rsidR="007671BD" w:rsidRPr="00045635">
              <w:rPr>
                <w:sz w:val="20"/>
                <w:szCs w:val="20"/>
                <w:lang w:val="en-US"/>
              </w:rPr>
              <w:t xml:space="preserve">Finance and Administration </w:t>
            </w:r>
          </w:p>
        </w:tc>
        <w:tc>
          <w:tcPr>
            <w:tcW w:w="4416" w:type="dxa"/>
          </w:tcPr>
          <w:p w:rsidR="00620B12" w:rsidRPr="00045635" w:rsidRDefault="00620B12" w:rsidP="00D65F99">
            <w:pPr>
              <w:rPr>
                <w:sz w:val="20"/>
                <w:szCs w:val="20"/>
              </w:rPr>
            </w:pPr>
            <w:r w:rsidRPr="00045635">
              <w:rPr>
                <w:b/>
                <w:sz w:val="20"/>
                <w:szCs w:val="20"/>
                <w:lang w:val="en-US"/>
              </w:rPr>
              <w:t xml:space="preserve">Employee Group: </w:t>
            </w:r>
            <w:r w:rsidRPr="00045635">
              <w:rPr>
                <w:sz w:val="20"/>
                <w:szCs w:val="20"/>
                <w:lang w:val="en-US"/>
              </w:rPr>
              <w:t xml:space="preserve">Administrative </w:t>
            </w:r>
          </w:p>
        </w:tc>
      </w:tr>
      <w:tr w:rsidR="00620B12" w:rsidRPr="00045635" w:rsidTr="00F9466A">
        <w:tc>
          <w:tcPr>
            <w:tcW w:w="6374" w:type="dxa"/>
          </w:tcPr>
          <w:p w:rsidR="00620B12" w:rsidRPr="00045635" w:rsidRDefault="00620B12" w:rsidP="007671BD">
            <w:pPr>
              <w:rPr>
                <w:b/>
                <w:sz w:val="20"/>
                <w:szCs w:val="20"/>
              </w:rPr>
            </w:pPr>
            <w:r w:rsidRPr="00045635">
              <w:rPr>
                <w:b/>
                <w:sz w:val="20"/>
                <w:szCs w:val="20"/>
                <w:lang w:val="en-US"/>
              </w:rPr>
              <w:t xml:space="preserve">Campus: </w:t>
            </w:r>
            <w:r w:rsidR="007671BD" w:rsidRPr="00045635">
              <w:rPr>
                <w:sz w:val="20"/>
                <w:szCs w:val="20"/>
                <w:lang w:val="en-US"/>
              </w:rPr>
              <w:t xml:space="preserve">Trafalgar (Maybe assigned activities at an Sheridan Campus) </w:t>
            </w:r>
          </w:p>
        </w:tc>
        <w:tc>
          <w:tcPr>
            <w:tcW w:w="4416" w:type="dxa"/>
          </w:tcPr>
          <w:p w:rsidR="00620B12" w:rsidRPr="00045635" w:rsidRDefault="00620B12" w:rsidP="00D65F99">
            <w:pPr>
              <w:rPr>
                <w:b/>
                <w:sz w:val="20"/>
                <w:szCs w:val="20"/>
              </w:rPr>
            </w:pPr>
            <w:proofErr w:type="spellStart"/>
            <w:r w:rsidRPr="00045635">
              <w:rPr>
                <w:b/>
                <w:sz w:val="20"/>
                <w:szCs w:val="20"/>
                <w:lang w:val="en-US"/>
              </w:rPr>
              <w:t>Payband</w:t>
            </w:r>
            <w:proofErr w:type="spellEnd"/>
            <w:r w:rsidRPr="00045635">
              <w:rPr>
                <w:b/>
                <w:sz w:val="20"/>
                <w:szCs w:val="20"/>
                <w:lang w:val="en-US"/>
              </w:rPr>
              <w:t xml:space="preserve">: </w:t>
            </w:r>
            <w:r w:rsidR="007671BD" w:rsidRPr="00045635">
              <w:rPr>
                <w:sz w:val="20"/>
                <w:szCs w:val="20"/>
                <w:lang w:val="en-US"/>
              </w:rPr>
              <w:t xml:space="preserve">NJ </w:t>
            </w:r>
          </w:p>
        </w:tc>
      </w:tr>
      <w:tr w:rsidR="00620B12" w:rsidRPr="00045635" w:rsidTr="00F9466A">
        <w:tc>
          <w:tcPr>
            <w:tcW w:w="6374" w:type="dxa"/>
          </w:tcPr>
          <w:p w:rsidR="00620B12" w:rsidRPr="000D3F92" w:rsidRDefault="00620B12" w:rsidP="00D65F99">
            <w:pPr>
              <w:rPr>
                <w:sz w:val="20"/>
                <w:szCs w:val="20"/>
              </w:rPr>
            </w:pPr>
            <w:r w:rsidRPr="000D3F92">
              <w:rPr>
                <w:b/>
                <w:sz w:val="20"/>
                <w:szCs w:val="20"/>
                <w:lang w:val="en-US"/>
              </w:rPr>
              <w:t xml:space="preserve">Reference #: </w:t>
            </w:r>
            <w:r w:rsidR="00F9466A">
              <w:rPr>
                <w:sz w:val="20"/>
                <w:szCs w:val="20"/>
                <w:lang w:val="en-US"/>
              </w:rPr>
              <w:t>19/A/130</w:t>
            </w:r>
          </w:p>
        </w:tc>
        <w:tc>
          <w:tcPr>
            <w:tcW w:w="4416" w:type="dxa"/>
          </w:tcPr>
          <w:p w:rsidR="00C26CB2" w:rsidRPr="00045635" w:rsidRDefault="00620B12" w:rsidP="00D65F99">
            <w:pPr>
              <w:rPr>
                <w:sz w:val="20"/>
                <w:szCs w:val="20"/>
              </w:rPr>
            </w:pPr>
            <w:r w:rsidRPr="00045635">
              <w:rPr>
                <w:b/>
                <w:sz w:val="20"/>
                <w:szCs w:val="20"/>
                <w:lang w:val="en-US"/>
              </w:rPr>
              <w:t xml:space="preserve">Hiring Range: </w:t>
            </w:r>
            <w:r w:rsidRPr="00045635">
              <w:rPr>
                <w:sz w:val="20"/>
                <w:szCs w:val="20"/>
                <w:lang w:val="en-US"/>
              </w:rPr>
              <w:t>$</w:t>
            </w:r>
            <w:r w:rsidR="007671BD" w:rsidRPr="00045635">
              <w:rPr>
                <w:sz w:val="20"/>
                <w:szCs w:val="20"/>
              </w:rPr>
              <w:t>67,867 - $72,109</w:t>
            </w:r>
            <w:r w:rsidR="00C26CB2">
              <w:rPr>
                <w:sz w:val="20"/>
                <w:szCs w:val="20"/>
              </w:rPr>
              <w:t xml:space="preserve">  (Under Review)</w:t>
            </w:r>
          </w:p>
        </w:tc>
      </w:tr>
      <w:tr w:rsidR="00C26CB2" w:rsidRPr="00045635" w:rsidTr="00F9466A">
        <w:tc>
          <w:tcPr>
            <w:tcW w:w="6374" w:type="dxa"/>
          </w:tcPr>
          <w:p w:rsidR="00C26CB2" w:rsidRPr="00C26CB2" w:rsidRDefault="00C26CB2" w:rsidP="00D65F99">
            <w:pPr>
              <w:rPr>
                <w:sz w:val="20"/>
                <w:szCs w:val="20"/>
                <w:lang w:val="en-US"/>
              </w:rPr>
            </w:pPr>
            <w:r>
              <w:rPr>
                <w:b/>
                <w:sz w:val="20"/>
                <w:szCs w:val="20"/>
                <w:lang w:val="en-US"/>
              </w:rPr>
              <w:t xml:space="preserve">Application Deadline: </w:t>
            </w:r>
            <w:r>
              <w:rPr>
                <w:sz w:val="20"/>
                <w:szCs w:val="20"/>
                <w:lang w:val="en-US"/>
              </w:rPr>
              <w:t xml:space="preserve">open until filled </w:t>
            </w:r>
          </w:p>
        </w:tc>
        <w:tc>
          <w:tcPr>
            <w:tcW w:w="4416" w:type="dxa"/>
          </w:tcPr>
          <w:p w:rsidR="00C26CB2" w:rsidRPr="00045635" w:rsidRDefault="00C26CB2" w:rsidP="00D65F99">
            <w:pPr>
              <w:rPr>
                <w:b/>
                <w:sz w:val="20"/>
                <w:szCs w:val="20"/>
                <w:lang w:val="en-US"/>
              </w:rPr>
            </w:pPr>
          </w:p>
        </w:tc>
      </w:tr>
      <w:tr w:rsidR="00620B12" w:rsidRPr="00045635" w:rsidTr="00F9466A">
        <w:tc>
          <w:tcPr>
            <w:tcW w:w="10790" w:type="dxa"/>
            <w:gridSpan w:val="2"/>
          </w:tcPr>
          <w:p w:rsidR="00620B12" w:rsidRPr="00045635" w:rsidRDefault="00620B12" w:rsidP="00D65F99">
            <w:pPr>
              <w:rPr>
                <w:sz w:val="20"/>
                <w:szCs w:val="20"/>
                <w:lang w:val="en-US"/>
              </w:rPr>
            </w:pPr>
            <w:r w:rsidRPr="00045635">
              <w:rPr>
                <w:b/>
                <w:sz w:val="20"/>
                <w:szCs w:val="20"/>
                <w:lang w:val="en-US"/>
              </w:rPr>
              <w:t xml:space="preserve">Application Details: </w:t>
            </w:r>
          </w:p>
        </w:tc>
      </w:tr>
    </w:tbl>
    <w:p w:rsidR="00620B12" w:rsidRPr="00045635" w:rsidRDefault="0063679F" w:rsidP="0063679F">
      <w:pPr>
        <w:spacing w:line="276" w:lineRule="auto"/>
        <w:rPr>
          <w:sz w:val="20"/>
          <w:szCs w:val="20"/>
        </w:rPr>
      </w:pPr>
      <w:r w:rsidRPr="00045635">
        <w:rPr>
          <w:sz w:val="20"/>
          <w:szCs w:val="20"/>
        </w:rPr>
        <w:t xml:space="preserve">Reporting to the Manager, Security Operations the Coordinator, Security Operations is responsible for providing the effective and efficient delivery of security services at a specific Sheridan Campus. The incumbent provides day to day operations support that includes ensuring security guard coverage; adherence to policies and procedures, and; leading or escalating incident investigations. The provision of a safe environment in which to work and learn is defined in legislation and is a core value at Sheridan. </w:t>
      </w:r>
      <w:r w:rsidRPr="00045635">
        <w:rPr>
          <w:rFonts w:cs="Arial"/>
          <w:sz w:val="20"/>
          <w:szCs w:val="20"/>
        </w:rPr>
        <w:t xml:space="preserve"> </w:t>
      </w:r>
      <w:r w:rsidRPr="00045635">
        <w:rPr>
          <w:sz w:val="20"/>
          <w:szCs w:val="20"/>
        </w:rPr>
        <w:t xml:space="preserve">The incumbent ensures compliance with safety and security legislation and regulations and Sheridan’s policies procedures and practices.  </w:t>
      </w:r>
    </w:p>
    <w:p w:rsidR="00620B12" w:rsidRPr="00045635" w:rsidRDefault="00620B12" w:rsidP="00620B12">
      <w:pPr>
        <w:pBdr>
          <w:bottom w:val="single" w:sz="4" w:space="1" w:color="auto"/>
        </w:pBdr>
        <w:rPr>
          <w:b/>
          <w:sz w:val="20"/>
          <w:szCs w:val="20"/>
        </w:rPr>
      </w:pPr>
      <w:r w:rsidRPr="00045635">
        <w:rPr>
          <w:b/>
          <w:sz w:val="20"/>
          <w:szCs w:val="20"/>
        </w:rPr>
        <w:t xml:space="preserve">Specific Responsibilities: </w:t>
      </w:r>
    </w:p>
    <w:p w:rsidR="0063679F" w:rsidRPr="00045635" w:rsidRDefault="0063679F" w:rsidP="0063679F">
      <w:pPr>
        <w:pStyle w:val="ListParagraph"/>
        <w:numPr>
          <w:ilvl w:val="0"/>
          <w:numId w:val="1"/>
        </w:numPr>
        <w:spacing w:after="200" w:line="276" w:lineRule="auto"/>
        <w:rPr>
          <w:sz w:val="20"/>
          <w:szCs w:val="20"/>
        </w:rPr>
      </w:pPr>
      <w:r w:rsidRPr="00045635">
        <w:rPr>
          <w:sz w:val="20"/>
          <w:szCs w:val="20"/>
        </w:rPr>
        <w:t>F</w:t>
      </w:r>
      <w:r w:rsidR="006238A0" w:rsidRPr="00045635">
        <w:rPr>
          <w:sz w:val="20"/>
          <w:szCs w:val="20"/>
        </w:rPr>
        <w:t>irst point of contact at</w:t>
      </w:r>
      <w:r w:rsidRPr="00045635">
        <w:rPr>
          <w:sz w:val="20"/>
          <w:szCs w:val="20"/>
        </w:rPr>
        <w:t xml:space="preserve"> specified campus to oversee day to day activities of security services</w:t>
      </w:r>
      <w:r w:rsidR="006238A0" w:rsidRPr="00045635">
        <w:rPr>
          <w:sz w:val="20"/>
          <w:szCs w:val="20"/>
        </w:rPr>
        <w:t>;</w:t>
      </w:r>
    </w:p>
    <w:p w:rsidR="0063679F" w:rsidRPr="00045635" w:rsidRDefault="0063679F" w:rsidP="0063679F">
      <w:pPr>
        <w:pStyle w:val="ListParagraph"/>
        <w:numPr>
          <w:ilvl w:val="0"/>
          <w:numId w:val="1"/>
        </w:numPr>
        <w:spacing w:after="200" w:line="276" w:lineRule="auto"/>
        <w:rPr>
          <w:sz w:val="20"/>
          <w:szCs w:val="20"/>
        </w:rPr>
      </w:pPr>
      <w:r w:rsidRPr="00045635">
        <w:rPr>
          <w:sz w:val="20"/>
          <w:szCs w:val="20"/>
        </w:rPr>
        <w:t xml:space="preserve">Assesses and responds to various emergency or crisis situations to ensure de-escalation or </w:t>
      </w:r>
      <w:r w:rsidR="00C033FD" w:rsidRPr="00045635">
        <w:rPr>
          <w:sz w:val="20"/>
          <w:szCs w:val="20"/>
        </w:rPr>
        <w:t>resolution;</w:t>
      </w:r>
    </w:p>
    <w:p w:rsidR="00C033FD" w:rsidRPr="00045635" w:rsidRDefault="0063679F" w:rsidP="00C033FD">
      <w:pPr>
        <w:pStyle w:val="ListParagraph"/>
        <w:numPr>
          <w:ilvl w:val="0"/>
          <w:numId w:val="1"/>
        </w:numPr>
        <w:spacing w:after="200" w:line="276" w:lineRule="auto"/>
        <w:rPr>
          <w:sz w:val="20"/>
          <w:szCs w:val="20"/>
        </w:rPr>
      </w:pPr>
      <w:r w:rsidRPr="00045635">
        <w:rPr>
          <w:sz w:val="20"/>
          <w:szCs w:val="20"/>
        </w:rPr>
        <w:t>Liaises with emergency personnel including; police, fire and paramedic resources and directs first responders to emergency investigations</w:t>
      </w:r>
      <w:r w:rsidR="00C033FD" w:rsidRPr="00045635">
        <w:rPr>
          <w:sz w:val="20"/>
          <w:szCs w:val="20"/>
        </w:rPr>
        <w:t>’</w:t>
      </w:r>
    </w:p>
    <w:p w:rsidR="00C033FD" w:rsidRPr="00045635" w:rsidRDefault="00C033FD" w:rsidP="00C033FD">
      <w:pPr>
        <w:pStyle w:val="ListParagraph"/>
        <w:numPr>
          <w:ilvl w:val="0"/>
          <w:numId w:val="1"/>
        </w:numPr>
        <w:spacing w:after="200" w:line="276" w:lineRule="auto"/>
        <w:rPr>
          <w:sz w:val="20"/>
          <w:szCs w:val="20"/>
        </w:rPr>
      </w:pPr>
      <w:r w:rsidRPr="00045635">
        <w:rPr>
          <w:sz w:val="20"/>
          <w:szCs w:val="20"/>
        </w:rPr>
        <w:t xml:space="preserve">Oversees and performs ongoing College incident investigations. Conducts interviews, collects relevant and accurate information in accordance with College policy and legal guidelines; </w:t>
      </w:r>
    </w:p>
    <w:p w:rsidR="00C033FD" w:rsidRPr="00045635" w:rsidRDefault="00C033FD" w:rsidP="00C033FD">
      <w:pPr>
        <w:pStyle w:val="ListParagraph"/>
        <w:numPr>
          <w:ilvl w:val="0"/>
          <w:numId w:val="1"/>
        </w:numPr>
        <w:spacing w:after="200" w:line="276" w:lineRule="auto"/>
        <w:rPr>
          <w:sz w:val="20"/>
          <w:szCs w:val="20"/>
        </w:rPr>
      </w:pPr>
      <w:r w:rsidRPr="00045635">
        <w:rPr>
          <w:sz w:val="20"/>
          <w:szCs w:val="20"/>
        </w:rPr>
        <w:t>Prepares documentation (e.g. investigations and incident reports, security breaches, facility and safety hazards);</w:t>
      </w:r>
    </w:p>
    <w:p w:rsidR="00C033FD" w:rsidRPr="00045635" w:rsidRDefault="00C033FD" w:rsidP="00C033FD">
      <w:pPr>
        <w:pStyle w:val="ListParagraph"/>
        <w:numPr>
          <w:ilvl w:val="0"/>
          <w:numId w:val="1"/>
        </w:numPr>
        <w:spacing w:after="200" w:line="276" w:lineRule="auto"/>
        <w:rPr>
          <w:sz w:val="20"/>
          <w:szCs w:val="20"/>
        </w:rPr>
      </w:pPr>
      <w:r w:rsidRPr="00045635">
        <w:rPr>
          <w:sz w:val="20"/>
          <w:szCs w:val="20"/>
        </w:rPr>
        <w:t>Ensures and is accountable for the efficient and compliant management of Records and Information Assets in all formats, as well as the safeguarding of personal and confidential information as per Sheridan’s Records and Information Management Policy and Procedure;</w:t>
      </w:r>
    </w:p>
    <w:p w:rsidR="00C033FD" w:rsidRPr="00045635" w:rsidRDefault="003A0D70" w:rsidP="00C033FD">
      <w:pPr>
        <w:pStyle w:val="ListParagraph"/>
        <w:numPr>
          <w:ilvl w:val="0"/>
          <w:numId w:val="1"/>
        </w:numPr>
        <w:spacing w:after="200" w:line="276" w:lineRule="auto"/>
        <w:rPr>
          <w:sz w:val="20"/>
          <w:szCs w:val="20"/>
        </w:rPr>
      </w:pPr>
      <w:r w:rsidRPr="00045635">
        <w:rPr>
          <w:sz w:val="20"/>
          <w:szCs w:val="20"/>
        </w:rPr>
        <w:t xml:space="preserve">Participates with Manager, in meetings with the contracted security services provider’s administrator(s) to review operations and protocols and improve service; </w:t>
      </w:r>
    </w:p>
    <w:p w:rsidR="003A0D70" w:rsidRPr="00045635" w:rsidRDefault="003A0D70" w:rsidP="003A0D70">
      <w:pPr>
        <w:pStyle w:val="ListParagraph"/>
        <w:numPr>
          <w:ilvl w:val="0"/>
          <w:numId w:val="1"/>
        </w:numPr>
        <w:spacing w:after="200" w:line="276" w:lineRule="auto"/>
        <w:rPr>
          <w:sz w:val="20"/>
          <w:szCs w:val="20"/>
        </w:rPr>
      </w:pPr>
      <w:r w:rsidRPr="00045635">
        <w:rPr>
          <w:sz w:val="20"/>
          <w:szCs w:val="20"/>
        </w:rPr>
        <w:t xml:space="preserve">Provides continuous monitoring, feedback and direction to security guards to ensure effective delivery of security services to the campus community </w:t>
      </w:r>
    </w:p>
    <w:p w:rsidR="003A0D70" w:rsidRPr="00045635" w:rsidRDefault="003A0D70" w:rsidP="003A0D70">
      <w:pPr>
        <w:pStyle w:val="ListParagraph"/>
        <w:numPr>
          <w:ilvl w:val="0"/>
          <w:numId w:val="1"/>
        </w:numPr>
        <w:spacing w:after="200" w:line="276" w:lineRule="auto"/>
        <w:rPr>
          <w:sz w:val="20"/>
          <w:szCs w:val="20"/>
        </w:rPr>
      </w:pPr>
      <w:r w:rsidRPr="00045635">
        <w:rPr>
          <w:sz w:val="20"/>
          <w:szCs w:val="20"/>
        </w:rPr>
        <w:t xml:space="preserve">Orientation of events and training sessions for employees; helping students (e.g. </w:t>
      </w:r>
      <w:proofErr w:type="spellStart"/>
      <w:r w:rsidRPr="00045635">
        <w:rPr>
          <w:sz w:val="20"/>
          <w:szCs w:val="20"/>
        </w:rPr>
        <w:t>SafeWalk</w:t>
      </w:r>
      <w:proofErr w:type="spellEnd"/>
      <w:r w:rsidRPr="00045635">
        <w:rPr>
          <w:sz w:val="20"/>
          <w:szCs w:val="20"/>
        </w:rPr>
        <w:t xml:space="preserve"> program)</w:t>
      </w:r>
      <w:r w:rsidR="00045635">
        <w:rPr>
          <w:sz w:val="20"/>
          <w:szCs w:val="20"/>
        </w:rPr>
        <w:t>;</w:t>
      </w:r>
    </w:p>
    <w:p w:rsidR="00045635" w:rsidRPr="00045635" w:rsidRDefault="003A0D70" w:rsidP="00045635">
      <w:pPr>
        <w:pStyle w:val="ListParagraph"/>
        <w:numPr>
          <w:ilvl w:val="0"/>
          <w:numId w:val="5"/>
        </w:numPr>
        <w:pBdr>
          <w:bottom w:val="single" w:sz="4" w:space="1" w:color="auto"/>
        </w:pBdr>
        <w:spacing w:after="0" w:line="276" w:lineRule="auto"/>
        <w:contextualSpacing w:val="0"/>
        <w:rPr>
          <w:b/>
          <w:sz w:val="20"/>
          <w:szCs w:val="20"/>
        </w:rPr>
      </w:pPr>
      <w:r w:rsidRPr="00045635">
        <w:rPr>
          <w:sz w:val="20"/>
          <w:szCs w:val="20"/>
        </w:rPr>
        <w:t xml:space="preserve">Collaborates with other departments in the delivery of training and education to the Sheridan community; </w:t>
      </w:r>
    </w:p>
    <w:p w:rsidR="00045635" w:rsidRPr="00CE7F62" w:rsidRDefault="00045635" w:rsidP="00045635">
      <w:pPr>
        <w:pStyle w:val="ListParagraph"/>
        <w:numPr>
          <w:ilvl w:val="0"/>
          <w:numId w:val="5"/>
        </w:numPr>
        <w:pBdr>
          <w:bottom w:val="single" w:sz="4" w:space="1" w:color="auto"/>
        </w:pBdr>
        <w:spacing w:after="0" w:line="276" w:lineRule="auto"/>
        <w:contextualSpacing w:val="0"/>
        <w:rPr>
          <w:b/>
          <w:sz w:val="20"/>
          <w:szCs w:val="20"/>
        </w:rPr>
      </w:pPr>
      <w:r w:rsidRPr="00045635">
        <w:rPr>
          <w:sz w:val="20"/>
          <w:szCs w:val="20"/>
        </w:rPr>
        <w:t>Performs other duties/activities as required</w:t>
      </w:r>
      <w:r>
        <w:rPr>
          <w:sz w:val="20"/>
          <w:szCs w:val="20"/>
        </w:rPr>
        <w:t>;</w:t>
      </w:r>
    </w:p>
    <w:p w:rsidR="00CE7F62" w:rsidRPr="00CE7F62" w:rsidRDefault="00CE7F62" w:rsidP="00CE7F62">
      <w:pPr>
        <w:pBdr>
          <w:bottom w:val="single" w:sz="4" w:space="1" w:color="auto"/>
        </w:pBdr>
        <w:spacing w:after="0" w:line="276" w:lineRule="auto"/>
        <w:rPr>
          <w:b/>
          <w:sz w:val="20"/>
          <w:szCs w:val="20"/>
        </w:rPr>
      </w:pPr>
    </w:p>
    <w:p w:rsidR="00CE7F62" w:rsidRDefault="00620B12" w:rsidP="00CE7F62">
      <w:pPr>
        <w:pBdr>
          <w:bottom w:val="single" w:sz="4" w:space="1" w:color="auto"/>
        </w:pBdr>
        <w:spacing w:after="0"/>
        <w:rPr>
          <w:b/>
        </w:rPr>
      </w:pPr>
      <w:r>
        <w:rPr>
          <w:b/>
        </w:rPr>
        <w:t xml:space="preserve">Qualifications: </w:t>
      </w:r>
    </w:p>
    <w:p w:rsidR="00DE51F3" w:rsidRPr="00DE51F3" w:rsidRDefault="00CE7F62" w:rsidP="00DE51F3">
      <w:pPr>
        <w:spacing w:after="200" w:line="276" w:lineRule="auto"/>
        <w:rPr>
          <w:rFonts w:ascii="Calibri" w:eastAsia="Times New Roman" w:hAnsi="Calibri" w:cs="Times New Roman"/>
        </w:rPr>
      </w:pPr>
      <w:r w:rsidRPr="00CE7F62">
        <w:t xml:space="preserve">The Successful </w:t>
      </w:r>
      <w:r>
        <w:t xml:space="preserve">Candidate will have a 3 </w:t>
      </w:r>
      <w:r w:rsidR="0097770D">
        <w:t>years’</w:t>
      </w:r>
      <w:r w:rsidR="00C923BB">
        <w:t xml:space="preserve"> college diploma or University degree </w:t>
      </w:r>
      <w:r w:rsidR="0097770D">
        <w:t xml:space="preserve">in Security studies, investigations, law enforcement, criminal justice, sociology or a related field. </w:t>
      </w:r>
      <w:r w:rsidR="001102EF">
        <w:t xml:space="preserve">Along with 3 years of previous job related experience. </w:t>
      </w:r>
      <w:r w:rsidR="00C923BB">
        <w:t xml:space="preserve">The following certifications are desired or preferred: </w:t>
      </w:r>
      <w:r w:rsidR="00C923BB" w:rsidRPr="008E20E6">
        <w:t>Certified</w:t>
      </w:r>
      <w:r w:rsidR="00C923BB">
        <w:t xml:space="preserve"> Protection Professional (CPP),</w:t>
      </w:r>
      <w:r w:rsidR="00C923BB" w:rsidRPr="008E20E6">
        <w:t> Professional Certified Investigator (PCI), Physica</w:t>
      </w:r>
      <w:r w:rsidR="00C923BB">
        <w:t xml:space="preserve">l Security Professional (PSP), </w:t>
      </w:r>
      <w:r w:rsidR="00C923BB" w:rsidRPr="008E20E6">
        <w:t xml:space="preserve">Certified Protection Officer (CPO), Security Supervision and Management (CSSM), </w:t>
      </w:r>
      <w:r w:rsidR="00C923BB">
        <w:t xml:space="preserve">or </w:t>
      </w:r>
      <w:r w:rsidR="00C923BB" w:rsidRPr="008E20E6">
        <w:t>Certified Healthcare Protection Administrator (CHPA)</w:t>
      </w:r>
      <w:r w:rsidR="00C923BB">
        <w:t xml:space="preserve">. The candidate should have previous training in Non-violent crisis intervention. </w:t>
      </w:r>
      <w:r w:rsidR="00837FD7">
        <w:t xml:space="preserve">Experience as a </w:t>
      </w:r>
      <w:r w:rsidR="00837FD7" w:rsidRPr="00837FD7">
        <w:rPr>
          <w:rFonts w:ascii="Calibri" w:eastAsia="Times New Roman" w:hAnsi="Calibri" w:cs="Times New Roman"/>
        </w:rPr>
        <w:t xml:space="preserve">security operative </w:t>
      </w:r>
      <w:r w:rsidR="00837FD7">
        <w:rPr>
          <w:rFonts w:ascii="Calibri" w:eastAsia="Times New Roman" w:hAnsi="Calibri" w:cs="Times New Roman"/>
        </w:rPr>
        <w:t xml:space="preserve">including </w:t>
      </w:r>
      <w:r w:rsidR="00837FD7" w:rsidRPr="00837FD7">
        <w:rPr>
          <w:rFonts w:ascii="Calibri" w:eastAsia="Times New Roman" w:hAnsi="Calibri" w:cs="Times New Roman"/>
        </w:rPr>
        <w:t xml:space="preserve">incident investigations and critical decision-making in emergency situations. </w:t>
      </w:r>
      <w:r w:rsidR="00837FD7">
        <w:rPr>
          <w:rFonts w:ascii="Calibri" w:eastAsia="Times New Roman" w:hAnsi="Calibri" w:cs="Times New Roman"/>
        </w:rPr>
        <w:t xml:space="preserve">Familiar </w:t>
      </w:r>
      <w:r w:rsidR="00837FD7" w:rsidRPr="00837FD7">
        <w:rPr>
          <w:rFonts w:ascii="Calibri" w:eastAsia="Times New Roman" w:hAnsi="Calibri" w:cs="Times New Roman"/>
        </w:rPr>
        <w:t>with security systems including video surveillance, intrusion, and distress systems.</w:t>
      </w:r>
      <w:r w:rsidR="00542D3D">
        <w:rPr>
          <w:rFonts w:ascii="Calibri" w:eastAsia="Times New Roman" w:hAnsi="Calibri" w:cs="Times New Roman"/>
        </w:rPr>
        <w:t xml:space="preserve"> </w:t>
      </w:r>
      <w:r w:rsidR="00837FD7" w:rsidRPr="00837FD7">
        <w:rPr>
          <w:rFonts w:ascii="Calibri" w:eastAsia="Times New Roman" w:hAnsi="Calibri" w:cs="Times New Roman"/>
        </w:rPr>
        <w:t xml:space="preserve">Knowledge of safety and security industry standards and practices, and; emergency management principles, fire prevention and life safety codes. </w:t>
      </w:r>
      <w:r w:rsidR="00837FD7" w:rsidRPr="004861E8">
        <w:rPr>
          <w:rFonts w:ascii="Calibri" w:eastAsia="Times New Roman" w:hAnsi="Calibri" w:cs="Times New Roman"/>
        </w:rPr>
        <w:t>Experience with social media monitoring and open source intelligence research and tools.</w:t>
      </w:r>
      <w:r w:rsidR="004861E8">
        <w:rPr>
          <w:rFonts w:ascii="Calibri" w:eastAsia="Times New Roman" w:hAnsi="Calibri" w:cs="Times New Roman"/>
        </w:rPr>
        <w:t xml:space="preserve"> Competency of</w:t>
      </w:r>
      <w:r w:rsidR="00837FD7" w:rsidRPr="004861E8">
        <w:rPr>
          <w:rFonts w:ascii="Calibri" w:eastAsia="Times New Roman" w:hAnsi="Calibri" w:cs="Times New Roman"/>
        </w:rPr>
        <w:t xml:space="preserve"> incident management databases and </w:t>
      </w:r>
      <w:r w:rsidR="004861E8">
        <w:rPr>
          <w:rFonts w:ascii="Calibri" w:eastAsia="Times New Roman" w:hAnsi="Calibri" w:cs="Times New Roman"/>
        </w:rPr>
        <w:t xml:space="preserve">Microsoft Office suite. </w:t>
      </w:r>
      <w:r w:rsidR="00837FD7" w:rsidRPr="004861E8">
        <w:rPr>
          <w:rFonts w:ascii="Calibri" w:eastAsia="Times New Roman" w:hAnsi="Calibri" w:cs="Times New Roman"/>
        </w:rPr>
        <w:t xml:space="preserve">Class G Ontario driver’s license and standard </w:t>
      </w:r>
      <w:r w:rsidR="004861E8">
        <w:rPr>
          <w:rFonts w:ascii="Calibri" w:eastAsia="Times New Roman" w:hAnsi="Calibri" w:cs="Times New Roman"/>
        </w:rPr>
        <w:t>first aid and CPR certification is required. Able to pa</w:t>
      </w:r>
      <w:r w:rsidR="00DE51F3">
        <w:rPr>
          <w:rFonts w:ascii="Calibri" w:eastAsia="Times New Roman" w:hAnsi="Calibri" w:cs="Times New Roman"/>
        </w:rPr>
        <w:t>ss a criminal background check.</w:t>
      </w:r>
    </w:p>
    <w:p w:rsidR="00620B12" w:rsidRPr="00DB2F79" w:rsidRDefault="00620B12" w:rsidP="00620B12">
      <w:pPr>
        <w:pBdr>
          <w:top w:val="single" w:sz="4" w:space="1" w:color="auto"/>
        </w:pBdr>
        <w:jc w:val="center"/>
        <w:rPr>
          <w:b/>
          <w:sz w:val="20"/>
          <w:szCs w:val="20"/>
        </w:rPr>
      </w:pPr>
      <w:r>
        <w:rPr>
          <w:b/>
          <w:sz w:val="20"/>
          <w:szCs w:val="20"/>
        </w:rPr>
        <w:t>Please apply online</w:t>
      </w:r>
      <w:r w:rsidRPr="00DB2F79">
        <w:rPr>
          <w:b/>
          <w:sz w:val="20"/>
          <w:szCs w:val="20"/>
        </w:rPr>
        <w:t xml:space="preserve">: </w:t>
      </w:r>
      <w:r w:rsidR="00F9466A" w:rsidRPr="000B5962">
        <w:rPr>
          <w:rStyle w:val="Hyperlink"/>
          <w:b/>
          <w:sz w:val="20"/>
          <w:szCs w:val="20"/>
        </w:rPr>
        <w:t>https://www.sheridancollege.ca/working-at-sheridan.aspx</w:t>
      </w:r>
    </w:p>
    <w:p w:rsidR="00620B12" w:rsidRDefault="00620B12" w:rsidP="00620B12"/>
    <w:p w:rsidR="006455B8" w:rsidRDefault="006455B8"/>
    <w:p w:rsidR="00FD7042" w:rsidRDefault="00FD7042"/>
    <w:sectPr w:rsidR="00FD7042" w:rsidSect="00C658DF">
      <w:headerReference w:type="default" r:id="rId7"/>
      <w:headerReference w:type="first" r:id="rId8"/>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8C5" w:rsidRDefault="00F9466A">
      <w:pPr>
        <w:spacing w:after="0" w:line="240" w:lineRule="auto"/>
      </w:pPr>
      <w:r>
        <w:separator/>
      </w:r>
    </w:p>
  </w:endnote>
  <w:endnote w:type="continuationSeparator" w:id="0">
    <w:p w:rsidR="008908C5" w:rsidRDefault="00F94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8C5" w:rsidRDefault="00F9466A">
      <w:pPr>
        <w:spacing w:after="0" w:line="240" w:lineRule="auto"/>
      </w:pPr>
      <w:r>
        <w:separator/>
      </w:r>
    </w:p>
  </w:footnote>
  <w:footnote w:type="continuationSeparator" w:id="0">
    <w:p w:rsidR="008908C5" w:rsidRDefault="00F946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8DF" w:rsidRDefault="003C4E2B">
    <w:pPr>
      <w:pStyle w:val="Header"/>
    </w:pPr>
  </w:p>
  <w:p w:rsidR="00C658DF" w:rsidRDefault="003C4E2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8DF" w:rsidRDefault="00FD7042" w:rsidP="00C658DF">
    <w:pPr>
      <w:pStyle w:val="Header"/>
      <w:jc w:val="center"/>
    </w:pPr>
    <w:r>
      <w:rPr>
        <w:noProof/>
        <w:lang w:eastAsia="en-CA"/>
      </w:rPr>
      <w:drawing>
        <wp:inline distT="0" distB="0" distL="0" distR="0" wp14:anchorId="34B1062F" wp14:editId="064703A2">
          <wp:extent cx="1264092"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564" cy="27312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7A6A"/>
    <w:multiLevelType w:val="hybridMultilevel"/>
    <w:tmpl w:val="5AFA97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E829C0"/>
    <w:multiLevelType w:val="hybridMultilevel"/>
    <w:tmpl w:val="062AEFCE"/>
    <w:lvl w:ilvl="0" w:tplc="F198FA40">
      <w:start w:val="1"/>
      <w:numFmt w:val="lowerLetter"/>
      <w:lvlText w:val="%1."/>
      <w:lvlJc w:val="left"/>
      <w:pPr>
        <w:ind w:left="360" w:hanging="360"/>
      </w:pPr>
      <w:rPr>
        <w:rFonts w:hint="default"/>
        <w:b/>
        <w:sz w:val="22"/>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B962973"/>
    <w:multiLevelType w:val="hybridMultilevel"/>
    <w:tmpl w:val="90F80D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FE15488"/>
    <w:multiLevelType w:val="hybridMultilevel"/>
    <w:tmpl w:val="B504E9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2384F33"/>
    <w:multiLevelType w:val="hybridMultilevel"/>
    <w:tmpl w:val="2A9AA4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63784DFB"/>
    <w:multiLevelType w:val="hybridMultilevel"/>
    <w:tmpl w:val="91F4DF4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6CB35D95"/>
    <w:multiLevelType w:val="hybridMultilevel"/>
    <w:tmpl w:val="D3BA091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B12"/>
    <w:rsid w:val="00045635"/>
    <w:rsid w:val="000D3F92"/>
    <w:rsid w:val="001102EF"/>
    <w:rsid w:val="003A0D70"/>
    <w:rsid w:val="003C4E2B"/>
    <w:rsid w:val="004861E8"/>
    <w:rsid w:val="00542D3D"/>
    <w:rsid w:val="00620B12"/>
    <w:rsid w:val="006238A0"/>
    <w:rsid w:val="0063679F"/>
    <w:rsid w:val="006455B8"/>
    <w:rsid w:val="007671BD"/>
    <w:rsid w:val="00837FD7"/>
    <w:rsid w:val="008908C5"/>
    <w:rsid w:val="00894FAF"/>
    <w:rsid w:val="0097770D"/>
    <w:rsid w:val="00C033FD"/>
    <w:rsid w:val="00C26CB2"/>
    <w:rsid w:val="00C923BB"/>
    <w:rsid w:val="00CE7F62"/>
    <w:rsid w:val="00DE51F3"/>
    <w:rsid w:val="00F14D27"/>
    <w:rsid w:val="00F9466A"/>
    <w:rsid w:val="00FD70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3158D-F997-49F7-9DEE-E94B908C5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B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0B12"/>
    <w:rPr>
      <w:color w:val="0563C1" w:themeColor="hyperlink"/>
      <w:u w:val="single"/>
    </w:rPr>
  </w:style>
  <w:style w:type="paragraph" w:styleId="Header">
    <w:name w:val="header"/>
    <w:basedOn w:val="Normal"/>
    <w:link w:val="HeaderChar"/>
    <w:uiPriority w:val="99"/>
    <w:unhideWhenUsed/>
    <w:rsid w:val="00620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B12"/>
  </w:style>
  <w:style w:type="paragraph" w:styleId="ListParagraph">
    <w:name w:val="List Paragraph"/>
    <w:basedOn w:val="Normal"/>
    <w:uiPriority w:val="34"/>
    <w:qFormat/>
    <w:rsid w:val="00636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4F32B9A6</Template>
  <TotalTime>0</TotalTime>
  <Pages>2</Pages>
  <Words>575</Words>
  <Characters>3283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Sheridan College</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Ishika Hastir</dc:creator>
  <cp:keywords/>
  <dc:description/>
  <cp:lastModifiedBy>Erinn Atkin</cp:lastModifiedBy>
  <cp:revision>2</cp:revision>
  <dcterms:created xsi:type="dcterms:W3CDTF">2019-11-26T17:54:00Z</dcterms:created>
  <dcterms:modified xsi:type="dcterms:W3CDTF">2019-11-26T17:54:00Z</dcterms:modified>
</cp:coreProperties>
</file>