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5B90" w14:textId="04A3785C" w:rsidR="00E21371" w:rsidRPr="00D91696" w:rsidRDefault="00D91696" w:rsidP="00447591">
      <w:pPr>
        <w:pStyle w:val="Title"/>
        <w:rPr>
          <w:rFonts w:ascii="Arial" w:hAnsi="Arial" w:cs="Arial"/>
          <w:sz w:val="44"/>
          <w:szCs w:val="44"/>
        </w:rPr>
      </w:pPr>
      <w:r w:rsidRPr="00D91696">
        <w:rPr>
          <w:rFonts w:ascii="Arial" w:hAnsi="Arial" w:cs="Arial"/>
          <w:sz w:val="44"/>
          <w:szCs w:val="44"/>
        </w:rPr>
        <w:drawing>
          <wp:anchor distT="0" distB="0" distL="114300" distR="114300" simplePos="0" relativeHeight="251661312" behindDoc="1" locked="0" layoutInCell="1" allowOverlap="1" wp14:anchorId="744DF158" wp14:editId="60FA0057">
            <wp:simplePos x="0" y="0"/>
            <wp:positionH relativeFrom="column">
              <wp:posOffset>3162300</wp:posOffset>
            </wp:positionH>
            <wp:positionV relativeFrom="paragraph">
              <wp:posOffset>-707390</wp:posOffset>
            </wp:positionV>
            <wp:extent cx="3237230" cy="7010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701040"/>
                    </a:xfrm>
                    <a:prstGeom prst="rect">
                      <a:avLst/>
                    </a:prstGeom>
                    <a:noFill/>
                  </pic:spPr>
                </pic:pic>
              </a:graphicData>
            </a:graphic>
          </wp:anchor>
        </w:drawing>
      </w:r>
      <w:r w:rsidR="00AB537B" w:rsidRPr="00D91696">
        <w:rPr>
          <w:rFonts w:ascii="Arial" w:hAnsi="Arial" w:cs="Arial"/>
          <w:sz w:val="44"/>
          <w:szCs w:val="44"/>
        </w:rPr>
        <w:t xml:space="preserve">Recruiting </w:t>
      </w:r>
      <w:r w:rsidR="00A12393" w:rsidRPr="00D91696">
        <w:rPr>
          <w:rFonts w:ascii="Arial" w:hAnsi="Arial" w:cs="Arial"/>
          <w:sz w:val="44"/>
          <w:szCs w:val="44"/>
        </w:rPr>
        <w:t>Guideline</w:t>
      </w:r>
      <w:r w:rsidR="00EA1538" w:rsidRPr="00D91696">
        <w:rPr>
          <w:rFonts w:ascii="Arial" w:hAnsi="Arial" w:cs="Arial"/>
          <w:sz w:val="44"/>
          <w:szCs w:val="44"/>
        </w:rPr>
        <w:t>s</w:t>
      </w:r>
      <w:r w:rsidR="001D679A" w:rsidRPr="00D91696">
        <w:rPr>
          <w:rFonts w:ascii="Arial" w:hAnsi="Arial" w:cs="Arial"/>
          <w:sz w:val="44"/>
          <w:szCs w:val="44"/>
        </w:rPr>
        <w:t xml:space="preserve"> - </w:t>
      </w:r>
      <w:r w:rsidR="009F19CC" w:rsidRPr="00D91696">
        <w:rPr>
          <w:rFonts w:ascii="Arial" w:hAnsi="Arial" w:cs="Arial"/>
          <w:sz w:val="44"/>
          <w:szCs w:val="44"/>
        </w:rPr>
        <w:t>Advertising</w:t>
      </w:r>
      <w:r w:rsidR="004A3355" w:rsidRPr="00D91696">
        <w:rPr>
          <w:rFonts w:ascii="Arial" w:hAnsi="Arial" w:cs="Arial"/>
          <w:sz w:val="44"/>
          <w:szCs w:val="44"/>
        </w:rPr>
        <w:t xml:space="preserve"> of Vacancies</w:t>
      </w:r>
    </w:p>
    <w:p w14:paraId="709A5D61" w14:textId="77777777" w:rsidR="00E55753" w:rsidRPr="00D91696" w:rsidRDefault="00E55753" w:rsidP="000320A6">
      <w:pPr>
        <w:pStyle w:val="ListParagraph"/>
        <w:numPr>
          <w:ilvl w:val="0"/>
          <w:numId w:val="4"/>
        </w:numPr>
        <w:rPr>
          <w:rFonts w:ascii="Arial" w:hAnsi="Arial" w:cs="Arial"/>
          <w:b/>
          <w:sz w:val="24"/>
          <w:szCs w:val="24"/>
          <w:u w:val="single"/>
          <w:lang w:val="en-CA"/>
        </w:rPr>
      </w:pPr>
      <w:r w:rsidRPr="00D91696">
        <w:rPr>
          <w:rStyle w:val="Heading1Char"/>
          <w:rFonts w:ascii="Arial" w:hAnsi="Arial" w:cs="Arial"/>
          <w:sz w:val="24"/>
          <w:szCs w:val="24"/>
        </w:rPr>
        <w:t>Scope</w:t>
      </w:r>
      <w:r w:rsidRPr="00D91696">
        <w:rPr>
          <w:rFonts w:ascii="Arial" w:hAnsi="Arial" w:cs="Arial"/>
          <w:b/>
          <w:sz w:val="24"/>
          <w:szCs w:val="24"/>
          <w:u w:val="single"/>
          <w:lang w:val="en-CA"/>
        </w:rPr>
        <w:t>:</w:t>
      </w:r>
    </w:p>
    <w:p w14:paraId="6CFD49AC" w14:textId="295CF3B5" w:rsidR="00E55753" w:rsidRPr="00D91696" w:rsidRDefault="00E55753">
      <w:pPr>
        <w:rPr>
          <w:rFonts w:ascii="Arial" w:hAnsi="Arial" w:cs="Arial"/>
          <w:sz w:val="24"/>
          <w:szCs w:val="24"/>
          <w:lang w:val="en-CA"/>
        </w:rPr>
      </w:pPr>
      <w:r w:rsidRPr="00D91696">
        <w:rPr>
          <w:rFonts w:ascii="Arial" w:hAnsi="Arial" w:cs="Arial"/>
          <w:sz w:val="24"/>
          <w:szCs w:val="24"/>
          <w:lang w:val="en-CA"/>
        </w:rPr>
        <w:t xml:space="preserve">These guidelines </w:t>
      </w:r>
      <w:r w:rsidR="000E6DA0" w:rsidRPr="00D91696">
        <w:rPr>
          <w:rFonts w:ascii="Arial" w:hAnsi="Arial" w:cs="Arial"/>
          <w:sz w:val="24"/>
          <w:szCs w:val="24"/>
          <w:lang w:val="en-CA"/>
        </w:rPr>
        <w:t xml:space="preserve">shall </w:t>
      </w:r>
      <w:r w:rsidRPr="00D91696">
        <w:rPr>
          <w:rFonts w:ascii="Arial" w:hAnsi="Arial" w:cs="Arial"/>
          <w:sz w:val="24"/>
          <w:szCs w:val="24"/>
          <w:lang w:val="en-CA"/>
        </w:rPr>
        <w:t xml:space="preserve">apply to </w:t>
      </w:r>
      <w:r w:rsidR="00564132" w:rsidRPr="00D91696">
        <w:rPr>
          <w:rFonts w:ascii="Arial" w:hAnsi="Arial" w:cs="Arial"/>
          <w:sz w:val="24"/>
          <w:szCs w:val="24"/>
          <w:lang w:val="en-CA"/>
        </w:rPr>
        <w:t xml:space="preserve">all </w:t>
      </w:r>
      <w:r w:rsidR="00553527" w:rsidRPr="00D91696">
        <w:rPr>
          <w:rFonts w:ascii="Arial" w:hAnsi="Arial" w:cs="Arial"/>
          <w:sz w:val="24"/>
          <w:szCs w:val="24"/>
          <w:lang w:val="en-CA"/>
        </w:rPr>
        <w:t xml:space="preserve">Full and Part-Time </w:t>
      </w:r>
      <w:r w:rsidR="00564132" w:rsidRPr="00D91696">
        <w:rPr>
          <w:rFonts w:ascii="Arial" w:hAnsi="Arial" w:cs="Arial"/>
          <w:sz w:val="24"/>
          <w:szCs w:val="24"/>
          <w:lang w:val="en-CA"/>
        </w:rPr>
        <w:t>Support Staff, Faculty, and Administrative recruit</w:t>
      </w:r>
      <w:r w:rsidR="001C6017" w:rsidRPr="00D91696">
        <w:rPr>
          <w:rFonts w:ascii="Arial" w:hAnsi="Arial" w:cs="Arial"/>
          <w:sz w:val="24"/>
          <w:szCs w:val="24"/>
          <w:lang w:val="en-CA"/>
        </w:rPr>
        <w:t>ment</w:t>
      </w:r>
      <w:r w:rsidR="00564132" w:rsidRPr="00D91696">
        <w:rPr>
          <w:rFonts w:ascii="Arial" w:hAnsi="Arial" w:cs="Arial"/>
          <w:sz w:val="24"/>
          <w:szCs w:val="24"/>
          <w:lang w:val="en-CA"/>
        </w:rPr>
        <w:t xml:space="preserve"> competitions.</w:t>
      </w:r>
    </w:p>
    <w:p w14:paraId="4C003A01" w14:textId="77777777" w:rsidR="00B34D99" w:rsidRPr="00D91696" w:rsidRDefault="00B34D99" w:rsidP="00D7776C">
      <w:pPr>
        <w:pStyle w:val="Heading1"/>
        <w:rPr>
          <w:rFonts w:ascii="Arial" w:hAnsi="Arial" w:cs="Arial"/>
          <w:sz w:val="24"/>
          <w:szCs w:val="24"/>
        </w:rPr>
      </w:pPr>
      <w:r w:rsidRPr="00D91696">
        <w:rPr>
          <w:rFonts w:ascii="Arial" w:hAnsi="Arial" w:cs="Arial"/>
          <w:sz w:val="24"/>
          <w:szCs w:val="24"/>
        </w:rPr>
        <w:t>Guiding Principles:</w:t>
      </w:r>
    </w:p>
    <w:p w14:paraId="3FBE0F35" w14:textId="77777777" w:rsidR="00B34D99" w:rsidRPr="00D91696" w:rsidRDefault="00B34D99" w:rsidP="000320A6">
      <w:pPr>
        <w:pStyle w:val="ListParagraph"/>
        <w:widowControl w:val="0"/>
        <w:numPr>
          <w:ilvl w:val="0"/>
          <w:numId w:val="1"/>
        </w:numPr>
        <w:spacing w:after="0" w:line="240" w:lineRule="auto"/>
        <w:jc w:val="both"/>
        <w:rPr>
          <w:rFonts w:ascii="Arial" w:hAnsi="Arial" w:cs="Arial"/>
          <w:sz w:val="24"/>
          <w:szCs w:val="24"/>
          <w:lang w:val="en-GB"/>
        </w:rPr>
      </w:pPr>
      <w:r w:rsidRPr="00D91696">
        <w:rPr>
          <w:rFonts w:ascii="Arial" w:hAnsi="Arial" w:cs="Arial"/>
          <w:sz w:val="24"/>
          <w:szCs w:val="24"/>
          <w:lang w:val="en-GB"/>
        </w:rPr>
        <w:t>It is the exclusive function of the College to hire, transfer, assign, appoint, and promote employees</w:t>
      </w:r>
    </w:p>
    <w:p w14:paraId="795A2BBB" w14:textId="77777777" w:rsidR="00924408" w:rsidRPr="00D91696" w:rsidRDefault="00924408" w:rsidP="000320A6">
      <w:pPr>
        <w:pStyle w:val="ListParagraph"/>
        <w:widowControl w:val="0"/>
        <w:numPr>
          <w:ilvl w:val="0"/>
          <w:numId w:val="1"/>
        </w:numPr>
        <w:spacing w:after="0" w:line="240" w:lineRule="auto"/>
        <w:jc w:val="both"/>
        <w:rPr>
          <w:rFonts w:ascii="Arial" w:hAnsi="Arial" w:cs="Arial"/>
          <w:sz w:val="24"/>
          <w:szCs w:val="24"/>
          <w:lang w:val="en-GB"/>
        </w:rPr>
      </w:pPr>
      <w:r w:rsidRPr="00D91696">
        <w:rPr>
          <w:rFonts w:ascii="Arial" w:hAnsi="Arial" w:cs="Arial"/>
          <w:sz w:val="24"/>
          <w:szCs w:val="24"/>
          <w:lang w:val="en-GB"/>
        </w:rPr>
        <w:t>All advertising shall comply with all appropriate Human Rights legislation.</w:t>
      </w:r>
    </w:p>
    <w:p w14:paraId="134CB014" w14:textId="77777777" w:rsidR="00B34D99" w:rsidRPr="00D91696" w:rsidRDefault="00B34D99" w:rsidP="000320A6">
      <w:pPr>
        <w:pStyle w:val="ListParagraph"/>
        <w:widowControl w:val="0"/>
        <w:numPr>
          <w:ilvl w:val="0"/>
          <w:numId w:val="1"/>
        </w:numPr>
        <w:spacing w:after="0" w:line="240" w:lineRule="auto"/>
        <w:jc w:val="both"/>
        <w:rPr>
          <w:rFonts w:ascii="Arial" w:hAnsi="Arial" w:cs="Arial"/>
          <w:sz w:val="24"/>
          <w:szCs w:val="24"/>
          <w:lang w:val="en-GB"/>
        </w:rPr>
      </w:pPr>
      <w:r w:rsidRPr="00D91696">
        <w:rPr>
          <w:rFonts w:ascii="Arial" w:hAnsi="Arial" w:cs="Arial"/>
          <w:sz w:val="24"/>
          <w:szCs w:val="24"/>
          <w:lang w:val="en-GB"/>
        </w:rPr>
        <w:t>Where appropriate and possible, the College will end</w:t>
      </w:r>
      <w:r w:rsidR="008C1C31" w:rsidRPr="00D91696">
        <w:rPr>
          <w:rFonts w:ascii="Arial" w:hAnsi="Arial" w:cs="Arial"/>
          <w:sz w:val="24"/>
          <w:szCs w:val="24"/>
          <w:lang w:val="en-GB"/>
        </w:rPr>
        <w:t>eavour to advertise using locally</w:t>
      </w:r>
      <w:r w:rsidR="00080DF3" w:rsidRPr="00D91696">
        <w:rPr>
          <w:rFonts w:ascii="Arial" w:hAnsi="Arial" w:cs="Arial"/>
          <w:sz w:val="24"/>
          <w:szCs w:val="24"/>
          <w:lang w:val="en-GB"/>
        </w:rPr>
        <w:t xml:space="preserve"> </w:t>
      </w:r>
      <w:r w:rsidR="008C1C31" w:rsidRPr="00D91696">
        <w:rPr>
          <w:rFonts w:ascii="Arial" w:hAnsi="Arial" w:cs="Arial"/>
          <w:sz w:val="24"/>
          <w:szCs w:val="24"/>
          <w:lang w:val="en-GB"/>
        </w:rPr>
        <w:t>owned and operated businesses</w:t>
      </w:r>
    </w:p>
    <w:p w14:paraId="000BAE96" w14:textId="77777777" w:rsidR="00AE4971" w:rsidRPr="00D91696" w:rsidRDefault="00AE4971" w:rsidP="000320A6">
      <w:pPr>
        <w:pStyle w:val="ListParagraph"/>
        <w:widowControl w:val="0"/>
        <w:numPr>
          <w:ilvl w:val="0"/>
          <w:numId w:val="1"/>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The College will endeavour in all cases to </w:t>
      </w:r>
      <w:r w:rsidR="00447F96" w:rsidRPr="00D91696">
        <w:rPr>
          <w:rFonts w:ascii="Arial" w:hAnsi="Arial" w:cs="Arial"/>
          <w:sz w:val="24"/>
          <w:szCs w:val="24"/>
          <w:lang w:val="en-GB"/>
        </w:rPr>
        <w:t>advertise externally in a cost-effective manner.</w:t>
      </w:r>
    </w:p>
    <w:p w14:paraId="5B355043" w14:textId="77777777" w:rsidR="00553527" w:rsidRPr="00D91696" w:rsidRDefault="00553527">
      <w:pPr>
        <w:rPr>
          <w:rFonts w:ascii="Arial" w:hAnsi="Arial" w:cs="Arial"/>
          <w:sz w:val="24"/>
          <w:szCs w:val="24"/>
          <w:lang w:val="en-CA"/>
        </w:rPr>
      </w:pPr>
    </w:p>
    <w:p w14:paraId="2754F4C8" w14:textId="77777777" w:rsidR="004A3355" w:rsidRPr="00D91696" w:rsidRDefault="004A3355" w:rsidP="00D7776C">
      <w:pPr>
        <w:pStyle w:val="Heading1"/>
        <w:rPr>
          <w:rFonts w:ascii="Arial" w:hAnsi="Arial" w:cs="Arial"/>
          <w:sz w:val="24"/>
          <w:szCs w:val="24"/>
        </w:rPr>
      </w:pPr>
      <w:r w:rsidRPr="00D91696">
        <w:rPr>
          <w:rFonts w:ascii="Arial" w:hAnsi="Arial" w:cs="Arial"/>
          <w:sz w:val="24"/>
          <w:szCs w:val="24"/>
        </w:rPr>
        <w:t>Internal Postings</w:t>
      </w:r>
    </w:p>
    <w:p w14:paraId="013F66FD" w14:textId="77777777" w:rsidR="00AC58C5" w:rsidRPr="00D91696" w:rsidRDefault="004A3355" w:rsidP="00D7776C">
      <w:pPr>
        <w:pStyle w:val="Heading2"/>
        <w:rPr>
          <w:rFonts w:ascii="Arial" w:hAnsi="Arial" w:cs="Arial"/>
          <w:sz w:val="24"/>
          <w:szCs w:val="24"/>
        </w:rPr>
      </w:pPr>
      <w:bookmarkStart w:id="0" w:name="_Toc121801110"/>
      <w:r w:rsidRPr="00D91696">
        <w:rPr>
          <w:rFonts w:ascii="Arial" w:hAnsi="Arial" w:cs="Arial"/>
          <w:sz w:val="24"/>
          <w:szCs w:val="24"/>
        </w:rPr>
        <w:t>Full-Time</w:t>
      </w:r>
      <w:r w:rsidR="00AC58C5" w:rsidRPr="00D91696">
        <w:rPr>
          <w:rFonts w:ascii="Arial" w:hAnsi="Arial" w:cs="Arial"/>
          <w:sz w:val="24"/>
          <w:szCs w:val="24"/>
        </w:rPr>
        <w:t xml:space="preserve"> Support Staff and Faculty Vacancies</w:t>
      </w:r>
    </w:p>
    <w:p w14:paraId="785EB293" w14:textId="77777777" w:rsidR="00AC58C5" w:rsidRPr="00D91696" w:rsidRDefault="00AC58C5" w:rsidP="000320A6">
      <w:pPr>
        <w:pStyle w:val="NoSpacing"/>
        <w:numPr>
          <w:ilvl w:val="2"/>
          <w:numId w:val="4"/>
        </w:numPr>
        <w:rPr>
          <w:rFonts w:ascii="Arial" w:hAnsi="Arial" w:cs="Arial"/>
          <w:sz w:val="24"/>
          <w:szCs w:val="24"/>
        </w:rPr>
      </w:pPr>
      <w:r w:rsidRPr="00D91696">
        <w:rPr>
          <w:rFonts w:ascii="Arial" w:hAnsi="Arial" w:cs="Arial"/>
          <w:sz w:val="24"/>
          <w:szCs w:val="24"/>
        </w:rPr>
        <w:t>In accordance with the Collective Agreement</w:t>
      </w:r>
      <w:r w:rsidR="00AA3841" w:rsidRPr="00D91696">
        <w:rPr>
          <w:rFonts w:ascii="Arial" w:hAnsi="Arial" w:cs="Arial"/>
          <w:sz w:val="24"/>
          <w:szCs w:val="24"/>
        </w:rPr>
        <w:t>s</w:t>
      </w:r>
      <w:r w:rsidRPr="00D91696">
        <w:rPr>
          <w:rFonts w:ascii="Arial" w:hAnsi="Arial" w:cs="Arial"/>
          <w:sz w:val="24"/>
          <w:szCs w:val="24"/>
        </w:rPr>
        <w:t xml:space="preserve"> for both Support Staff (Article 17.1) and Faculty (Article 27.11A), all full-time opportunities are posted within the College for a period of at least 5 working days.  (Note: The Academic Collective Agreement further stipulates </w:t>
      </w:r>
      <w:proofErr w:type="gramStart"/>
      <w:r w:rsidRPr="00D91696">
        <w:rPr>
          <w:rFonts w:ascii="Arial" w:hAnsi="Arial" w:cs="Arial"/>
          <w:sz w:val="24"/>
          <w:szCs w:val="24"/>
        </w:rPr>
        <w:t>that copies of postings</w:t>
      </w:r>
      <w:proofErr w:type="gramEnd"/>
      <w:r w:rsidRPr="00D91696">
        <w:rPr>
          <w:rFonts w:ascii="Arial" w:hAnsi="Arial" w:cs="Arial"/>
          <w:sz w:val="24"/>
          <w:szCs w:val="24"/>
        </w:rPr>
        <w:t xml:space="preserve"> are to be sent to other Colleges when posted internally.)</w:t>
      </w:r>
    </w:p>
    <w:p w14:paraId="63F5BA39" w14:textId="77777777" w:rsidR="00AC58C5" w:rsidRPr="00D91696" w:rsidRDefault="00AC58C5" w:rsidP="000320A6">
      <w:pPr>
        <w:pStyle w:val="NoSpacing"/>
        <w:numPr>
          <w:ilvl w:val="2"/>
          <w:numId w:val="4"/>
        </w:numPr>
        <w:rPr>
          <w:rFonts w:ascii="Arial" w:hAnsi="Arial" w:cs="Arial"/>
          <w:sz w:val="24"/>
          <w:szCs w:val="24"/>
        </w:rPr>
      </w:pPr>
      <w:r w:rsidRPr="00D91696">
        <w:rPr>
          <w:rFonts w:ascii="Arial" w:hAnsi="Arial" w:cs="Arial"/>
          <w:sz w:val="24"/>
          <w:szCs w:val="24"/>
        </w:rPr>
        <w:t>As per a decision at the Support Staff Union-College Committee on December 16, 2014, Full-Time and Appendix-D Support Staff positions may be posted concurrently both internally and externally, provided that Bargaining Unit Employees continue to receive initial consideration as per Article 17.1.1</w:t>
      </w:r>
    </w:p>
    <w:p w14:paraId="64F5F5A5" w14:textId="77777777" w:rsidR="00AA3841" w:rsidRPr="00D91696" w:rsidRDefault="00AC58C5" w:rsidP="000320A6">
      <w:pPr>
        <w:pStyle w:val="NoSpacing"/>
        <w:numPr>
          <w:ilvl w:val="2"/>
          <w:numId w:val="4"/>
        </w:numPr>
        <w:rPr>
          <w:rFonts w:ascii="Arial" w:hAnsi="Arial" w:cs="Arial"/>
          <w:sz w:val="24"/>
          <w:szCs w:val="24"/>
        </w:rPr>
      </w:pPr>
      <w:r w:rsidRPr="00D91696">
        <w:rPr>
          <w:rFonts w:ascii="Arial" w:hAnsi="Arial" w:cs="Arial"/>
          <w:sz w:val="24"/>
          <w:szCs w:val="24"/>
        </w:rPr>
        <w:t>Faculty positions may be posted concurrently both internally and externally.</w:t>
      </w:r>
    </w:p>
    <w:p w14:paraId="4ADDAC15" w14:textId="77777777" w:rsidR="00AA3841" w:rsidRPr="00D91696" w:rsidRDefault="00AA3841" w:rsidP="00AA3841">
      <w:pPr>
        <w:pStyle w:val="NoSpacing"/>
        <w:ind w:left="1224"/>
        <w:rPr>
          <w:rFonts w:ascii="Arial" w:hAnsi="Arial" w:cs="Arial"/>
          <w:sz w:val="24"/>
          <w:szCs w:val="24"/>
        </w:rPr>
      </w:pPr>
    </w:p>
    <w:p w14:paraId="351F861C" w14:textId="77777777" w:rsidR="00AA3841" w:rsidRPr="00D91696" w:rsidRDefault="00AC58C5" w:rsidP="00D7776C">
      <w:pPr>
        <w:pStyle w:val="Heading2"/>
        <w:rPr>
          <w:rFonts w:ascii="Arial" w:hAnsi="Arial" w:cs="Arial"/>
          <w:sz w:val="24"/>
          <w:szCs w:val="24"/>
        </w:rPr>
      </w:pPr>
      <w:r w:rsidRPr="00D91696">
        <w:rPr>
          <w:rFonts w:ascii="Arial" w:hAnsi="Arial" w:cs="Arial"/>
          <w:sz w:val="24"/>
          <w:szCs w:val="24"/>
        </w:rPr>
        <w:t>Administrative Vacancies – Full-Time and Fixed-Term Contract</w:t>
      </w:r>
    </w:p>
    <w:p w14:paraId="1568A9E7" w14:textId="77777777" w:rsidR="00AC58C5" w:rsidRPr="00D91696" w:rsidRDefault="00AC58C5" w:rsidP="00AA3841">
      <w:pPr>
        <w:pStyle w:val="NoSpacing"/>
        <w:ind w:left="792"/>
        <w:rPr>
          <w:rFonts w:ascii="Arial" w:hAnsi="Arial" w:cs="Arial"/>
          <w:sz w:val="24"/>
          <w:szCs w:val="24"/>
        </w:rPr>
      </w:pPr>
      <w:r w:rsidRPr="00D91696">
        <w:rPr>
          <w:rFonts w:ascii="Arial" w:hAnsi="Arial" w:cs="Arial"/>
          <w:sz w:val="24"/>
          <w:szCs w:val="24"/>
        </w:rPr>
        <w:t>May be posted internally and advertised externally at the same time.</w:t>
      </w:r>
    </w:p>
    <w:p w14:paraId="6B4AD290" w14:textId="77777777" w:rsidR="004D570B" w:rsidRPr="00D91696" w:rsidRDefault="004D570B" w:rsidP="004D570B">
      <w:pPr>
        <w:pStyle w:val="ListParagraph"/>
        <w:ind w:left="792"/>
        <w:jc w:val="both"/>
        <w:outlineLvl w:val="1"/>
        <w:rPr>
          <w:rFonts w:ascii="Arial" w:hAnsi="Arial" w:cs="Arial"/>
          <w:b/>
          <w:sz w:val="24"/>
          <w:szCs w:val="24"/>
          <w:u w:val="single"/>
          <w:lang w:val="en-GB"/>
        </w:rPr>
      </w:pPr>
    </w:p>
    <w:p w14:paraId="307CE1BD" w14:textId="77777777" w:rsidR="003A66E7" w:rsidRPr="00D91696" w:rsidRDefault="004D570B" w:rsidP="00D7776C">
      <w:pPr>
        <w:pStyle w:val="Heading2"/>
        <w:rPr>
          <w:rFonts w:ascii="Arial" w:hAnsi="Arial" w:cs="Arial"/>
          <w:sz w:val="24"/>
          <w:szCs w:val="24"/>
        </w:rPr>
      </w:pPr>
      <w:r w:rsidRPr="00D91696">
        <w:rPr>
          <w:rFonts w:ascii="Arial" w:hAnsi="Arial" w:cs="Arial"/>
          <w:sz w:val="24"/>
          <w:szCs w:val="24"/>
        </w:rPr>
        <w:t>Part-Time</w:t>
      </w:r>
      <w:bookmarkEnd w:id="0"/>
    </w:p>
    <w:p w14:paraId="41ECDA37" w14:textId="77777777" w:rsidR="003A66E7" w:rsidRPr="00D91696" w:rsidRDefault="003A66E7" w:rsidP="00D7776C">
      <w:pPr>
        <w:pStyle w:val="Heading3"/>
        <w:rPr>
          <w:rFonts w:ascii="Arial" w:hAnsi="Arial" w:cs="Arial"/>
          <w:sz w:val="24"/>
          <w:szCs w:val="24"/>
        </w:rPr>
      </w:pPr>
      <w:r w:rsidRPr="00D91696">
        <w:rPr>
          <w:rFonts w:ascii="Arial" w:hAnsi="Arial" w:cs="Arial"/>
          <w:sz w:val="24"/>
          <w:szCs w:val="24"/>
        </w:rPr>
        <w:t>Sessional Faculty Vacancies</w:t>
      </w:r>
    </w:p>
    <w:p w14:paraId="367C3F8E" w14:textId="77777777" w:rsidR="007D0C43" w:rsidRPr="00D91696" w:rsidRDefault="003A66E7" w:rsidP="006162A6">
      <w:pPr>
        <w:ind w:left="720"/>
        <w:rPr>
          <w:rFonts w:ascii="Arial" w:hAnsi="Arial" w:cs="Arial"/>
          <w:b/>
          <w:sz w:val="24"/>
          <w:szCs w:val="24"/>
          <w:u w:val="single"/>
          <w:lang w:val="en-GB"/>
        </w:rPr>
      </w:pPr>
      <w:r w:rsidRPr="00D91696">
        <w:rPr>
          <w:rFonts w:ascii="Arial" w:hAnsi="Arial" w:cs="Arial"/>
          <w:sz w:val="24"/>
          <w:szCs w:val="24"/>
          <w:lang w:val="en-GB"/>
        </w:rPr>
        <w:t>As per the requirements under the Faculty Collective Agreement (</w:t>
      </w:r>
      <w:proofErr w:type="gramStart"/>
      <w:r w:rsidRPr="00D91696">
        <w:rPr>
          <w:rFonts w:ascii="Arial" w:hAnsi="Arial" w:cs="Arial"/>
          <w:sz w:val="24"/>
          <w:szCs w:val="24"/>
          <w:lang w:val="en-GB"/>
        </w:rPr>
        <w:t>i.e.</w:t>
      </w:r>
      <w:proofErr w:type="gramEnd"/>
      <w:r w:rsidRPr="00D91696">
        <w:rPr>
          <w:rFonts w:ascii="Arial" w:hAnsi="Arial" w:cs="Arial"/>
          <w:sz w:val="24"/>
          <w:szCs w:val="24"/>
          <w:lang w:val="en-GB"/>
        </w:rPr>
        <w:t xml:space="preserve"> sickness), sessional appointments are not usually posted due to the need for </w:t>
      </w:r>
      <w:r w:rsidR="00243D4A" w:rsidRPr="00D91696">
        <w:rPr>
          <w:rFonts w:ascii="Arial" w:hAnsi="Arial" w:cs="Arial"/>
          <w:sz w:val="24"/>
          <w:szCs w:val="24"/>
          <w:lang w:val="en-GB"/>
        </w:rPr>
        <w:t>expediency</w:t>
      </w:r>
      <w:r w:rsidRPr="00D91696">
        <w:rPr>
          <w:rFonts w:ascii="Arial" w:hAnsi="Arial" w:cs="Arial"/>
          <w:sz w:val="24"/>
          <w:szCs w:val="24"/>
          <w:lang w:val="en-GB"/>
        </w:rPr>
        <w:t>.  Sessional vacancies will be posted in the event of planned absences suc</w:t>
      </w:r>
      <w:r w:rsidR="00243D4A" w:rsidRPr="00D91696">
        <w:rPr>
          <w:rFonts w:ascii="Arial" w:hAnsi="Arial" w:cs="Arial"/>
          <w:sz w:val="24"/>
          <w:szCs w:val="24"/>
          <w:lang w:val="en-GB"/>
        </w:rPr>
        <w:t>h</w:t>
      </w:r>
      <w:r w:rsidRPr="00D91696">
        <w:rPr>
          <w:rFonts w:ascii="Arial" w:hAnsi="Arial" w:cs="Arial"/>
          <w:sz w:val="24"/>
          <w:szCs w:val="24"/>
          <w:lang w:val="en-GB"/>
        </w:rPr>
        <w:t xml:space="preserve"> as </w:t>
      </w:r>
      <w:r w:rsidR="00243D4A" w:rsidRPr="00D91696">
        <w:rPr>
          <w:rFonts w:ascii="Arial" w:hAnsi="Arial" w:cs="Arial"/>
          <w:sz w:val="24"/>
          <w:szCs w:val="24"/>
          <w:lang w:val="en-GB"/>
        </w:rPr>
        <w:t>parental leaves or similar</w:t>
      </w:r>
      <w:r w:rsidRPr="00D91696">
        <w:rPr>
          <w:rFonts w:ascii="Arial" w:hAnsi="Arial" w:cs="Arial"/>
          <w:sz w:val="24"/>
          <w:szCs w:val="24"/>
          <w:lang w:val="en-GB"/>
        </w:rPr>
        <w:t>.</w:t>
      </w:r>
      <w:r w:rsidR="007D0C43" w:rsidRPr="00D91696">
        <w:rPr>
          <w:rFonts w:ascii="Arial" w:hAnsi="Arial" w:cs="Arial"/>
          <w:b/>
          <w:sz w:val="24"/>
          <w:szCs w:val="24"/>
          <w:u w:val="single"/>
          <w:lang w:val="en-GB"/>
        </w:rPr>
        <w:br w:type="page"/>
      </w:r>
    </w:p>
    <w:p w14:paraId="579F00AD" w14:textId="77777777" w:rsidR="007D0C43" w:rsidRPr="00D91696" w:rsidRDefault="003A66E7" w:rsidP="00D7776C">
      <w:pPr>
        <w:pStyle w:val="Heading2"/>
        <w:rPr>
          <w:rFonts w:ascii="Arial" w:hAnsi="Arial" w:cs="Arial"/>
          <w:sz w:val="24"/>
          <w:szCs w:val="24"/>
        </w:rPr>
      </w:pPr>
      <w:r w:rsidRPr="00D91696">
        <w:rPr>
          <w:rFonts w:ascii="Arial" w:hAnsi="Arial" w:cs="Arial"/>
          <w:sz w:val="24"/>
          <w:szCs w:val="24"/>
        </w:rPr>
        <w:lastRenderedPageBreak/>
        <w:t>Contract Faculty Pool</w:t>
      </w:r>
    </w:p>
    <w:p w14:paraId="09E9E1BD" w14:textId="77777777" w:rsidR="003A66E7" w:rsidRPr="00D91696" w:rsidRDefault="006A09CB" w:rsidP="00D7776C">
      <w:pPr>
        <w:pStyle w:val="Heading3"/>
        <w:rPr>
          <w:rFonts w:ascii="Arial" w:hAnsi="Arial" w:cs="Arial"/>
          <w:b/>
          <w:sz w:val="24"/>
          <w:szCs w:val="24"/>
        </w:rPr>
      </w:pPr>
      <w:r w:rsidRPr="00D91696">
        <w:rPr>
          <w:rFonts w:ascii="Arial" w:hAnsi="Arial" w:cs="Arial"/>
          <w:sz w:val="24"/>
          <w:szCs w:val="24"/>
        </w:rPr>
        <w:t>Part-Time Support Vacancies</w:t>
      </w:r>
    </w:p>
    <w:p w14:paraId="6C85D0EC" w14:textId="77777777" w:rsidR="007D0C43" w:rsidRPr="00D91696" w:rsidRDefault="000E6DA0" w:rsidP="00A8038C">
      <w:pPr>
        <w:pStyle w:val="ListParagraph"/>
        <w:numPr>
          <w:ilvl w:val="0"/>
          <w:numId w:val="17"/>
        </w:numPr>
        <w:rPr>
          <w:rFonts w:ascii="Arial" w:hAnsi="Arial" w:cs="Arial"/>
          <w:sz w:val="24"/>
          <w:szCs w:val="24"/>
          <w:lang w:val="en-GB"/>
        </w:rPr>
      </w:pPr>
      <w:r w:rsidRPr="00D91696">
        <w:rPr>
          <w:rFonts w:ascii="Arial" w:hAnsi="Arial" w:cs="Arial"/>
          <w:sz w:val="24"/>
          <w:szCs w:val="24"/>
          <w:lang w:val="en-GB"/>
        </w:rPr>
        <w:t>Shall be p</w:t>
      </w:r>
      <w:r w:rsidR="004A3355" w:rsidRPr="00D91696">
        <w:rPr>
          <w:rFonts w:ascii="Arial" w:hAnsi="Arial" w:cs="Arial"/>
          <w:sz w:val="24"/>
          <w:szCs w:val="24"/>
          <w:lang w:val="en-GB"/>
        </w:rPr>
        <w:t>osted and advertised simultaneously</w:t>
      </w:r>
    </w:p>
    <w:p w14:paraId="64ACCF97" w14:textId="77777777" w:rsidR="007C1A8D" w:rsidRPr="00D91696" w:rsidRDefault="004A3355" w:rsidP="00A8038C">
      <w:pPr>
        <w:pStyle w:val="ListParagraph"/>
        <w:numPr>
          <w:ilvl w:val="0"/>
          <w:numId w:val="17"/>
        </w:numPr>
        <w:rPr>
          <w:rFonts w:ascii="Arial" w:hAnsi="Arial" w:cs="Arial"/>
          <w:sz w:val="24"/>
          <w:szCs w:val="24"/>
          <w:lang w:val="en-GB"/>
        </w:rPr>
      </w:pPr>
      <w:r w:rsidRPr="00D91696">
        <w:rPr>
          <w:rFonts w:ascii="Arial" w:hAnsi="Arial" w:cs="Arial"/>
          <w:sz w:val="24"/>
          <w:szCs w:val="24"/>
          <w:lang w:val="en-GB"/>
        </w:rPr>
        <w:t>Wherever possible, Part-</w:t>
      </w:r>
      <w:r w:rsidR="00CB3E04" w:rsidRPr="00D91696">
        <w:rPr>
          <w:rFonts w:ascii="Arial" w:hAnsi="Arial" w:cs="Arial"/>
          <w:sz w:val="24"/>
          <w:szCs w:val="24"/>
          <w:lang w:val="en-GB"/>
        </w:rPr>
        <w:t>Time or Partial Load vacancies shall</w:t>
      </w:r>
      <w:r w:rsidRPr="00D91696">
        <w:rPr>
          <w:rFonts w:ascii="Arial" w:hAnsi="Arial" w:cs="Arial"/>
          <w:sz w:val="24"/>
          <w:szCs w:val="24"/>
          <w:lang w:val="en-GB"/>
        </w:rPr>
        <w:t xml:space="preserve"> be filled from candidates within a pool of qualified applicants.  This pool </w:t>
      </w:r>
      <w:r w:rsidR="00560629" w:rsidRPr="00D91696">
        <w:rPr>
          <w:rFonts w:ascii="Arial" w:hAnsi="Arial" w:cs="Arial"/>
          <w:sz w:val="24"/>
          <w:szCs w:val="24"/>
          <w:lang w:val="en-GB"/>
        </w:rPr>
        <w:t>will</w:t>
      </w:r>
      <w:r w:rsidRPr="00D91696">
        <w:rPr>
          <w:rFonts w:ascii="Arial" w:hAnsi="Arial" w:cs="Arial"/>
          <w:sz w:val="24"/>
          <w:szCs w:val="24"/>
          <w:lang w:val="en-GB"/>
        </w:rPr>
        <w:t xml:space="preserve"> be maintained by the Academic Chair for each School in conjunction with Human Resources.  Periodically each school may choose to increase the number of candidates within each pool.  This may be done by advertising internally or externally, or by reviewing </w:t>
      </w:r>
      <w:r w:rsidR="00631FF3" w:rsidRPr="00D91696">
        <w:rPr>
          <w:rFonts w:ascii="Arial" w:hAnsi="Arial" w:cs="Arial"/>
          <w:sz w:val="24"/>
          <w:szCs w:val="24"/>
          <w:lang w:val="en-GB"/>
        </w:rPr>
        <w:t>previously</w:t>
      </w:r>
      <w:r w:rsidR="00560629" w:rsidRPr="00D91696">
        <w:rPr>
          <w:rFonts w:ascii="Arial" w:hAnsi="Arial" w:cs="Arial"/>
          <w:sz w:val="24"/>
          <w:szCs w:val="24"/>
          <w:lang w:val="en-GB"/>
        </w:rPr>
        <w:t xml:space="preserve"> received </w:t>
      </w:r>
      <w:r w:rsidRPr="00D91696">
        <w:rPr>
          <w:rFonts w:ascii="Arial" w:hAnsi="Arial" w:cs="Arial"/>
          <w:sz w:val="24"/>
          <w:szCs w:val="24"/>
          <w:lang w:val="en-GB"/>
        </w:rPr>
        <w:t xml:space="preserve">unsolicited applications.  </w:t>
      </w:r>
    </w:p>
    <w:p w14:paraId="54A4B663" w14:textId="77777777" w:rsidR="00F96401" w:rsidRPr="00D91696" w:rsidRDefault="004A3355" w:rsidP="00D92F0C">
      <w:pPr>
        <w:pStyle w:val="ListParagraph"/>
        <w:numPr>
          <w:ilvl w:val="0"/>
          <w:numId w:val="17"/>
        </w:numPr>
        <w:rPr>
          <w:rFonts w:ascii="Arial" w:hAnsi="Arial" w:cs="Arial"/>
          <w:sz w:val="24"/>
          <w:szCs w:val="24"/>
        </w:rPr>
      </w:pPr>
      <w:r w:rsidRPr="00D91696">
        <w:rPr>
          <w:rFonts w:ascii="Arial" w:hAnsi="Arial" w:cs="Arial"/>
          <w:sz w:val="24"/>
          <w:szCs w:val="24"/>
          <w:lang w:val="en-GB"/>
        </w:rPr>
        <w:t>Candidates applying for the pool shall be required to complete a summary of their qualifications prior to being considered for an interview.</w:t>
      </w:r>
    </w:p>
    <w:p w14:paraId="4DF5C855" w14:textId="77777777" w:rsidR="00771ECD" w:rsidRPr="00D91696" w:rsidRDefault="00D92F0C" w:rsidP="00F96401">
      <w:pPr>
        <w:pStyle w:val="Heading1"/>
        <w:rPr>
          <w:rFonts w:ascii="Arial" w:hAnsi="Arial" w:cs="Arial"/>
          <w:sz w:val="24"/>
          <w:szCs w:val="24"/>
        </w:rPr>
      </w:pPr>
      <w:r w:rsidRPr="00D91696">
        <w:rPr>
          <w:rFonts w:ascii="Arial" w:hAnsi="Arial" w:cs="Arial"/>
          <w:sz w:val="24"/>
          <w:szCs w:val="24"/>
        </w:rPr>
        <w:t xml:space="preserve"> </w:t>
      </w:r>
      <w:r w:rsidR="004A3355" w:rsidRPr="00D91696">
        <w:rPr>
          <w:rFonts w:ascii="Arial" w:hAnsi="Arial" w:cs="Arial"/>
          <w:sz w:val="24"/>
          <w:szCs w:val="24"/>
        </w:rPr>
        <w:t xml:space="preserve">External </w:t>
      </w:r>
      <w:r w:rsidR="00771ECD" w:rsidRPr="00D91696">
        <w:rPr>
          <w:rFonts w:ascii="Arial" w:hAnsi="Arial" w:cs="Arial"/>
          <w:sz w:val="24"/>
          <w:szCs w:val="24"/>
        </w:rPr>
        <w:t>Postings</w:t>
      </w:r>
    </w:p>
    <w:p w14:paraId="691352F2" w14:textId="77777777" w:rsidR="00EC67FE" w:rsidRPr="00D91696" w:rsidRDefault="00EC67FE" w:rsidP="00D7776C">
      <w:pPr>
        <w:pStyle w:val="Heading2"/>
        <w:rPr>
          <w:rFonts w:ascii="Arial" w:hAnsi="Arial" w:cs="Arial"/>
          <w:sz w:val="24"/>
          <w:szCs w:val="24"/>
        </w:rPr>
      </w:pPr>
      <w:r w:rsidRPr="00D91696">
        <w:rPr>
          <w:rFonts w:ascii="Arial" w:hAnsi="Arial" w:cs="Arial"/>
          <w:sz w:val="24"/>
          <w:szCs w:val="24"/>
        </w:rPr>
        <w:t>Tier 1 External Advertising</w:t>
      </w:r>
    </w:p>
    <w:p w14:paraId="25620799"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The HR Consultant, in conjunction with HR Operations, will arrange for external postings in all cases excepting where a specific membership or affiliation is required to post.</w:t>
      </w:r>
    </w:p>
    <w:p w14:paraId="3CCA51D2"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HR will arrange and provide an initial level of external advertising including placement in an appropriate newspaper for the immediate geographic labour market including Peterborough This Week, Northumberland News or Haliburton Echo.</w:t>
      </w:r>
    </w:p>
    <w:p w14:paraId="38B1CBF1"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Full-Time vacancies may also be </w:t>
      </w:r>
      <w:proofErr w:type="gramStart"/>
      <w:r w:rsidRPr="00D91696">
        <w:rPr>
          <w:rFonts w:ascii="Arial" w:hAnsi="Arial" w:cs="Arial"/>
          <w:sz w:val="24"/>
          <w:szCs w:val="24"/>
          <w:lang w:val="en-GB"/>
        </w:rPr>
        <w:t>cross-posted</w:t>
      </w:r>
      <w:proofErr w:type="gramEnd"/>
      <w:r w:rsidRPr="00D91696">
        <w:rPr>
          <w:rFonts w:ascii="Arial" w:hAnsi="Arial" w:cs="Arial"/>
          <w:sz w:val="24"/>
          <w:szCs w:val="24"/>
          <w:lang w:val="en-GB"/>
        </w:rPr>
        <w:t xml:space="preserve"> to Workopolis and localwork.ca where feasible and appropriate.</w:t>
      </w:r>
    </w:p>
    <w:p w14:paraId="17E9B08C"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Every attempt will be made to combine multiple positions into one newspaper posting.  Part-Time positions shall not be advertised individually unless specifically funded by the Hiring Department.</w:t>
      </w:r>
    </w:p>
    <w:p w14:paraId="7B26B616"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Administrator positions shall also be posted on the </w:t>
      </w:r>
      <w:hyperlink r:id="rId9" w:history="1">
        <w:r w:rsidRPr="00D91696">
          <w:rPr>
            <w:rStyle w:val="Hyperlink"/>
            <w:rFonts w:ascii="Arial" w:hAnsi="Arial" w:cs="Arial"/>
            <w:color w:val="auto"/>
            <w:sz w:val="24"/>
            <w:szCs w:val="24"/>
            <w:lang w:val="en-GB"/>
          </w:rPr>
          <w:t>OCASA</w:t>
        </w:r>
      </w:hyperlink>
      <w:r w:rsidRPr="00D91696">
        <w:rPr>
          <w:rFonts w:ascii="Arial" w:hAnsi="Arial" w:cs="Arial"/>
          <w:sz w:val="24"/>
          <w:szCs w:val="24"/>
          <w:lang w:val="en-GB"/>
        </w:rPr>
        <w:t xml:space="preserve"> website</w:t>
      </w:r>
    </w:p>
    <w:p w14:paraId="172451EC"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lang w:val="en-GB"/>
        </w:rPr>
        <w:t>Human Resources shall also arrange for the vacancy to be sent to relevant external agencies including diversity and aboriginal-oriented sites, and the Career Services (Orbis) posting as appropriate.</w:t>
      </w:r>
    </w:p>
    <w:p w14:paraId="67677BCF" w14:textId="77777777" w:rsidR="00F72872" w:rsidRPr="00D91696" w:rsidRDefault="00F72872" w:rsidP="000320A6">
      <w:pPr>
        <w:pStyle w:val="ListParagraph"/>
        <w:widowControl w:val="0"/>
        <w:numPr>
          <w:ilvl w:val="0"/>
          <w:numId w:val="11"/>
        </w:numPr>
        <w:spacing w:after="0" w:line="240" w:lineRule="auto"/>
        <w:jc w:val="both"/>
        <w:rPr>
          <w:rFonts w:ascii="Arial" w:hAnsi="Arial" w:cs="Arial"/>
          <w:sz w:val="24"/>
          <w:szCs w:val="24"/>
          <w:lang w:val="en-GB"/>
        </w:rPr>
      </w:pPr>
      <w:r w:rsidRPr="00D91696">
        <w:rPr>
          <w:rFonts w:ascii="Arial" w:hAnsi="Arial" w:cs="Arial"/>
          <w:sz w:val="24"/>
          <w:szCs w:val="24"/>
        </w:rPr>
        <w:t>Full-Time postings made concurrently shall contain the wording "Please note that candidates from within the Bargaining Unit will receive first consideration in accordance with the Academic / Support Staff Collective Agreement."</w:t>
      </w:r>
    </w:p>
    <w:p w14:paraId="0805B36E" w14:textId="77777777" w:rsidR="00D6230B" w:rsidRPr="00D91696" w:rsidRDefault="00D6230B" w:rsidP="00D6230B">
      <w:pPr>
        <w:pStyle w:val="ListParagraph"/>
        <w:widowControl w:val="0"/>
        <w:spacing w:after="0" w:line="240" w:lineRule="auto"/>
        <w:ind w:left="1080"/>
        <w:jc w:val="both"/>
        <w:rPr>
          <w:rFonts w:ascii="Arial" w:hAnsi="Arial" w:cs="Arial"/>
          <w:sz w:val="24"/>
          <w:szCs w:val="24"/>
          <w:lang w:val="en-GB"/>
        </w:rPr>
      </w:pPr>
    </w:p>
    <w:p w14:paraId="5DC146C5" w14:textId="77777777" w:rsidR="00D6230B" w:rsidRPr="00D91696" w:rsidRDefault="00D6230B" w:rsidP="00D7776C">
      <w:pPr>
        <w:pStyle w:val="Heading2"/>
        <w:rPr>
          <w:rFonts w:ascii="Arial" w:hAnsi="Arial" w:cs="Arial"/>
          <w:sz w:val="24"/>
          <w:szCs w:val="24"/>
        </w:rPr>
      </w:pPr>
      <w:r w:rsidRPr="00D91696">
        <w:rPr>
          <w:rFonts w:ascii="Arial" w:hAnsi="Arial" w:cs="Arial"/>
          <w:sz w:val="24"/>
          <w:szCs w:val="24"/>
        </w:rPr>
        <w:t>Tier 2 External Advertising</w:t>
      </w:r>
    </w:p>
    <w:p w14:paraId="5AC4DC2A" w14:textId="77777777" w:rsidR="009310F6" w:rsidRPr="00D91696" w:rsidRDefault="009310F6" w:rsidP="009310F6">
      <w:pPr>
        <w:pStyle w:val="ListParagraph"/>
        <w:widowControl w:val="0"/>
        <w:numPr>
          <w:ilvl w:val="0"/>
          <w:numId w:val="14"/>
        </w:numPr>
        <w:spacing w:after="0" w:line="240" w:lineRule="auto"/>
        <w:rPr>
          <w:rFonts w:ascii="Arial" w:hAnsi="Arial" w:cs="Arial"/>
          <w:sz w:val="24"/>
          <w:szCs w:val="24"/>
        </w:rPr>
      </w:pPr>
      <w:r w:rsidRPr="00D91696">
        <w:rPr>
          <w:rFonts w:ascii="Arial" w:hAnsi="Arial" w:cs="Arial"/>
          <w:sz w:val="24"/>
          <w:szCs w:val="24"/>
        </w:rPr>
        <w:t>Tier 2 advertising may occur as part of the overall advertising strategy or following a previously unsuccessful advertising campaign</w:t>
      </w:r>
    </w:p>
    <w:p w14:paraId="4D3F26FA" w14:textId="77777777" w:rsidR="009310F6" w:rsidRPr="00D91696" w:rsidRDefault="009310F6" w:rsidP="009310F6">
      <w:pPr>
        <w:pStyle w:val="ListParagraph"/>
        <w:widowControl w:val="0"/>
        <w:numPr>
          <w:ilvl w:val="0"/>
          <w:numId w:val="14"/>
        </w:numPr>
        <w:spacing w:after="0" w:line="240" w:lineRule="auto"/>
        <w:rPr>
          <w:rFonts w:ascii="Arial" w:hAnsi="Arial" w:cs="Arial"/>
          <w:sz w:val="24"/>
          <w:szCs w:val="24"/>
        </w:rPr>
      </w:pPr>
      <w:r w:rsidRPr="00D91696">
        <w:rPr>
          <w:rFonts w:ascii="Arial" w:hAnsi="Arial" w:cs="Arial"/>
          <w:sz w:val="24"/>
          <w:szCs w:val="24"/>
        </w:rPr>
        <w:t xml:space="preserve">When internal candidates have applied to a </w:t>
      </w:r>
      <w:proofErr w:type="gramStart"/>
      <w:r w:rsidRPr="00D91696">
        <w:rPr>
          <w:rFonts w:ascii="Arial" w:hAnsi="Arial" w:cs="Arial"/>
          <w:sz w:val="24"/>
          <w:szCs w:val="24"/>
        </w:rPr>
        <w:t>position</w:t>
      </w:r>
      <w:proofErr w:type="gramEnd"/>
      <w:r w:rsidRPr="00D91696">
        <w:rPr>
          <w:rFonts w:ascii="Arial" w:hAnsi="Arial" w:cs="Arial"/>
          <w:sz w:val="24"/>
          <w:szCs w:val="24"/>
        </w:rPr>
        <w:t xml:space="preserve"> but a decision is made to proceed with Tier 2 Advertising, reasonable attempts shall be made to notify internal candidates why the position is being advertised further. </w:t>
      </w:r>
    </w:p>
    <w:p w14:paraId="0AC717FF" w14:textId="77777777" w:rsidR="009310F6" w:rsidRPr="00D91696" w:rsidRDefault="009310F6" w:rsidP="009310F6">
      <w:pPr>
        <w:pStyle w:val="ListParagraph"/>
        <w:widowControl w:val="0"/>
        <w:numPr>
          <w:ilvl w:val="0"/>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The HR Consultant will consult with the Hiring Manager to determine any </w:t>
      </w:r>
      <w:r w:rsidRPr="00D91696">
        <w:rPr>
          <w:rFonts w:ascii="Arial" w:hAnsi="Arial" w:cs="Arial"/>
          <w:sz w:val="24"/>
          <w:szCs w:val="24"/>
          <w:lang w:val="en-GB"/>
        </w:rPr>
        <w:lastRenderedPageBreak/>
        <w:t>appropriate additional recruitment strategies including:</w:t>
      </w:r>
    </w:p>
    <w:p w14:paraId="12F03694" w14:textId="77777777" w:rsidR="009310F6" w:rsidRPr="00D91696" w:rsidRDefault="009310F6" w:rsidP="009310F6">
      <w:pPr>
        <w:pStyle w:val="ListParagraph"/>
        <w:widowControl w:val="0"/>
        <w:numPr>
          <w:ilvl w:val="1"/>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Additional regional or community newspapers </w:t>
      </w:r>
    </w:p>
    <w:p w14:paraId="246A944C" w14:textId="77777777" w:rsidR="009310F6" w:rsidRPr="00D91696" w:rsidRDefault="009310F6" w:rsidP="009310F6">
      <w:pPr>
        <w:pStyle w:val="ListParagraph"/>
        <w:widowControl w:val="0"/>
        <w:numPr>
          <w:ilvl w:val="1"/>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Professional or trade magazines</w:t>
      </w:r>
    </w:p>
    <w:p w14:paraId="27C7FADB" w14:textId="77777777" w:rsidR="009310F6" w:rsidRPr="00D91696" w:rsidRDefault="009310F6" w:rsidP="009310F6">
      <w:pPr>
        <w:pStyle w:val="ListParagraph"/>
        <w:widowControl w:val="0"/>
        <w:numPr>
          <w:ilvl w:val="1"/>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Radio or other media</w:t>
      </w:r>
    </w:p>
    <w:p w14:paraId="3DEF75D5" w14:textId="77777777" w:rsidR="009310F6" w:rsidRPr="00D91696" w:rsidRDefault="009310F6" w:rsidP="009310F6">
      <w:pPr>
        <w:pStyle w:val="ListParagraph"/>
        <w:widowControl w:val="0"/>
        <w:numPr>
          <w:ilvl w:val="1"/>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Targeted or industry-specific websites</w:t>
      </w:r>
    </w:p>
    <w:p w14:paraId="268830CA" w14:textId="77777777" w:rsidR="009310F6" w:rsidRPr="00D91696" w:rsidRDefault="009310F6" w:rsidP="009310F6">
      <w:pPr>
        <w:pStyle w:val="ListParagraph"/>
        <w:widowControl w:val="0"/>
        <w:numPr>
          <w:ilvl w:val="1"/>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Additional paid options such as targeted or sponsored updates on social networking sites</w:t>
      </w:r>
    </w:p>
    <w:p w14:paraId="51C48901" w14:textId="77777777" w:rsidR="00575B6F" w:rsidRPr="00D91696" w:rsidRDefault="009310F6" w:rsidP="00575B6F">
      <w:pPr>
        <w:pStyle w:val="ListParagraph"/>
        <w:widowControl w:val="0"/>
        <w:numPr>
          <w:ilvl w:val="0"/>
          <w:numId w:val="14"/>
        </w:numPr>
        <w:spacing w:after="0" w:line="240" w:lineRule="auto"/>
        <w:jc w:val="both"/>
        <w:rPr>
          <w:rFonts w:ascii="Arial" w:hAnsi="Arial" w:cs="Arial"/>
          <w:sz w:val="24"/>
          <w:szCs w:val="24"/>
          <w:lang w:val="en-GB"/>
        </w:rPr>
      </w:pPr>
      <w:r w:rsidRPr="00D91696">
        <w:rPr>
          <w:rFonts w:ascii="Arial" w:hAnsi="Arial" w:cs="Arial"/>
          <w:sz w:val="24"/>
          <w:szCs w:val="24"/>
          <w:lang w:val="en-GB"/>
        </w:rPr>
        <w:t>The Hiring Department shall fund all additional advertising</w:t>
      </w:r>
    </w:p>
    <w:p w14:paraId="7BC8BA1C" w14:textId="77777777" w:rsidR="00F96401" w:rsidRPr="00D91696" w:rsidRDefault="009310F6" w:rsidP="00F96401">
      <w:pPr>
        <w:pStyle w:val="ListParagraph"/>
        <w:widowControl w:val="0"/>
        <w:numPr>
          <w:ilvl w:val="0"/>
          <w:numId w:val="14"/>
        </w:numPr>
        <w:spacing w:after="0" w:line="240" w:lineRule="auto"/>
        <w:jc w:val="both"/>
        <w:rPr>
          <w:rFonts w:ascii="Arial" w:hAnsi="Arial" w:cs="Arial"/>
          <w:sz w:val="24"/>
          <w:szCs w:val="24"/>
        </w:rPr>
      </w:pPr>
      <w:r w:rsidRPr="00D91696">
        <w:rPr>
          <w:rFonts w:ascii="Arial" w:hAnsi="Arial" w:cs="Arial"/>
          <w:sz w:val="24"/>
          <w:szCs w:val="24"/>
          <w:lang w:val="en-GB"/>
        </w:rPr>
        <w:t>The HR Consultant, in conjunction with HR Operations, will arrange for external postings in most cases</w:t>
      </w:r>
    </w:p>
    <w:p w14:paraId="5E98C0B3" w14:textId="77777777" w:rsidR="00F96401" w:rsidRPr="00D91696" w:rsidRDefault="00F96401" w:rsidP="00F96401">
      <w:pPr>
        <w:widowControl w:val="0"/>
        <w:spacing w:after="0" w:line="240" w:lineRule="auto"/>
        <w:jc w:val="both"/>
        <w:rPr>
          <w:rFonts w:ascii="Arial" w:hAnsi="Arial" w:cs="Arial"/>
          <w:sz w:val="24"/>
          <w:szCs w:val="24"/>
        </w:rPr>
      </w:pPr>
    </w:p>
    <w:p w14:paraId="25258F09" w14:textId="77777777" w:rsidR="00A65487" w:rsidRPr="00D91696" w:rsidRDefault="00EC5AC2" w:rsidP="00F96401">
      <w:pPr>
        <w:widowControl w:val="0"/>
        <w:spacing w:after="0" w:line="240" w:lineRule="auto"/>
        <w:ind w:left="360"/>
        <w:jc w:val="both"/>
        <w:rPr>
          <w:rFonts w:ascii="Arial" w:hAnsi="Arial" w:cs="Arial"/>
          <w:sz w:val="24"/>
          <w:szCs w:val="24"/>
        </w:rPr>
      </w:pPr>
      <w:r w:rsidRPr="00D91696">
        <w:rPr>
          <w:rFonts w:ascii="Arial" w:hAnsi="Arial" w:cs="Arial"/>
          <w:sz w:val="24"/>
          <w:szCs w:val="24"/>
        </w:rPr>
        <w:t>For some examples of external advertising sources, see Appendix</w:t>
      </w:r>
      <w:r w:rsidR="00F96401" w:rsidRPr="00D91696">
        <w:rPr>
          <w:rFonts w:ascii="Arial" w:hAnsi="Arial" w:cs="Arial"/>
          <w:sz w:val="24"/>
          <w:szCs w:val="24"/>
        </w:rPr>
        <w:t xml:space="preserve"> </w:t>
      </w:r>
      <w:r w:rsidRPr="00D91696">
        <w:rPr>
          <w:rFonts w:ascii="Arial" w:hAnsi="Arial" w:cs="Arial"/>
          <w:sz w:val="24"/>
          <w:szCs w:val="24"/>
        </w:rPr>
        <w:t>A</w:t>
      </w:r>
    </w:p>
    <w:p w14:paraId="2CED1759" w14:textId="77777777" w:rsidR="00EC5AC2" w:rsidRPr="00D91696" w:rsidRDefault="00EC5AC2" w:rsidP="00EC5AC2">
      <w:pPr>
        <w:pStyle w:val="NoSpacing"/>
        <w:ind w:left="1080"/>
        <w:rPr>
          <w:rFonts w:ascii="Arial" w:hAnsi="Arial" w:cs="Arial"/>
          <w:b/>
          <w:sz w:val="24"/>
          <w:szCs w:val="24"/>
          <w:u w:val="single"/>
          <w:lang w:val="en-GB"/>
        </w:rPr>
      </w:pPr>
    </w:p>
    <w:p w14:paraId="1EA58B53" w14:textId="77777777" w:rsidR="00EC67FE" w:rsidRPr="00D91696" w:rsidRDefault="00EC67FE" w:rsidP="00D7776C">
      <w:pPr>
        <w:pStyle w:val="Heading1"/>
        <w:rPr>
          <w:rFonts w:ascii="Arial" w:hAnsi="Arial" w:cs="Arial"/>
          <w:sz w:val="24"/>
          <w:szCs w:val="24"/>
        </w:rPr>
      </w:pPr>
      <w:r w:rsidRPr="00D91696">
        <w:rPr>
          <w:rFonts w:ascii="Arial" w:hAnsi="Arial" w:cs="Arial"/>
          <w:sz w:val="24"/>
          <w:szCs w:val="24"/>
        </w:rPr>
        <w:t xml:space="preserve">Recruitment Agencies </w:t>
      </w:r>
    </w:p>
    <w:p w14:paraId="4FDEA866" w14:textId="77777777" w:rsidR="004A3355" w:rsidRPr="00D91696" w:rsidRDefault="004A3355" w:rsidP="000320A6">
      <w:pPr>
        <w:pStyle w:val="ListParagraph"/>
        <w:widowControl w:val="0"/>
        <w:numPr>
          <w:ilvl w:val="0"/>
          <w:numId w:val="3"/>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From time to time recruiting agencies may need to be engaged due to </w:t>
      </w:r>
      <w:r w:rsidR="00DA1051" w:rsidRPr="00D91696">
        <w:rPr>
          <w:rFonts w:ascii="Arial" w:hAnsi="Arial" w:cs="Arial"/>
          <w:sz w:val="24"/>
          <w:szCs w:val="24"/>
          <w:lang w:val="en-GB"/>
        </w:rPr>
        <w:t xml:space="preserve">challenges with </w:t>
      </w:r>
      <w:r w:rsidRPr="00D91696">
        <w:rPr>
          <w:rFonts w:ascii="Arial" w:hAnsi="Arial" w:cs="Arial"/>
          <w:sz w:val="24"/>
          <w:szCs w:val="24"/>
          <w:lang w:val="en-GB"/>
        </w:rPr>
        <w:t xml:space="preserve">locating an appropriate skill set, or due to privacy or confidentiality considerations.  </w:t>
      </w:r>
    </w:p>
    <w:p w14:paraId="2BEF2234" w14:textId="77777777" w:rsidR="004A3355" w:rsidRPr="00D91696" w:rsidRDefault="004A3355" w:rsidP="000320A6">
      <w:pPr>
        <w:pStyle w:val="ListParagraph"/>
        <w:widowControl w:val="0"/>
        <w:numPr>
          <w:ilvl w:val="0"/>
          <w:numId w:val="3"/>
        </w:numPr>
        <w:spacing w:after="0" w:line="240" w:lineRule="auto"/>
        <w:jc w:val="both"/>
        <w:rPr>
          <w:rFonts w:ascii="Arial" w:hAnsi="Arial" w:cs="Arial"/>
          <w:sz w:val="24"/>
          <w:szCs w:val="24"/>
          <w:lang w:val="en-GB"/>
        </w:rPr>
      </w:pPr>
      <w:r w:rsidRPr="00D91696">
        <w:rPr>
          <w:rFonts w:ascii="Arial" w:hAnsi="Arial" w:cs="Arial"/>
          <w:sz w:val="24"/>
          <w:szCs w:val="24"/>
          <w:lang w:val="en-GB"/>
        </w:rPr>
        <w:t xml:space="preserve">The cost for each search shall be borne by the hiring department.  </w:t>
      </w:r>
    </w:p>
    <w:p w14:paraId="0FFFF3DE" w14:textId="77777777" w:rsidR="004A3355" w:rsidRPr="00D91696" w:rsidRDefault="004A3355" w:rsidP="000320A6">
      <w:pPr>
        <w:pStyle w:val="ListParagraph"/>
        <w:widowControl w:val="0"/>
        <w:numPr>
          <w:ilvl w:val="0"/>
          <w:numId w:val="3"/>
        </w:numPr>
        <w:spacing w:after="0" w:line="240" w:lineRule="auto"/>
        <w:jc w:val="both"/>
        <w:rPr>
          <w:rFonts w:ascii="Arial" w:hAnsi="Arial" w:cs="Arial"/>
          <w:sz w:val="24"/>
          <w:szCs w:val="24"/>
          <w:lang w:val="en-GB"/>
        </w:rPr>
      </w:pPr>
      <w:r w:rsidRPr="00D91696">
        <w:rPr>
          <w:rFonts w:ascii="Arial" w:hAnsi="Arial" w:cs="Arial"/>
          <w:sz w:val="24"/>
          <w:szCs w:val="24"/>
          <w:lang w:val="en-GB"/>
        </w:rPr>
        <w:t>In all cases the College Recruitment Lead shall be consulted for assistance and approval prior to engaging an agency.</w:t>
      </w:r>
    </w:p>
    <w:p w14:paraId="693B505B" w14:textId="77777777" w:rsidR="004A3355" w:rsidRPr="00D91696" w:rsidRDefault="004A3355" w:rsidP="000320A6">
      <w:pPr>
        <w:pStyle w:val="ListParagraph"/>
        <w:widowControl w:val="0"/>
        <w:numPr>
          <w:ilvl w:val="0"/>
          <w:numId w:val="3"/>
        </w:numPr>
        <w:spacing w:after="0" w:line="240" w:lineRule="auto"/>
        <w:jc w:val="both"/>
        <w:rPr>
          <w:rFonts w:ascii="Arial" w:hAnsi="Arial" w:cs="Arial"/>
          <w:sz w:val="24"/>
          <w:szCs w:val="24"/>
          <w:lang w:val="en-GB"/>
        </w:rPr>
      </w:pPr>
      <w:r w:rsidRPr="00D91696">
        <w:rPr>
          <w:rFonts w:ascii="Arial" w:hAnsi="Arial" w:cs="Arial"/>
          <w:sz w:val="24"/>
          <w:szCs w:val="24"/>
          <w:lang w:val="en-GB"/>
        </w:rPr>
        <w:t>All engagements for recruitment agencies must be compliant with Purchasing departmental policies</w:t>
      </w:r>
    </w:p>
    <w:p w14:paraId="2386A28E" w14:textId="77777777" w:rsidR="00C33014" w:rsidRPr="00D91696" w:rsidRDefault="00C33014" w:rsidP="00C33014">
      <w:pPr>
        <w:pStyle w:val="ListParagraph"/>
        <w:widowControl w:val="0"/>
        <w:spacing w:after="0" w:line="240" w:lineRule="auto"/>
        <w:ind w:left="1080"/>
        <w:jc w:val="both"/>
        <w:rPr>
          <w:rFonts w:ascii="Arial" w:hAnsi="Arial" w:cs="Arial"/>
          <w:sz w:val="24"/>
          <w:szCs w:val="24"/>
          <w:lang w:val="en-GB"/>
        </w:rPr>
      </w:pPr>
    </w:p>
    <w:p w14:paraId="7F16DFD9" w14:textId="77777777" w:rsidR="00054643" w:rsidRPr="00D91696" w:rsidRDefault="00054643" w:rsidP="00D7776C">
      <w:pPr>
        <w:pStyle w:val="Heading1"/>
        <w:rPr>
          <w:rFonts w:ascii="Arial" w:hAnsi="Arial" w:cs="Arial"/>
          <w:sz w:val="24"/>
          <w:szCs w:val="24"/>
        </w:rPr>
      </w:pPr>
      <w:r w:rsidRPr="00D91696">
        <w:rPr>
          <w:rFonts w:ascii="Arial" w:hAnsi="Arial" w:cs="Arial"/>
          <w:sz w:val="24"/>
          <w:szCs w:val="24"/>
        </w:rPr>
        <w:t>Standards</w:t>
      </w:r>
    </w:p>
    <w:p w14:paraId="2B9685DD" w14:textId="77777777" w:rsidR="00B55E10" w:rsidRPr="00D91696" w:rsidRDefault="00DA1051" w:rsidP="00A8038C">
      <w:pPr>
        <w:pStyle w:val="ListParagraph"/>
        <w:numPr>
          <w:ilvl w:val="0"/>
          <w:numId w:val="18"/>
        </w:numPr>
        <w:rPr>
          <w:rFonts w:ascii="Arial" w:hAnsi="Arial" w:cs="Arial"/>
          <w:sz w:val="24"/>
          <w:szCs w:val="24"/>
          <w:lang w:val="en-GB"/>
        </w:rPr>
      </w:pPr>
      <w:r w:rsidRPr="00D91696">
        <w:rPr>
          <w:rFonts w:ascii="Arial" w:hAnsi="Arial" w:cs="Arial"/>
          <w:sz w:val="24"/>
          <w:szCs w:val="24"/>
          <w:lang w:val="en-GB"/>
        </w:rPr>
        <w:t xml:space="preserve">Human Resources shall maintain templates for </w:t>
      </w:r>
      <w:r w:rsidR="007C00AF" w:rsidRPr="00D91696">
        <w:rPr>
          <w:rFonts w:ascii="Arial" w:hAnsi="Arial" w:cs="Arial"/>
          <w:sz w:val="24"/>
          <w:szCs w:val="24"/>
          <w:lang w:val="en-GB"/>
        </w:rPr>
        <w:t xml:space="preserve">appropriate internal and external </w:t>
      </w:r>
      <w:r w:rsidRPr="00D91696">
        <w:rPr>
          <w:rFonts w:ascii="Arial" w:hAnsi="Arial" w:cs="Arial"/>
          <w:sz w:val="24"/>
          <w:szCs w:val="24"/>
          <w:lang w:val="en-GB"/>
        </w:rPr>
        <w:t>job posting</w:t>
      </w:r>
      <w:r w:rsidR="007C00AF" w:rsidRPr="00D91696">
        <w:rPr>
          <w:rFonts w:ascii="Arial" w:hAnsi="Arial" w:cs="Arial"/>
          <w:sz w:val="24"/>
          <w:szCs w:val="24"/>
          <w:lang w:val="en-GB"/>
        </w:rPr>
        <w:t>s.</w:t>
      </w:r>
    </w:p>
    <w:p w14:paraId="489A36D7" w14:textId="77777777" w:rsidR="00B55E10" w:rsidRPr="00D91696" w:rsidRDefault="00B55E10">
      <w:pPr>
        <w:rPr>
          <w:rFonts w:ascii="Arial" w:hAnsi="Arial" w:cs="Arial"/>
          <w:sz w:val="24"/>
          <w:szCs w:val="24"/>
          <w:lang w:val="en-GB"/>
        </w:rPr>
      </w:pPr>
      <w:r w:rsidRPr="00D91696">
        <w:rPr>
          <w:rFonts w:ascii="Arial" w:hAnsi="Arial" w:cs="Arial"/>
          <w:sz w:val="24"/>
          <w:szCs w:val="24"/>
          <w:lang w:val="en-GB"/>
        </w:rPr>
        <w:br w:type="page"/>
      </w:r>
    </w:p>
    <w:p w14:paraId="5F36C1DA" w14:textId="310A5BAF" w:rsidR="008E5E6B" w:rsidRPr="00D91696" w:rsidRDefault="00D91696" w:rsidP="00447591">
      <w:pPr>
        <w:pStyle w:val="Title"/>
        <w:rPr>
          <w:rFonts w:ascii="Arial" w:hAnsi="Arial" w:cs="Arial"/>
          <w:sz w:val="44"/>
          <w:szCs w:val="44"/>
        </w:rPr>
      </w:pPr>
      <w:r w:rsidRPr="00D91696">
        <w:rPr>
          <w:rFonts w:ascii="Arial" w:hAnsi="Arial" w:cs="Arial"/>
          <w:b/>
          <w:sz w:val="44"/>
          <w:szCs w:val="44"/>
          <w:u w:val="single"/>
          <w:lang w:val="en-GB"/>
        </w:rPr>
        <w:lastRenderedPageBreak/>
        <w:drawing>
          <wp:anchor distT="0" distB="0" distL="114300" distR="114300" simplePos="0" relativeHeight="251664384" behindDoc="1" locked="0" layoutInCell="1" allowOverlap="1" wp14:anchorId="18E9198A" wp14:editId="62E42380">
            <wp:simplePos x="0" y="0"/>
            <wp:positionH relativeFrom="column">
              <wp:posOffset>3190875</wp:posOffset>
            </wp:positionH>
            <wp:positionV relativeFrom="paragraph">
              <wp:posOffset>-701040</wp:posOffset>
            </wp:positionV>
            <wp:extent cx="3237230" cy="701040"/>
            <wp:effectExtent l="0" t="0" r="127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701040"/>
                    </a:xfrm>
                    <a:prstGeom prst="rect">
                      <a:avLst/>
                    </a:prstGeom>
                    <a:noFill/>
                  </pic:spPr>
                </pic:pic>
              </a:graphicData>
            </a:graphic>
          </wp:anchor>
        </w:drawing>
      </w:r>
      <w:r w:rsidR="008E5E6B" w:rsidRPr="00D91696">
        <w:rPr>
          <w:rFonts w:ascii="Arial" w:hAnsi="Arial" w:cs="Arial"/>
          <w:sz w:val="44"/>
          <w:szCs w:val="44"/>
        </w:rPr>
        <w:t>APPENDIX A</w:t>
      </w:r>
    </w:p>
    <w:p w14:paraId="52B7A9AD" w14:textId="77777777" w:rsidR="008E5E6B" w:rsidRPr="00D91696" w:rsidRDefault="008E5E6B" w:rsidP="00447591">
      <w:pPr>
        <w:pStyle w:val="Title"/>
        <w:rPr>
          <w:rFonts w:ascii="Arial" w:hAnsi="Arial" w:cs="Arial"/>
          <w:sz w:val="44"/>
          <w:szCs w:val="44"/>
        </w:rPr>
      </w:pPr>
      <w:r w:rsidRPr="00D91696">
        <w:rPr>
          <w:rFonts w:ascii="Arial" w:hAnsi="Arial" w:cs="Arial"/>
          <w:sz w:val="44"/>
          <w:szCs w:val="44"/>
        </w:rPr>
        <w:t>Suggested External Resources for Recruitment Advertising</w:t>
      </w:r>
    </w:p>
    <w:p w14:paraId="6AF537BF" w14:textId="77777777" w:rsidR="008E5E6B" w:rsidRPr="00D91696" w:rsidRDefault="008E5E6B" w:rsidP="00447591">
      <w:pPr>
        <w:pStyle w:val="Heading1"/>
        <w:numPr>
          <w:ilvl w:val="0"/>
          <w:numId w:val="0"/>
        </w:numPr>
        <w:ind w:left="360" w:hanging="360"/>
        <w:rPr>
          <w:rFonts w:ascii="Arial" w:hAnsi="Arial" w:cs="Arial"/>
          <w:sz w:val="24"/>
          <w:szCs w:val="24"/>
        </w:rPr>
      </w:pPr>
      <w:r w:rsidRPr="00D91696">
        <w:rPr>
          <w:rFonts w:ascii="Arial" w:hAnsi="Arial" w:cs="Arial"/>
          <w:sz w:val="24"/>
          <w:szCs w:val="24"/>
        </w:rPr>
        <w:t>FLEMING COLLEGE SOCIAL MEDIA PRESENCE</w:t>
      </w:r>
    </w:p>
    <w:p w14:paraId="5C689BC9" w14:textId="14DEFB59" w:rsidR="008E5E6B" w:rsidRPr="00D91696" w:rsidRDefault="008E5E6B" w:rsidP="008E5E6B">
      <w:pPr>
        <w:pStyle w:val="NoSpacing"/>
        <w:rPr>
          <w:rFonts w:ascii="Arial" w:hAnsi="Arial" w:cs="Arial"/>
          <w:b/>
          <w:sz w:val="24"/>
          <w:szCs w:val="24"/>
          <w:u w:val="single"/>
          <w:lang w:val="en-GB"/>
        </w:rPr>
      </w:pPr>
    </w:p>
    <w:p w14:paraId="342D6289" w14:textId="77777777" w:rsidR="008E5E6B" w:rsidRPr="00D91696" w:rsidRDefault="00FC0379" w:rsidP="008E5E6B">
      <w:pPr>
        <w:pStyle w:val="NoSpacing"/>
        <w:ind w:left="720"/>
        <w:rPr>
          <w:rFonts w:ascii="Arial" w:hAnsi="Arial" w:cs="Arial"/>
          <w:sz w:val="24"/>
          <w:szCs w:val="24"/>
        </w:rPr>
      </w:pPr>
      <w:r w:rsidRPr="00D91696">
        <w:rPr>
          <w:rFonts w:ascii="Arial" w:hAnsi="Arial" w:cs="Arial"/>
          <w:sz w:val="24"/>
          <w:szCs w:val="24"/>
        </w:rPr>
        <w:t xml:space="preserve">LinkedIn - </w:t>
      </w:r>
      <w:hyperlink r:id="rId11" w:history="1">
        <w:r w:rsidRPr="00D91696">
          <w:rPr>
            <w:rStyle w:val="Hyperlink"/>
            <w:rFonts w:ascii="Arial" w:hAnsi="Arial" w:cs="Arial"/>
            <w:sz w:val="24"/>
            <w:szCs w:val="24"/>
          </w:rPr>
          <w:t>Fleming College Company Profile</w:t>
        </w:r>
      </w:hyperlink>
    </w:p>
    <w:p w14:paraId="4C29E68E" w14:textId="77777777" w:rsidR="008E5E6B" w:rsidRPr="00D91696" w:rsidRDefault="00FC0379" w:rsidP="008E5E6B">
      <w:pPr>
        <w:pStyle w:val="NoSpacing"/>
        <w:ind w:left="720"/>
        <w:rPr>
          <w:rFonts w:ascii="Arial" w:hAnsi="Arial" w:cs="Arial"/>
          <w:sz w:val="24"/>
          <w:szCs w:val="24"/>
        </w:rPr>
      </w:pPr>
      <w:r w:rsidRPr="00D91696">
        <w:rPr>
          <w:rFonts w:ascii="Arial" w:hAnsi="Arial" w:cs="Arial"/>
          <w:sz w:val="24"/>
          <w:szCs w:val="24"/>
        </w:rPr>
        <w:t xml:space="preserve">Facebook - </w:t>
      </w:r>
      <w:hyperlink r:id="rId12" w:history="1">
        <w:r w:rsidRPr="00D91696">
          <w:rPr>
            <w:rStyle w:val="Hyperlink"/>
            <w:rFonts w:ascii="Arial" w:hAnsi="Arial" w:cs="Arial"/>
            <w:sz w:val="24"/>
            <w:szCs w:val="24"/>
          </w:rPr>
          <w:t>Fleming College Career Opportunities Page</w:t>
        </w:r>
      </w:hyperlink>
    </w:p>
    <w:p w14:paraId="7E7EA5AE" w14:textId="77777777" w:rsidR="0031701F" w:rsidRPr="00D91696" w:rsidRDefault="0031701F" w:rsidP="008E5E6B">
      <w:pPr>
        <w:pStyle w:val="NoSpacing"/>
        <w:ind w:left="720"/>
        <w:rPr>
          <w:rStyle w:val="Hyperlink"/>
          <w:rFonts w:ascii="Arial" w:hAnsi="Arial" w:cs="Arial"/>
          <w:sz w:val="24"/>
          <w:szCs w:val="24"/>
        </w:rPr>
      </w:pPr>
      <w:r w:rsidRPr="00D91696">
        <w:rPr>
          <w:rFonts w:ascii="Arial" w:hAnsi="Arial" w:cs="Arial"/>
          <w:sz w:val="24"/>
          <w:szCs w:val="24"/>
        </w:rPr>
        <w:t xml:space="preserve">Twitter - </w:t>
      </w:r>
      <w:hyperlink r:id="rId13" w:history="1">
        <w:r w:rsidRPr="00D91696">
          <w:rPr>
            <w:rStyle w:val="Hyperlink"/>
            <w:rFonts w:ascii="Arial" w:hAnsi="Arial" w:cs="Arial"/>
            <w:sz w:val="24"/>
            <w:szCs w:val="24"/>
          </w:rPr>
          <w:t>@FlemingCareers</w:t>
        </w:r>
      </w:hyperlink>
    </w:p>
    <w:p w14:paraId="5BA70B15" w14:textId="77777777" w:rsidR="008E5E6B" w:rsidRPr="00D91696" w:rsidRDefault="00FC0379" w:rsidP="008E5E6B">
      <w:pPr>
        <w:pStyle w:val="NoSpacing"/>
        <w:ind w:left="720"/>
        <w:rPr>
          <w:rFonts w:ascii="Arial" w:hAnsi="Arial" w:cs="Arial"/>
          <w:sz w:val="24"/>
          <w:szCs w:val="24"/>
          <w:lang w:val="en-GB"/>
        </w:rPr>
      </w:pPr>
      <w:proofErr w:type="gramStart"/>
      <w:r w:rsidRPr="00D91696">
        <w:rPr>
          <w:rFonts w:ascii="Arial" w:hAnsi="Arial" w:cs="Arial"/>
          <w:sz w:val="24"/>
          <w:szCs w:val="24"/>
        </w:rPr>
        <w:t>Glassdoor  -</w:t>
      </w:r>
      <w:proofErr w:type="gramEnd"/>
      <w:r w:rsidRPr="00D91696">
        <w:rPr>
          <w:rFonts w:ascii="Arial" w:hAnsi="Arial" w:cs="Arial"/>
          <w:sz w:val="24"/>
          <w:szCs w:val="24"/>
        </w:rPr>
        <w:t xml:space="preserve"> </w:t>
      </w:r>
      <w:hyperlink r:id="rId14" w:history="1">
        <w:r w:rsidR="008E5E6B" w:rsidRPr="00D91696">
          <w:rPr>
            <w:rStyle w:val="Hyperlink"/>
            <w:rFonts w:ascii="Arial" w:hAnsi="Arial" w:cs="Arial"/>
            <w:sz w:val="24"/>
            <w:szCs w:val="24"/>
          </w:rPr>
          <w:t>Working at Fleming College</w:t>
        </w:r>
      </w:hyperlink>
    </w:p>
    <w:p w14:paraId="3260FCAC" w14:textId="77777777" w:rsidR="00447591" w:rsidRPr="00D91696" w:rsidRDefault="008E5E6B" w:rsidP="008E5E6B">
      <w:pPr>
        <w:pStyle w:val="NoSpacing"/>
        <w:rPr>
          <w:rFonts w:ascii="Arial" w:hAnsi="Arial" w:cs="Arial"/>
          <w:sz w:val="24"/>
          <w:szCs w:val="24"/>
        </w:rPr>
      </w:pPr>
      <w:r w:rsidRPr="00D91696">
        <w:rPr>
          <w:rFonts w:ascii="Arial" w:hAnsi="Arial" w:cs="Arial"/>
          <w:sz w:val="24"/>
          <w:szCs w:val="24"/>
        </w:rPr>
        <w:tab/>
      </w:r>
    </w:p>
    <w:p w14:paraId="4DCA165E" w14:textId="77777777" w:rsidR="008E5E6B" w:rsidRPr="00D91696" w:rsidRDefault="008E5E6B" w:rsidP="00447591">
      <w:pPr>
        <w:pStyle w:val="Heading1"/>
        <w:numPr>
          <w:ilvl w:val="0"/>
          <w:numId w:val="0"/>
        </w:numPr>
        <w:rPr>
          <w:rFonts w:ascii="Arial" w:hAnsi="Arial" w:cs="Arial"/>
          <w:sz w:val="24"/>
          <w:szCs w:val="24"/>
        </w:rPr>
      </w:pPr>
      <w:r w:rsidRPr="00D91696">
        <w:rPr>
          <w:rFonts w:ascii="Arial" w:hAnsi="Arial" w:cs="Arial"/>
          <w:sz w:val="24"/>
          <w:szCs w:val="24"/>
        </w:rPr>
        <w:t>SUGGESTED RECRUITING RESOURCES</w:t>
      </w:r>
    </w:p>
    <w:p w14:paraId="5CC903B7" w14:textId="77777777" w:rsidR="008E5E6B" w:rsidRPr="00D91696" w:rsidRDefault="008E5E6B" w:rsidP="008E5E6B">
      <w:pPr>
        <w:pStyle w:val="NoSpacing"/>
        <w:rPr>
          <w:rFonts w:ascii="Arial" w:hAnsi="Arial" w:cs="Arial"/>
          <w:b/>
          <w:sz w:val="24"/>
          <w:szCs w:val="24"/>
          <w:u w:val="single"/>
          <w:lang w:val="en-GB"/>
        </w:rPr>
      </w:pPr>
    </w:p>
    <w:tbl>
      <w:tblPr>
        <w:tblStyle w:val="TableGrid"/>
        <w:tblW w:w="9398" w:type="dxa"/>
        <w:tblInd w:w="534" w:type="dxa"/>
        <w:tblLook w:val="04A0" w:firstRow="1" w:lastRow="0" w:firstColumn="1" w:lastColumn="0" w:noHBand="0" w:noVBand="1"/>
        <w:tblCaption w:val="General Sites"/>
        <w:tblDescription w:val="Table contains a list of various suggested recruitment advertising sites along with cost of postings and comments"/>
      </w:tblPr>
      <w:tblGrid>
        <w:gridCol w:w="1790"/>
        <w:gridCol w:w="2789"/>
        <w:gridCol w:w="4819"/>
      </w:tblGrid>
      <w:tr w:rsidR="008E5E6B" w:rsidRPr="00D91696" w14:paraId="73D225CF" w14:textId="77777777" w:rsidTr="001D679A">
        <w:trPr>
          <w:tblHeader/>
        </w:trPr>
        <w:tc>
          <w:tcPr>
            <w:tcW w:w="9398" w:type="dxa"/>
            <w:gridSpan w:val="3"/>
            <w:shd w:val="clear" w:color="auto" w:fill="D9D9D9" w:themeFill="background1" w:themeFillShade="D9"/>
          </w:tcPr>
          <w:p w14:paraId="26A06F14" w14:textId="77777777" w:rsidR="008E5E6B" w:rsidRPr="00D91696" w:rsidRDefault="008E5E6B" w:rsidP="001D679A">
            <w:pPr>
              <w:jc w:val="both"/>
              <w:outlineLvl w:val="0"/>
              <w:rPr>
                <w:rFonts w:ascii="Arial" w:hAnsi="Arial" w:cs="Arial"/>
                <w:b/>
                <w:sz w:val="24"/>
                <w:szCs w:val="24"/>
                <w:lang w:val="en-GB"/>
              </w:rPr>
            </w:pPr>
            <w:r w:rsidRPr="00D91696">
              <w:rPr>
                <w:rFonts w:ascii="Arial" w:hAnsi="Arial" w:cs="Arial"/>
                <w:b/>
                <w:sz w:val="24"/>
                <w:szCs w:val="24"/>
              </w:rPr>
              <w:t>General Sites</w:t>
            </w:r>
          </w:p>
        </w:tc>
      </w:tr>
      <w:tr w:rsidR="008E5E6B" w:rsidRPr="00D91696" w14:paraId="074F5688" w14:textId="77777777" w:rsidTr="001D679A">
        <w:tc>
          <w:tcPr>
            <w:tcW w:w="1559" w:type="dxa"/>
            <w:tcBorders>
              <w:bottom w:val="single" w:sz="4" w:space="0" w:color="auto"/>
            </w:tcBorders>
          </w:tcPr>
          <w:p w14:paraId="60016458"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Site</w:t>
            </w:r>
          </w:p>
        </w:tc>
        <w:tc>
          <w:tcPr>
            <w:tcW w:w="2860" w:type="dxa"/>
            <w:tcBorders>
              <w:bottom w:val="single" w:sz="4" w:space="0" w:color="auto"/>
            </w:tcBorders>
          </w:tcPr>
          <w:p w14:paraId="30735E69"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Cost</w:t>
            </w:r>
          </w:p>
        </w:tc>
        <w:tc>
          <w:tcPr>
            <w:tcW w:w="4979" w:type="dxa"/>
            <w:tcBorders>
              <w:bottom w:val="single" w:sz="4" w:space="0" w:color="auto"/>
            </w:tcBorders>
          </w:tcPr>
          <w:p w14:paraId="54F99ED6"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Comments</w:t>
            </w:r>
          </w:p>
        </w:tc>
      </w:tr>
      <w:tr w:rsidR="008E5E6B" w:rsidRPr="00D91696" w14:paraId="2C8062B3" w14:textId="77777777" w:rsidTr="001D679A">
        <w:tc>
          <w:tcPr>
            <w:tcW w:w="1559" w:type="dxa"/>
          </w:tcPr>
          <w:p w14:paraId="09B74A45" w14:textId="77777777" w:rsidR="008E5E6B" w:rsidRPr="00D91696" w:rsidRDefault="0095787A" w:rsidP="001D679A">
            <w:pPr>
              <w:jc w:val="both"/>
              <w:outlineLvl w:val="0"/>
              <w:rPr>
                <w:rFonts w:ascii="Arial" w:hAnsi="Arial" w:cs="Arial"/>
                <w:sz w:val="24"/>
                <w:szCs w:val="24"/>
                <w:lang w:val="en-GB"/>
              </w:rPr>
            </w:pPr>
            <w:hyperlink r:id="rId15" w:history="1">
              <w:r w:rsidR="008E5E6B" w:rsidRPr="00D91696">
                <w:rPr>
                  <w:rStyle w:val="Hyperlink"/>
                  <w:rFonts w:ascii="Arial" w:hAnsi="Arial" w:cs="Arial"/>
                  <w:sz w:val="24"/>
                  <w:szCs w:val="24"/>
                </w:rPr>
                <w:t>Monster</w:t>
              </w:r>
            </w:hyperlink>
          </w:p>
        </w:tc>
        <w:tc>
          <w:tcPr>
            <w:tcW w:w="2860" w:type="dxa"/>
          </w:tcPr>
          <w:p w14:paraId="57A8E8A5"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$725 individually, bulk discounts</w:t>
            </w:r>
          </w:p>
        </w:tc>
        <w:tc>
          <w:tcPr>
            <w:tcW w:w="4979" w:type="dxa"/>
          </w:tcPr>
          <w:p w14:paraId="05F1E8E6" w14:textId="77777777" w:rsidR="008E5E6B" w:rsidRPr="00D91696" w:rsidRDefault="008E5E6B" w:rsidP="008E5E6B">
            <w:pPr>
              <w:pStyle w:val="ListParagraph"/>
              <w:numPr>
                <w:ilvl w:val="0"/>
                <w:numId w:val="8"/>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 xml:space="preserve">High exposure, can cross-post to </w:t>
            </w:r>
            <w:proofErr w:type="spellStart"/>
            <w:r w:rsidRPr="00D91696">
              <w:rPr>
                <w:rFonts w:ascii="Arial" w:hAnsi="Arial" w:cs="Arial"/>
                <w:sz w:val="24"/>
                <w:szCs w:val="24"/>
                <w:lang w:val="en-GB"/>
              </w:rPr>
              <w:t>BeKnown</w:t>
            </w:r>
            <w:proofErr w:type="spellEnd"/>
          </w:p>
        </w:tc>
      </w:tr>
      <w:tr w:rsidR="008E5E6B" w:rsidRPr="00D91696" w14:paraId="3554023A" w14:textId="77777777" w:rsidTr="001D679A">
        <w:tc>
          <w:tcPr>
            <w:tcW w:w="1559" w:type="dxa"/>
          </w:tcPr>
          <w:p w14:paraId="545727C5" w14:textId="77777777" w:rsidR="008E5E6B" w:rsidRPr="00D91696" w:rsidRDefault="0095787A" w:rsidP="001D679A">
            <w:pPr>
              <w:jc w:val="both"/>
              <w:outlineLvl w:val="0"/>
              <w:rPr>
                <w:rFonts w:ascii="Arial" w:hAnsi="Arial" w:cs="Arial"/>
                <w:sz w:val="24"/>
                <w:szCs w:val="24"/>
                <w:lang w:val="en-GB"/>
              </w:rPr>
            </w:pPr>
            <w:hyperlink r:id="rId16" w:history="1">
              <w:r w:rsidR="008E5E6B" w:rsidRPr="00D91696">
                <w:rPr>
                  <w:rStyle w:val="Hyperlink"/>
                  <w:rFonts w:ascii="Arial" w:hAnsi="Arial" w:cs="Arial"/>
                  <w:sz w:val="24"/>
                  <w:szCs w:val="24"/>
                  <w:lang w:val="en-GB"/>
                </w:rPr>
                <w:t>Indeed.ca</w:t>
              </w:r>
            </w:hyperlink>
          </w:p>
        </w:tc>
        <w:tc>
          <w:tcPr>
            <w:tcW w:w="2860" w:type="dxa"/>
          </w:tcPr>
          <w:p w14:paraId="2E9D99FE"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Basic service is free</w:t>
            </w:r>
          </w:p>
          <w:p w14:paraId="6F296E8D"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Premium option allows employers to bid for improved placement on results.</w:t>
            </w:r>
          </w:p>
        </w:tc>
        <w:tc>
          <w:tcPr>
            <w:tcW w:w="4979" w:type="dxa"/>
          </w:tcPr>
          <w:p w14:paraId="238309CA"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Broadcasts postings to a list of registered email addresses.</w:t>
            </w:r>
          </w:p>
          <w:p w14:paraId="751B59E1"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Offers additional paid service based upon bids and only if (unqualified) candidates send resumes through.</w:t>
            </w:r>
          </w:p>
        </w:tc>
      </w:tr>
      <w:tr w:rsidR="008E5E6B" w:rsidRPr="00D91696" w14:paraId="5AD692C7" w14:textId="77777777" w:rsidTr="001D679A">
        <w:tc>
          <w:tcPr>
            <w:tcW w:w="1559" w:type="dxa"/>
          </w:tcPr>
          <w:p w14:paraId="72E63DB7" w14:textId="77777777" w:rsidR="008E5E6B" w:rsidRPr="00D91696" w:rsidRDefault="0095787A" w:rsidP="001D679A">
            <w:pPr>
              <w:jc w:val="both"/>
              <w:outlineLvl w:val="0"/>
              <w:rPr>
                <w:rFonts w:ascii="Arial" w:hAnsi="Arial" w:cs="Arial"/>
                <w:sz w:val="24"/>
                <w:szCs w:val="24"/>
                <w:lang w:val="en-GB"/>
              </w:rPr>
            </w:pPr>
            <w:hyperlink r:id="rId17" w:history="1">
              <w:proofErr w:type="spellStart"/>
              <w:r w:rsidR="008E5E6B" w:rsidRPr="00D91696">
                <w:rPr>
                  <w:rStyle w:val="Hyperlink"/>
                  <w:rFonts w:ascii="Arial" w:hAnsi="Arial" w:cs="Arial"/>
                  <w:sz w:val="24"/>
                  <w:szCs w:val="24"/>
                  <w:lang w:val="en-GB"/>
                </w:rPr>
                <w:t>Eluta</w:t>
              </w:r>
              <w:proofErr w:type="spellEnd"/>
            </w:hyperlink>
          </w:p>
        </w:tc>
        <w:tc>
          <w:tcPr>
            <w:tcW w:w="2860" w:type="dxa"/>
          </w:tcPr>
          <w:p w14:paraId="05DA7CBC"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Basic service is free</w:t>
            </w:r>
          </w:p>
          <w:p w14:paraId="29EFF777"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Premium option allows employers to bid for improved placement on results.</w:t>
            </w:r>
          </w:p>
        </w:tc>
        <w:tc>
          <w:tcPr>
            <w:tcW w:w="4979" w:type="dxa"/>
          </w:tcPr>
          <w:p w14:paraId="75F5486C"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Vertical search engine</w:t>
            </w:r>
          </w:p>
          <w:p w14:paraId="5DE86047"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proofErr w:type="gramStart"/>
            <w:r w:rsidRPr="00D91696">
              <w:rPr>
                <w:rFonts w:ascii="Arial" w:hAnsi="Arial" w:cs="Arial"/>
                <w:sz w:val="24"/>
                <w:szCs w:val="24"/>
                <w:lang w:val="en-GB"/>
              </w:rPr>
              <w:t>Joint partnership</w:t>
            </w:r>
            <w:proofErr w:type="gramEnd"/>
            <w:r w:rsidRPr="00D91696">
              <w:rPr>
                <w:rFonts w:ascii="Arial" w:hAnsi="Arial" w:cs="Arial"/>
                <w:sz w:val="24"/>
                <w:szCs w:val="24"/>
                <w:lang w:val="en-GB"/>
              </w:rPr>
              <w:t xml:space="preserve"> with Globe and Mail</w:t>
            </w:r>
          </w:p>
          <w:p w14:paraId="36C2662D"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Broadcasts postings to a list of registered email addresses</w:t>
            </w:r>
          </w:p>
        </w:tc>
      </w:tr>
      <w:tr w:rsidR="008E5E6B" w:rsidRPr="00D91696" w14:paraId="4FBB2722" w14:textId="77777777" w:rsidTr="001D679A">
        <w:tc>
          <w:tcPr>
            <w:tcW w:w="1559" w:type="dxa"/>
          </w:tcPr>
          <w:p w14:paraId="74C9D29A" w14:textId="77777777" w:rsidR="008E5E6B" w:rsidRPr="00D91696" w:rsidRDefault="0095787A" w:rsidP="001D679A">
            <w:pPr>
              <w:jc w:val="both"/>
              <w:outlineLvl w:val="0"/>
              <w:rPr>
                <w:rFonts w:ascii="Arial" w:hAnsi="Arial" w:cs="Arial"/>
                <w:sz w:val="24"/>
                <w:szCs w:val="24"/>
                <w:lang w:val="en-GB"/>
              </w:rPr>
            </w:pPr>
            <w:hyperlink r:id="rId18" w:history="1">
              <w:r w:rsidR="008E5E6B" w:rsidRPr="00D91696">
                <w:rPr>
                  <w:rStyle w:val="Hyperlink"/>
                  <w:rFonts w:ascii="Arial" w:hAnsi="Arial" w:cs="Arial"/>
                  <w:sz w:val="24"/>
                  <w:szCs w:val="24"/>
                </w:rPr>
                <w:t>Facebook Adverts</w:t>
              </w:r>
            </w:hyperlink>
          </w:p>
        </w:tc>
        <w:tc>
          <w:tcPr>
            <w:tcW w:w="2860" w:type="dxa"/>
          </w:tcPr>
          <w:p w14:paraId="7DA156E0"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Varies upon budget</w:t>
            </w:r>
          </w:p>
        </w:tc>
        <w:tc>
          <w:tcPr>
            <w:tcW w:w="4979" w:type="dxa"/>
          </w:tcPr>
          <w:p w14:paraId="318ED62C"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Allows poster to target advertisements according to Facebook user profile information.</w:t>
            </w:r>
          </w:p>
        </w:tc>
      </w:tr>
      <w:tr w:rsidR="008E5E6B" w:rsidRPr="00D91696" w14:paraId="3362A828" w14:textId="77777777" w:rsidTr="001D679A">
        <w:tc>
          <w:tcPr>
            <w:tcW w:w="1559" w:type="dxa"/>
          </w:tcPr>
          <w:p w14:paraId="59D91253" w14:textId="77777777" w:rsidR="008E5E6B" w:rsidRPr="00D91696" w:rsidRDefault="0095787A" w:rsidP="001D679A">
            <w:pPr>
              <w:jc w:val="both"/>
              <w:outlineLvl w:val="0"/>
              <w:rPr>
                <w:rFonts w:ascii="Arial" w:hAnsi="Arial" w:cs="Arial"/>
                <w:sz w:val="24"/>
                <w:szCs w:val="24"/>
                <w:lang w:val="en-GB"/>
              </w:rPr>
            </w:pPr>
            <w:hyperlink r:id="rId19" w:history="1">
              <w:r w:rsidR="008E5E6B" w:rsidRPr="00D91696">
                <w:rPr>
                  <w:rStyle w:val="Hyperlink"/>
                  <w:rFonts w:ascii="Arial" w:hAnsi="Arial" w:cs="Arial"/>
                  <w:sz w:val="24"/>
                  <w:szCs w:val="24"/>
                  <w:lang w:val="en-GB"/>
                </w:rPr>
                <w:t>Simplyhired.ca</w:t>
              </w:r>
            </w:hyperlink>
          </w:p>
        </w:tc>
        <w:tc>
          <w:tcPr>
            <w:tcW w:w="2860" w:type="dxa"/>
          </w:tcPr>
          <w:p w14:paraId="77A0E539"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Packages from $69 for 15 days</w:t>
            </w:r>
          </w:p>
        </w:tc>
        <w:tc>
          <w:tcPr>
            <w:tcW w:w="4979" w:type="dxa"/>
          </w:tcPr>
          <w:p w14:paraId="7286AB33" w14:textId="77777777" w:rsidR="008E5E6B" w:rsidRPr="00D91696" w:rsidRDefault="008E5E6B" w:rsidP="008E5E6B">
            <w:pPr>
              <w:pStyle w:val="ListParagraph"/>
              <w:numPr>
                <w:ilvl w:val="0"/>
                <w:numId w:val="7"/>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Broadcasts postings to a list of registered email addresses</w:t>
            </w:r>
          </w:p>
        </w:tc>
      </w:tr>
    </w:tbl>
    <w:p w14:paraId="6AD9DE45" w14:textId="77777777" w:rsidR="008E5E6B" w:rsidRPr="00D91696" w:rsidRDefault="008E5E6B" w:rsidP="008E5E6B">
      <w:pPr>
        <w:rPr>
          <w:rFonts w:ascii="Arial" w:hAnsi="Arial" w:cs="Arial"/>
          <w:sz w:val="24"/>
          <w:szCs w:val="24"/>
        </w:rPr>
      </w:pPr>
    </w:p>
    <w:p w14:paraId="4330F1CE" w14:textId="77777777" w:rsidR="008E5E6B" w:rsidRPr="00D91696" w:rsidRDefault="008E5E6B" w:rsidP="00447591">
      <w:pPr>
        <w:pStyle w:val="Heading1"/>
        <w:numPr>
          <w:ilvl w:val="0"/>
          <w:numId w:val="0"/>
        </w:numPr>
        <w:ind w:left="360" w:hanging="360"/>
        <w:rPr>
          <w:rFonts w:ascii="Arial" w:hAnsi="Arial" w:cs="Arial"/>
          <w:sz w:val="24"/>
          <w:szCs w:val="24"/>
        </w:rPr>
      </w:pPr>
      <w:r w:rsidRPr="00D91696">
        <w:rPr>
          <w:rFonts w:ascii="Arial" w:hAnsi="Arial" w:cs="Arial"/>
          <w:sz w:val="24"/>
          <w:szCs w:val="24"/>
        </w:rPr>
        <w:t>LIFE AT FLEMING</w:t>
      </w:r>
    </w:p>
    <w:p w14:paraId="47B945AD" w14:textId="77777777" w:rsidR="008E5E6B" w:rsidRPr="00D91696" w:rsidRDefault="008E5E6B" w:rsidP="008E5E6B">
      <w:pPr>
        <w:rPr>
          <w:rFonts w:ascii="Arial" w:hAnsi="Arial" w:cs="Arial"/>
          <w:sz w:val="24"/>
          <w:szCs w:val="24"/>
        </w:rPr>
      </w:pPr>
      <w:r w:rsidRPr="00D91696">
        <w:rPr>
          <w:rFonts w:ascii="Arial" w:hAnsi="Arial" w:cs="Arial"/>
          <w:sz w:val="24"/>
          <w:szCs w:val="24"/>
        </w:rPr>
        <w:t>Resources for candidates on working with Fleming and living in / relocating to the Kawartha</w:t>
      </w:r>
      <w:r w:rsidR="00504A95" w:rsidRPr="00D91696">
        <w:rPr>
          <w:rFonts w:ascii="Arial" w:hAnsi="Arial" w:cs="Arial"/>
          <w:sz w:val="24"/>
          <w:szCs w:val="24"/>
        </w:rPr>
        <w:t>’</w:t>
      </w:r>
      <w:r w:rsidRPr="00D91696">
        <w:rPr>
          <w:rFonts w:ascii="Arial" w:hAnsi="Arial" w:cs="Arial"/>
          <w:sz w:val="24"/>
          <w:szCs w:val="24"/>
        </w:rPr>
        <w:t>s</w:t>
      </w:r>
    </w:p>
    <w:p w14:paraId="29B2CF85" w14:textId="77777777" w:rsidR="008E5E6B" w:rsidRPr="00D91696" w:rsidRDefault="0095787A" w:rsidP="008E5E6B">
      <w:pPr>
        <w:rPr>
          <w:rFonts w:ascii="Arial" w:hAnsi="Arial" w:cs="Arial"/>
          <w:sz w:val="24"/>
          <w:szCs w:val="24"/>
        </w:rPr>
      </w:pPr>
      <w:hyperlink r:id="rId20" w:history="1">
        <w:r w:rsidR="008E5E6B" w:rsidRPr="00D91696">
          <w:rPr>
            <w:rStyle w:val="Hyperlink"/>
            <w:rFonts w:ascii="Arial" w:hAnsi="Arial" w:cs="Arial"/>
            <w:sz w:val="24"/>
            <w:szCs w:val="24"/>
          </w:rPr>
          <w:t>https://department.flemingcollege.ca/life-at-fleming/</w:t>
        </w:r>
      </w:hyperlink>
      <w:r w:rsidR="008E5E6B" w:rsidRPr="00D91696">
        <w:rPr>
          <w:rFonts w:ascii="Arial" w:hAnsi="Arial" w:cs="Arial"/>
          <w:sz w:val="24"/>
          <w:szCs w:val="24"/>
        </w:rPr>
        <w:br w:type="page"/>
      </w:r>
    </w:p>
    <w:p w14:paraId="4BCFFAB5" w14:textId="77777777" w:rsidR="008E5E6B" w:rsidRPr="00D91696" w:rsidRDefault="008E5E6B" w:rsidP="008E5E6B">
      <w:pPr>
        <w:rPr>
          <w:rFonts w:ascii="Arial" w:hAnsi="Arial" w:cs="Arial"/>
          <w:sz w:val="24"/>
          <w:szCs w:val="24"/>
        </w:rPr>
      </w:pPr>
    </w:p>
    <w:tbl>
      <w:tblPr>
        <w:tblStyle w:val="TableGrid"/>
        <w:tblW w:w="9398" w:type="dxa"/>
        <w:tblInd w:w="534" w:type="dxa"/>
        <w:tblLook w:val="04A0" w:firstRow="1" w:lastRow="0" w:firstColumn="1" w:lastColumn="0" w:noHBand="0" w:noVBand="1"/>
        <w:tblCaption w:val="Targeted Sites"/>
        <w:tblDescription w:val="Similar to previous table, contains info on receruitment job posting sites, costs, and comments.  The sample in this table are more specialized for certain positions."/>
      </w:tblPr>
      <w:tblGrid>
        <w:gridCol w:w="3114"/>
        <w:gridCol w:w="2646"/>
        <w:gridCol w:w="3638"/>
      </w:tblGrid>
      <w:tr w:rsidR="008E5E6B" w:rsidRPr="00D91696" w14:paraId="7DBECBEF" w14:textId="77777777" w:rsidTr="001D679A">
        <w:trPr>
          <w:tblHeader/>
        </w:trPr>
        <w:tc>
          <w:tcPr>
            <w:tcW w:w="9398" w:type="dxa"/>
            <w:gridSpan w:val="3"/>
            <w:shd w:val="clear" w:color="auto" w:fill="D9D9D9" w:themeFill="background1" w:themeFillShade="D9"/>
          </w:tcPr>
          <w:p w14:paraId="04D1BFFC" w14:textId="77777777" w:rsidR="008E5E6B" w:rsidRPr="00D91696" w:rsidRDefault="008E5E6B" w:rsidP="001D679A">
            <w:pPr>
              <w:jc w:val="both"/>
              <w:outlineLvl w:val="0"/>
              <w:rPr>
                <w:rFonts w:ascii="Arial" w:hAnsi="Arial" w:cs="Arial"/>
                <w:b/>
                <w:sz w:val="24"/>
                <w:szCs w:val="24"/>
                <w:lang w:val="en-GB"/>
              </w:rPr>
            </w:pPr>
            <w:r w:rsidRPr="00D91696">
              <w:rPr>
                <w:rFonts w:ascii="Arial" w:hAnsi="Arial" w:cs="Arial"/>
                <w:b/>
                <w:sz w:val="24"/>
                <w:szCs w:val="24"/>
              </w:rPr>
              <w:t>Targeted Sites</w:t>
            </w:r>
          </w:p>
        </w:tc>
      </w:tr>
      <w:tr w:rsidR="008E5E6B" w:rsidRPr="00D91696" w14:paraId="650B6201" w14:textId="77777777" w:rsidTr="001D679A">
        <w:tc>
          <w:tcPr>
            <w:tcW w:w="3114" w:type="dxa"/>
            <w:tcBorders>
              <w:bottom w:val="single" w:sz="4" w:space="0" w:color="auto"/>
            </w:tcBorders>
          </w:tcPr>
          <w:p w14:paraId="1BA2822B"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Site</w:t>
            </w:r>
          </w:p>
        </w:tc>
        <w:tc>
          <w:tcPr>
            <w:tcW w:w="2646" w:type="dxa"/>
            <w:tcBorders>
              <w:bottom w:val="single" w:sz="4" w:space="0" w:color="auto"/>
            </w:tcBorders>
          </w:tcPr>
          <w:p w14:paraId="4468664A"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Cost</w:t>
            </w:r>
          </w:p>
        </w:tc>
        <w:tc>
          <w:tcPr>
            <w:tcW w:w="3638" w:type="dxa"/>
            <w:tcBorders>
              <w:bottom w:val="single" w:sz="4" w:space="0" w:color="auto"/>
            </w:tcBorders>
          </w:tcPr>
          <w:p w14:paraId="74290756" w14:textId="77777777" w:rsidR="008E5E6B" w:rsidRPr="00D91696" w:rsidRDefault="008E5E6B" w:rsidP="001D679A">
            <w:pPr>
              <w:jc w:val="both"/>
              <w:outlineLvl w:val="0"/>
              <w:rPr>
                <w:rFonts w:ascii="Arial" w:hAnsi="Arial" w:cs="Arial"/>
                <w:b/>
                <w:sz w:val="24"/>
                <w:szCs w:val="24"/>
                <w:u w:val="single"/>
                <w:lang w:val="en-GB"/>
              </w:rPr>
            </w:pPr>
            <w:r w:rsidRPr="00D91696">
              <w:rPr>
                <w:rFonts w:ascii="Arial" w:hAnsi="Arial" w:cs="Arial"/>
                <w:b/>
                <w:sz w:val="24"/>
                <w:szCs w:val="24"/>
                <w:u w:val="single"/>
                <w:lang w:val="en-GB"/>
              </w:rPr>
              <w:t>Comments</w:t>
            </w:r>
          </w:p>
        </w:tc>
      </w:tr>
      <w:tr w:rsidR="008E5E6B" w:rsidRPr="00D91696" w14:paraId="265A0C2F" w14:textId="77777777" w:rsidTr="001D679A">
        <w:tc>
          <w:tcPr>
            <w:tcW w:w="3114" w:type="dxa"/>
          </w:tcPr>
          <w:p w14:paraId="00BBB2A2" w14:textId="77777777" w:rsidR="008E5E6B" w:rsidRPr="00D91696" w:rsidRDefault="0095787A" w:rsidP="001D679A">
            <w:pPr>
              <w:jc w:val="both"/>
              <w:outlineLvl w:val="0"/>
              <w:rPr>
                <w:rFonts w:ascii="Arial" w:hAnsi="Arial" w:cs="Arial"/>
                <w:sz w:val="24"/>
                <w:szCs w:val="24"/>
                <w:lang w:val="en-GB"/>
              </w:rPr>
            </w:pPr>
            <w:hyperlink r:id="rId21" w:history="1">
              <w:r w:rsidR="008E5E6B" w:rsidRPr="00D91696">
                <w:rPr>
                  <w:rStyle w:val="Hyperlink"/>
                  <w:rFonts w:ascii="Arial" w:hAnsi="Arial" w:cs="Arial"/>
                  <w:sz w:val="24"/>
                  <w:szCs w:val="24"/>
                  <w:lang w:val="en-GB"/>
                </w:rPr>
                <w:t>Academica</w:t>
              </w:r>
            </w:hyperlink>
          </w:p>
        </w:tc>
        <w:tc>
          <w:tcPr>
            <w:tcW w:w="2646" w:type="dxa"/>
          </w:tcPr>
          <w:p w14:paraId="3BC0A467"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60 Days, $</w:t>
            </w:r>
            <w:proofErr w:type="gramStart"/>
            <w:r w:rsidRPr="00D91696">
              <w:rPr>
                <w:rFonts w:ascii="Arial" w:hAnsi="Arial" w:cs="Arial"/>
                <w:sz w:val="24"/>
                <w:szCs w:val="24"/>
                <w:lang w:val="en-GB"/>
              </w:rPr>
              <w:t>455  /</w:t>
            </w:r>
            <w:proofErr w:type="gramEnd"/>
            <w:r w:rsidRPr="00D91696">
              <w:rPr>
                <w:rFonts w:ascii="Arial" w:hAnsi="Arial" w:cs="Arial"/>
                <w:sz w:val="24"/>
                <w:szCs w:val="24"/>
                <w:lang w:val="en-GB"/>
              </w:rPr>
              <w:t xml:space="preserve"> $385 +HST</w:t>
            </w:r>
          </w:p>
        </w:tc>
        <w:tc>
          <w:tcPr>
            <w:tcW w:w="3638" w:type="dxa"/>
          </w:tcPr>
          <w:p w14:paraId="686FDC0F"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 registered higher education users</w:t>
            </w:r>
          </w:p>
        </w:tc>
      </w:tr>
      <w:tr w:rsidR="008E5E6B" w:rsidRPr="00D91696" w14:paraId="4800CC0F" w14:textId="77777777" w:rsidTr="001D679A">
        <w:tc>
          <w:tcPr>
            <w:tcW w:w="3114" w:type="dxa"/>
          </w:tcPr>
          <w:p w14:paraId="67922DA8" w14:textId="77777777" w:rsidR="008E5E6B" w:rsidRPr="00D91696" w:rsidRDefault="0095787A" w:rsidP="001D679A">
            <w:pPr>
              <w:jc w:val="both"/>
              <w:outlineLvl w:val="0"/>
              <w:rPr>
                <w:rFonts w:ascii="Arial" w:hAnsi="Arial" w:cs="Arial"/>
                <w:sz w:val="24"/>
                <w:szCs w:val="24"/>
                <w:lang w:val="en-GB"/>
              </w:rPr>
            </w:pPr>
            <w:hyperlink r:id="rId22" w:history="1">
              <w:r w:rsidR="008E5E6B" w:rsidRPr="00D91696">
                <w:rPr>
                  <w:rStyle w:val="Hyperlink"/>
                  <w:rFonts w:ascii="Arial" w:hAnsi="Arial" w:cs="Arial"/>
                  <w:sz w:val="24"/>
                  <w:szCs w:val="24"/>
                  <w:lang w:val="en-GB"/>
                </w:rPr>
                <w:t>Canadian Association of College and University Student Services</w:t>
              </w:r>
            </w:hyperlink>
          </w:p>
        </w:tc>
        <w:tc>
          <w:tcPr>
            <w:tcW w:w="2646" w:type="dxa"/>
          </w:tcPr>
          <w:p w14:paraId="6DEE63EA" w14:textId="77777777" w:rsidR="008E5E6B" w:rsidRPr="00D91696" w:rsidRDefault="008E5E6B" w:rsidP="001D679A">
            <w:pPr>
              <w:jc w:val="both"/>
              <w:outlineLvl w:val="0"/>
              <w:rPr>
                <w:rFonts w:ascii="Arial" w:hAnsi="Arial" w:cs="Arial"/>
                <w:sz w:val="24"/>
                <w:szCs w:val="24"/>
                <w:lang w:val="en-GB"/>
              </w:rPr>
            </w:pPr>
          </w:p>
        </w:tc>
        <w:tc>
          <w:tcPr>
            <w:tcW w:w="3638" w:type="dxa"/>
          </w:tcPr>
          <w:p w14:paraId="6D7BF8B3"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towards Student Services</w:t>
            </w:r>
          </w:p>
        </w:tc>
      </w:tr>
      <w:tr w:rsidR="008E5E6B" w:rsidRPr="00D91696" w14:paraId="708343EA" w14:textId="77777777" w:rsidTr="001D679A">
        <w:tc>
          <w:tcPr>
            <w:tcW w:w="3114" w:type="dxa"/>
          </w:tcPr>
          <w:p w14:paraId="61A13DFA" w14:textId="77777777" w:rsidR="008E5E6B" w:rsidRPr="00D91696" w:rsidRDefault="0095787A" w:rsidP="001D679A">
            <w:pPr>
              <w:jc w:val="both"/>
              <w:outlineLvl w:val="0"/>
              <w:rPr>
                <w:rFonts w:ascii="Arial" w:hAnsi="Arial" w:cs="Arial"/>
                <w:sz w:val="24"/>
                <w:szCs w:val="24"/>
                <w:lang w:val="en-GB"/>
              </w:rPr>
            </w:pPr>
            <w:hyperlink r:id="rId23" w:history="1">
              <w:r w:rsidR="008E5E6B" w:rsidRPr="00D91696">
                <w:rPr>
                  <w:rStyle w:val="Hyperlink"/>
                  <w:rFonts w:ascii="Arial" w:hAnsi="Arial" w:cs="Arial"/>
                  <w:sz w:val="24"/>
                  <w:szCs w:val="24"/>
                  <w:lang w:val="en-GB"/>
                </w:rPr>
                <w:t>Charityvillage.ca</w:t>
              </w:r>
            </w:hyperlink>
          </w:p>
        </w:tc>
        <w:tc>
          <w:tcPr>
            <w:tcW w:w="2646" w:type="dxa"/>
          </w:tcPr>
          <w:p w14:paraId="01D39A8F"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$257 + HST</w:t>
            </w:r>
          </w:p>
        </w:tc>
        <w:tc>
          <w:tcPr>
            <w:tcW w:w="3638" w:type="dxa"/>
          </w:tcPr>
          <w:p w14:paraId="2DDD014B"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 fundraising and non-profit sector</w:t>
            </w:r>
          </w:p>
          <w:p w14:paraId="12876D92" w14:textId="77777777" w:rsidR="008E5E6B" w:rsidRPr="00D91696" w:rsidRDefault="008E5E6B" w:rsidP="008E5E6B">
            <w:pPr>
              <w:pStyle w:val="ListParagraph"/>
              <w:numPr>
                <w:ilvl w:val="0"/>
                <w:numId w:val="9"/>
              </w:numPr>
              <w:spacing w:after="0" w:line="240" w:lineRule="auto"/>
              <w:jc w:val="both"/>
              <w:outlineLvl w:val="0"/>
              <w:rPr>
                <w:rFonts w:ascii="Arial" w:hAnsi="Arial" w:cs="Arial"/>
                <w:sz w:val="24"/>
                <w:szCs w:val="24"/>
                <w:lang w:val="en-GB"/>
              </w:rPr>
            </w:pPr>
            <w:r w:rsidRPr="00D91696">
              <w:rPr>
                <w:rFonts w:ascii="Arial" w:hAnsi="Arial" w:cs="Arial"/>
                <w:sz w:val="24"/>
                <w:szCs w:val="24"/>
                <w:lang w:val="en-GB"/>
              </w:rPr>
              <w:t>Must be registered to use</w:t>
            </w:r>
          </w:p>
        </w:tc>
      </w:tr>
      <w:tr w:rsidR="008E5E6B" w:rsidRPr="00D91696" w14:paraId="4161688E" w14:textId="77777777" w:rsidTr="001D679A">
        <w:tc>
          <w:tcPr>
            <w:tcW w:w="3114" w:type="dxa"/>
          </w:tcPr>
          <w:p w14:paraId="76D16BF4" w14:textId="77777777" w:rsidR="008E5E6B" w:rsidRPr="00D91696" w:rsidRDefault="0095787A" w:rsidP="001D679A">
            <w:pPr>
              <w:jc w:val="both"/>
              <w:outlineLvl w:val="0"/>
              <w:rPr>
                <w:rFonts w:ascii="Arial" w:hAnsi="Arial" w:cs="Arial"/>
                <w:sz w:val="24"/>
                <w:szCs w:val="24"/>
                <w:lang w:val="en-GB"/>
              </w:rPr>
            </w:pPr>
            <w:hyperlink r:id="rId24" w:history="1">
              <w:r w:rsidR="008E5E6B" w:rsidRPr="00D91696">
                <w:rPr>
                  <w:rStyle w:val="Hyperlink"/>
                  <w:rFonts w:ascii="Arial" w:hAnsi="Arial" w:cs="Arial"/>
                  <w:sz w:val="24"/>
                  <w:szCs w:val="24"/>
                </w:rPr>
                <w:t>CA Source</w:t>
              </w:r>
            </w:hyperlink>
          </w:p>
        </w:tc>
        <w:tc>
          <w:tcPr>
            <w:tcW w:w="2646" w:type="dxa"/>
          </w:tcPr>
          <w:p w14:paraId="5B276AE5"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$350 per posting</w:t>
            </w:r>
          </w:p>
        </w:tc>
        <w:tc>
          <w:tcPr>
            <w:tcW w:w="3638" w:type="dxa"/>
          </w:tcPr>
          <w:p w14:paraId="123CCBC1"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 Chartered Accountants</w:t>
            </w:r>
          </w:p>
        </w:tc>
      </w:tr>
      <w:tr w:rsidR="008E5E6B" w:rsidRPr="00D91696" w14:paraId="65D12D0D" w14:textId="77777777" w:rsidTr="001D679A">
        <w:tc>
          <w:tcPr>
            <w:tcW w:w="3114" w:type="dxa"/>
          </w:tcPr>
          <w:p w14:paraId="50F4E754" w14:textId="77777777" w:rsidR="008E5E6B" w:rsidRPr="00D91696" w:rsidRDefault="0095787A" w:rsidP="001D679A">
            <w:pPr>
              <w:jc w:val="both"/>
              <w:outlineLvl w:val="0"/>
              <w:rPr>
                <w:rFonts w:ascii="Arial" w:hAnsi="Arial" w:cs="Arial"/>
                <w:sz w:val="24"/>
                <w:szCs w:val="24"/>
                <w:lang w:val="en-GB"/>
              </w:rPr>
            </w:pPr>
            <w:hyperlink r:id="rId25" w:history="1">
              <w:r w:rsidR="008E5E6B" w:rsidRPr="00D91696">
                <w:rPr>
                  <w:rStyle w:val="Hyperlink"/>
                  <w:rFonts w:ascii="Arial" w:hAnsi="Arial" w:cs="Arial"/>
                  <w:sz w:val="24"/>
                  <w:szCs w:val="24"/>
                </w:rPr>
                <w:t>CMA Canada</w:t>
              </w:r>
            </w:hyperlink>
          </w:p>
        </w:tc>
        <w:tc>
          <w:tcPr>
            <w:tcW w:w="2646" w:type="dxa"/>
          </w:tcPr>
          <w:p w14:paraId="5E5B4FE4" w14:textId="77777777" w:rsidR="008E5E6B" w:rsidRPr="00D91696" w:rsidRDefault="008E5E6B" w:rsidP="001D679A">
            <w:pPr>
              <w:outlineLvl w:val="0"/>
              <w:rPr>
                <w:rFonts w:ascii="Arial" w:hAnsi="Arial" w:cs="Arial"/>
                <w:sz w:val="24"/>
                <w:szCs w:val="24"/>
                <w:lang w:val="en-GB"/>
              </w:rPr>
            </w:pPr>
            <w:r w:rsidRPr="00D91696">
              <w:rPr>
                <w:rFonts w:ascii="Arial" w:hAnsi="Arial" w:cs="Arial"/>
                <w:sz w:val="24"/>
                <w:szCs w:val="24"/>
                <w:lang w:val="en-GB"/>
              </w:rPr>
              <w:t>$300 non-members, $225 members</w:t>
            </w:r>
          </w:p>
        </w:tc>
        <w:tc>
          <w:tcPr>
            <w:tcW w:w="3638" w:type="dxa"/>
          </w:tcPr>
          <w:p w14:paraId="7014B784" w14:textId="77777777" w:rsidR="008E5E6B" w:rsidRPr="00D91696" w:rsidRDefault="008E5E6B" w:rsidP="001D679A">
            <w:pPr>
              <w:outlineLvl w:val="0"/>
              <w:rPr>
                <w:rFonts w:ascii="Arial" w:hAnsi="Arial" w:cs="Arial"/>
                <w:sz w:val="24"/>
                <w:szCs w:val="24"/>
                <w:lang w:val="en-GB"/>
              </w:rPr>
            </w:pPr>
            <w:r w:rsidRPr="00D91696">
              <w:rPr>
                <w:rFonts w:ascii="Arial" w:hAnsi="Arial" w:cs="Arial"/>
                <w:sz w:val="24"/>
                <w:szCs w:val="24"/>
                <w:lang w:val="en-GB"/>
              </w:rPr>
              <w:t>Targeted to Certified Management Accountants</w:t>
            </w:r>
          </w:p>
        </w:tc>
      </w:tr>
      <w:tr w:rsidR="008E5E6B" w:rsidRPr="00D91696" w14:paraId="07D90C81" w14:textId="77777777" w:rsidTr="001D679A">
        <w:tc>
          <w:tcPr>
            <w:tcW w:w="3114" w:type="dxa"/>
          </w:tcPr>
          <w:p w14:paraId="24BA2D5B" w14:textId="77777777" w:rsidR="008E5E6B" w:rsidRPr="00D91696" w:rsidRDefault="0095787A" w:rsidP="001D679A">
            <w:pPr>
              <w:jc w:val="both"/>
              <w:outlineLvl w:val="0"/>
              <w:rPr>
                <w:rFonts w:ascii="Arial" w:hAnsi="Arial" w:cs="Arial"/>
                <w:sz w:val="24"/>
                <w:szCs w:val="24"/>
                <w:lang w:val="en-GB"/>
              </w:rPr>
            </w:pPr>
            <w:hyperlink r:id="rId26" w:history="1">
              <w:r w:rsidR="008E5E6B" w:rsidRPr="00D91696">
                <w:rPr>
                  <w:rStyle w:val="Hyperlink"/>
                  <w:rFonts w:ascii="Arial" w:hAnsi="Arial" w:cs="Arial"/>
                  <w:sz w:val="24"/>
                  <w:szCs w:val="24"/>
                </w:rPr>
                <w:t>Hire Authority</w:t>
              </w:r>
            </w:hyperlink>
          </w:p>
        </w:tc>
        <w:tc>
          <w:tcPr>
            <w:tcW w:w="2646" w:type="dxa"/>
          </w:tcPr>
          <w:p w14:paraId="156AC98A"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Single posting $400 HRPA member, $500 if not a member</w:t>
            </w:r>
          </w:p>
        </w:tc>
        <w:tc>
          <w:tcPr>
            <w:tcW w:w="3638" w:type="dxa"/>
          </w:tcPr>
          <w:p w14:paraId="3CC25F91"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towards HR Professionals</w:t>
            </w:r>
          </w:p>
        </w:tc>
      </w:tr>
      <w:tr w:rsidR="008E5E6B" w:rsidRPr="00D91696" w14:paraId="252AF239" w14:textId="77777777" w:rsidTr="001D679A">
        <w:tc>
          <w:tcPr>
            <w:tcW w:w="3114" w:type="dxa"/>
          </w:tcPr>
          <w:p w14:paraId="2CC167A3" w14:textId="77777777" w:rsidR="008E5E6B" w:rsidRPr="00D91696" w:rsidRDefault="0095787A" w:rsidP="001D679A">
            <w:pPr>
              <w:jc w:val="both"/>
              <w:outlineLvl w:val="0"/>
              <w:rPr>
                <w:rFonts w:ascii="Arial" w:hAnsi="Arial" w:cs="Arial"/>
                <w:sz w:val="24"/>
                <w:szCs w:val="24"/>
                <w:lang w:val="en-GB"/>
              </w:rPr>
            </w:pPr>
            <w:hyperlink r:id="rId27" w:history="1">
              <w:r w:rsidR="008E5E6B" w:rsidRPr="00D91696">
                <w:rPr>
                  <w:rStyle w:val="Hyperlink"/>
                  <w:rFonts w:ascii="Arial" w:hAnsi="Arial" w:cs="Arial"/>
                  <w:sz w:val="24"/>
                  <w:szCs w:val="24"/>
                </w:rPr>
                <w:t>OACUHO (Ontario Association of College and University Housing Officers)</w:t>
              </w:r>
            </w:hyperlink>
          </w:p>
        </w:tc>
        <w:tc>
          <w:tcPr>
            <w:tcW w:w="2646" w:type="dxa"/>
          </w:tcPr>
          <w:p w14:paraId="12B1A997" w14:textId="77777777" w:rsidR="008E5E6B" w:rsidRPr="00D91696" w:rsidRDefault="008E5E6B" w:rsidP="001D679A">
            <w:pPr>
              <w:jc w:val="both"/>
              <w:outlineLvl w:val="0"/>
              <w:rPr>
                <w:rFonts w:ascii="Arial" w:hAnsi="Arial" w:cs="Arial"/>
                <w:sz w:val="24"/>
                <w:szCs w:val="24"/>
                <w:lang w:val="en-GB"/>
              </w:rPr>
            </w:pPr>
            <w:proofErr w:type="gramStart"/>
            <w:r w:rsidRPr="00D91696">
              <w:rPr>
                <w:rFonts w:ascii="Arial" w:hAnsi="Arial" w:cs="Arial"/>
                <w:sz w:val="24"/>
                <w:szCs w:val="24"/>
                <w:lang w:val="en-GB"/>
              </w:rPr>
              <w:t>Free  through</w:t>
            </w:r>
            <w:proofErr w:type="gramEnd"/>
            <w:r w:rsidRPr="00D91696">
              <w:rPr>
                <w:rFonts w:ascii="Arial" w:hAnsi="Arial" w:cs="Arial"/>
                <w:sz w:val="24"/>
                <w:szCs w:val="24"/>
                <w:lang w:val="en-GB"/>
              </w:rPr>
              <w:t xml:space="preserve"> Travis </w:t>
            </w:r>
            <w:proofErr w:type="spellStart"/>
            <w:r w:rsidRPr="00D91696">
              <w:rPr>
                <w:rFonts w:ascii="Arial" w:hAnsi="Arial" w:cs="Arial"/>
                <w:sz w:val="24"/>
                <w:szCs w:val="24"/>
                <w:lang w:val="en-GB"/>
              </w:rPr>
              <w:t>Doak’s</w:t>
            </w:r>
            <w:proofErr w:type="spellEnd"/>
            <w:r w:rsidRPr="00D91696">
              <w:rPr>
                <w:rFonts w:ascii="Arial" w:hAnsi="Arial" w:cs="Arial"/>
                <w:sz w:val="24"/>
                <w:szCs w:val="24"/>
                <w:lang w:val="en-GB"/>
              </w:rPr>
              <w:t xml:space="preserve"> membership</w:t>
            </w:r>
          </w:p>
        </w:tc>
        <w:tc>
          <w:tcPr>
            <w:tcW w:w="3638" w:type="dxa"/>
          </w:tcPr>
          <w:p w14:paraId="44C3C35F" w14:textId="77777777" w:rsidR="008E5E6B" w:rsidRPr="00D91696" w:rsidRDefault="008E5E6B" w:rsidP="001D679A">
            <w:pPr>
              <w:jc w:val="both"/>
              <w:outlineLvl w:val="0"/>
              <w:rPr>
                <w:rFonts w:ascii="Arial" w:hAnsi="Arial" w:cs="Arial"/>
                <w:sz w:val="24"/>
                <w:szCs w:val="24"/>
                <w:lang w:val="en-GB"/>
              </w:rPr>
            </w:pPr>
            <w:r w:rsidRPr="00D91696">
              <w:rPr>
                <w:rFonts w:ascii="Arial" w:hAnsi="Arial" w:cs="Arial"/>
                <w:sz w:val="24"/>
                <w:szCs w:val="24"/>
                <w:lang w:val="en-GB"/>
              </w:rPr>
              <w:t>Targeted towards Residence &amp; Housing Professionals</w:t>
            </w:r>
          </w:p>
        </w:tc>
      </w:tr>
      <w:tr w:rsidR="008E5E6B" w:rsidRPr="00D91696" w14:paraId="38179A07" w14:textId="77777777" w:rsidTr="001D679A">
        <w:tc>
          <w:tcPr>
            <w:tcW w:w="3114" w:type="dxa"/>
          </w:tcPr>
          <w:p w14:paraId="7B9B3EF5" w14:textId="77777777" w:rsidR="008E5E6B" w:rsidRPr="00D91696" w:rsidRDefault="0095787A" w:rsidP="001D679A">
            <w:pPr>
              <w:rPr>
                <w:rFonts w:ascii="Arial" w:hAnsi="Arial" w:cs="Arial"/>
                <w:sz w:val="24"/>
                <w:szCs w:val="24"/>
              </w:rPr>
            </w:pPr>
            <w:hyperlink r:id="rId28" w:history="1">
              <w:r w:rsidR="008E5E6B" w:rsidRPr="00D91696">
                <w:rPr>
                  <w:rStyle w:val="Hyperlink"/>
                  <w:rFonts w:ascii="Arial" w:hAnsi="Arial" w:cs="Arial"/>
                  <w:sz w:val="24"/>
                  <w:szCs w:val="24"/>
                </w:rPr>
                <w:t>OCASA</w:t>
              </w:r>
            </w:hyperlink>
          </w:p>
        </w:tc>
        <w:tc>
          <w:tcPr>
            <w:tcW w:w="2646" w:type="dxa"/>
          </w:tcPr>
          <w:p w14:paraId="0DCB3D6F" w14:textId="77777777" w:rsidR="008E5E6B" w:rsidRPr="00D91696" w:rsidRDefault="008E5E6B" w:rsidP="001D679A">
            <w:pPr>
              <w:rPr>
                <w:rFonts w:ascii="Arial" w:hAnsi="Arial" w:cs="Arial"/>
                <w:sz w:val="24"/>
                <w:szCs w:val="24"/>
              </w:rPr>
            </w:pPr>
            <w:r w:rsidRPr="00D91696">
              <w:rPr>
                <w:rFonts w:ascii="Arial" w:hAnsi="Arial" w:cs="Arial"/>
                <w:sz w:val="24"/>
                <w:szCs w:val="24"/>
              </w:rPr>
              <w:t>Free</w:t>
            </w:r>
          </w:p>
        </w:tc>
        <w:tc>
          <w:tcPr>
            <w:tcW w:w="3638" w:type="dxa"/>
          </w:tcPr>
          <w:p w14:paraId="49008BB0" w14:textId="77777777" w:rsidR="008E5E6B" w:rsidRPr="00D91696" w:rsidRDefault="008E5E6B" w:rsidP="001D679A">
            <w:pPr>
              <w:rPr>
                <w:rFonts w:ascii="Arial" w:hAnsi="Arial" w:cs="Arial"/>
                <w:sz w:val="24"/>
                <w:szCs w:val="24"/>
              </w:rPr>
            </w:pPr>
            <w:r w:rsidRPr="00D91696">
              <w:rPr>
                <w:rFonts w:ascii="Arial" w:hAnsi="Arial" w:cs="Arial"/>
                <w:sz w:val="24"/>
                <w:szCs w:val="24"/>
              </w:rPr>
              <w:t>Admin Staff</w:t>
            </w:r>
          </w:p>
          <w:p w14:paraId="34FBB9E7" w14:textId="77777777" w:rsidR="008E5E6B" w:rsidRPr="00D91696" w:rsidRDefault="008E5E6B" w:rsidP="001D679A">
            <w:pPr>
              <w:rPr>
                <w:rFonts w:ascii="Arial" w:hAnsi="Arial" w:cs="Arial"/>
                <w:sz w:val="24"/>
                <w:szCs w:val="24"/>
              </w:rPr>
            </w:pPr>
          </w:p>
        </w:tc>
      </w:tr>
      <w:tr w:rsidR="008E5E6B" w:rsidRPr="00D91696" w14:paraId="166A6FE4" w14:textId="77777777" w:rsidTr="001D679A">
        <w:tc>
          <w:tcPr>
            <w:tcW w:w="3114" w:type="dxa"/>
          </w:tcPr>
          <w:p w14:paraId="7C7CC07A" w14:textId="77777777" w:rsidR="008E5E6B" w:rsidRPr="00D91696" w:rsidRDefault="0095787A" w:rsidP="001D679A">
            <w:pPr>
              <w:rPr>
                <w:rFonts w:ascii="Arial" w:hAnsi="Arial" w:cs="Arial"/>
                <w:sz w:val="24"/>
                <w:szCs w:val="24"/>
              </w:rPr>
            </w:pPr>
            <w:hyperlink r:id="rId29" w:history="1">
              <w:r w:rsidR="008E5E6B" w:rsidRPr="00D91696">
                <w:rPr>
                  <w:rStyle w:val="Hyperlink"/>
                  <w:rFonts w:ascii="Arial" w:hAnsi="Arial" w:cs="Arial"/>
                  <w:sz w:val="24"/>
                  <w:szCs w:val="24"/>
                </w:rPr>
                <w:t>Jobs in Education</w:t>
              </w:r>
            </w:hyperlink>
          </w:p>
        </w:tc>
        <w:tc>
          <w:tcPr>
            <w:tcW w:w="2646" w:type="dxa"/>
          </w:tcPr>
          <w:p w14:paraId="58F10287" w14:textId="77777777" w:rsidR="008E5E6B" w:rsidRPr="00D91696" w:rsidRDefault="008E5E6B" w:rsidP="001D679A">
            <w:pPr>
              <w:rPr>
                <w:rFonts w:ascii="Arial" w:hAnsi="Arial" w:cs="Arial"/>
                <w:sz w:val="24"/>
                <w:szCs w:val="24"/>
              </w:rPr>
            </w:pPr>
            <w:r w:rsidRPr="00D91696">
              <w:rPr>
                <w:rFonts w:ascii="Arial" w:hAnsi="Arial" w:cs="Arial"/>
                <w:sz w:val="24"/>
                <w:szCs w:val="24"/>
              </w:rPr>
              <w:t>$350 + HST</w:t>
            </w:r>
          </w:p>
        </w:tc>
        <w:tc>
          <w:tcPr>
            <w:tcW w:w="3638" w:type="dxa"/>
          </w:tcPr>
          <w:p w14:paraId="30FAD8C6" w14:textId="77777777" w:rsidR="008E5E6B" w:rsidRPr="00D91696" w:rsidRDefault="008E5E6B" w:rsidP="001D679A">
            <w:pPr>
              <w:rPr>
                <w:rFonts w:ascii="Arial" w:hAnsi="Arial" w:cs="Arial"/>
                <w:sz w:val="24"/>
                <w:szCs w:val="24"/>
              </w:rPr>
            </w:pPr>
            <w:r w:rsidRPr="00D91696">
              <w:rPr>
                <w:rFonts w:ascii="Arial" w:hAnsi="Arial" w:cs="Arial"/>
                <w:sz w:val="24"/>
                <w:szCs w:val="24"/>
              </w:rPr>
              <w:t>Variety of Education Positions</w:t>
            </w:r>
          </w:p>
          <w:p w14:paraId="225AF4B4" w14:textId="77777777" w:rsidR="008E5E6B" w:rsidRPr="00D91696" w:rsidRDefault="008E5E6B" w:rsidP="001D679A">
            <w:pPr>
              <w:rPr>
                <w:rFonts w:ascii="Arial" w:hAnsi="Arial" w:cs="Arial"/>
                <w:sz w:val="24"/>
                <w:szCs w:val="24"/>
              </w:rPr>
            </w:pPr>
          </w:p>
        </w:tc>
      </w:tr>
    </w:tbl>
    <w:p w14:paraId="0C5330C8" w14:textId="77777777" w:rsidR="008E5E6B" w:rsidRPr="00D91696" w:rsidRDefault="008E5E6B" w:rsidP="008E5E6B">
      <w:pPr>
        <w:jc w:val="both"/>
        <w:outlineLvl w:val="0"/>
        <w:rPr>
          <w:rFonts w:ascii="Arial" w:hAnsi="Arial" w:cs="Arial"/>
          <w:i/>
          <w:sz w:val="24"/>
          <w:szCs w:val="24"/>
          <w:lang w:val="en-GB"/>
        </w:rPr>
      </w:pPr>
    </w:p>
    <w:p w14:paraId="6E832FE9" w14:textId="77777777" w:rsidR="008E5E6B" w:rsidRPr="00D91696" w:rsidRDefault="008E5E6B" w:rsidP="008E5E6B">
      <w:pPr>
        <w:jc w:val="both"/>
        <w:outlineLvl w:val="0"/>
        <w:rPr>
          <w:rFonts w:ascii="Arial" w:hAnsi="Arial" w:cs="Arial"/>
          <w:sz w:val="24"/>
          <w:szCs w:val="24"/>
        </w:rPr>
      </w:pPr>
      <w:r w:rsidRPr="00D91696">
        <w:rPr>
          <w:rFonts w:ascii="Arial" w:hAnsi="Arial" w:cs="Arial"/>
          <w:i/>
          <w:sz w:val="24"/>
          <w:szCs w:val="24"/>
          <w:lang w:val="en-GB"/>
        </w:rPr>
        <w:t>Updated Sept 17, 2014.  Vendors may change prices without notice</w:t>
      </w:r>
    </w:p>
    <w:p w14:paraId="39D1F3E2" w14:textId="77777777" w:rsidR="00977E59" w:rsidRPr="00D91696" w:rsidRDefault="00977E59" w:rsidP="00B83B2E">
      <w:pPr>
        <w:jc w:val="both"/>
        <w:outlineLvl w:val="0"/>
        <w:rPr>
          <w:rFonts w:ascii="Arial" w:hAnsi="Arial" w:cs="Arial"/>
          <w:b/>
          <w:sz w:val="24"/>
          <w:szCs w:val="24"/>
          <w:u w:val="single"/>
          <w:lang w:val="en-GB"/>
        </w:rPr>
      </w:pPr>
    </w:p>
    <w:sectPr w:rsidR="00977E59" w:rsidRPr="00D91696" w:rsidSect="00A26571">
      <w:footerReference w:type="default" r:id="rId3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29F3" w14:textId="77777777" w:rsidR="0095787A" w:rsidRDefault="0095787A" w:rsidP="00A1445D">
      <w:pPr>
        <w:spacing w:after="0" w:line="240" w:lineRule="auto"/>
      </w:pPr>
      <w:r>
        <w:separator/>
      </w:r>
    </w:p>
  </w:endnote>
  <w:endnote w:type="continuationSeparator" w:id="0">
    <w:p w14:paraId="0EEAB2D1" w14:textId="77777777" w:rsidR="0095787A" w:rsidRDefault="0095787A" w:rsidP="00A1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799" w14:textId="77777777" w:rsidR="00FC0379" w:rsidRDefault="00FC0379" w:rsidP="00203689">
    <w:pPr>
      <w:spacing w:line="240" w:lineRule="auto"/>
    </w:pPr>
    <w:r w:rsidRPr="00203689">
      <w:rPr>
        <w:sz w:val="18"/>
        <w:szCs w:val="18"/>
      </w:rPr>
      <w:t xml:space="preserve">Revised </w:t>
    </w:r>
    <w:r>
      <w:rPr>
        <w:sz w:val="18"/>
        <w:szCs w:val="18"/>
        <w:lang w:val="en-CA"/>
      </w:rPr>
      <w:t>July 29, 2015</w:t>
    </w:r>
    <w:r>
      <w:fldChar w:fldCharType="begin"/>
    </w:r>
    <w:r>
      <w:instrText xml:space="preserve"> PAGE   \* MERGEFORMAT </w:instrText>
    </w:r>
    <w:r>
      <w:fldChar w:fldCharType="separate"/>
    </w:r>
    <w:r w:rsidR="00AA33AE">
      <w:rPr>
        <w:noProof/>
      </w:rPr>
      <w:t>5</w:t>
    </w:r>
    <w:r>
      <w:fldChar w:fldCharType="end"/>
    </w:r>
  </w:p>
  <w:p w14:paraId="5AA07317" w14:textId="77777777" w:rsidR="00FC0379" w:rsidRPr="00A1445D" w:rsidRDefault="00FC0379" w:rsidP="00AD7E7B">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16F1" w14:textId="77777777" w:rsidR="0095787A" w:rsidRDefault="0095787A" w:rsidP="00A1445D">
      <w:pPr>
        <w:spacing w:after="0" w:line="240" w:lineRule="auto"/>
      </w:pPr>
      <w:r>
        <w:separator/>
      </w:r>
    </w:p>
  </w:footnote>
  <w:footnote w:type="continuationSeparator" w:id="0">
    <w:p w14:paraId="4B8BFFBD" w14:textId="77777777" w:rsidR="0095787A" w:rsidRDefault="0095787A" w:rsidP="00A1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87"/>
    <w:multiLevelType w:val="hybridMultilevel"/>
    <w:tmpl w:val="D1121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B6056"/>
    <w:multiLevelType w:val="hybridMultilevel"/>
    <w:tmpl w:val="145E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673CD"/>
    <w:multiLevelType w:val="hybridMultilevel"/>
    <w:tmpl w:val="A30A4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F50BC2"/>
    <w:multiLevelType w:val="hybridMultilevel"/>
    <w:tmpl w:val="89006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54329"/>
    <w:multiLevelType w:val="hybridMultilevel"/>
    <w:tmpl w:val="996EAD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F72CD6"/>
    <w:multiLevelType w:val="hybridMultilevel"/>
    <w:tmpl w:val="AB30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A6AB6"/>
    <w:multiLevelType w:val="hybridMultilevel"/>
    <w:tmpl w:val="1392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587F9D"/>
    <w:multiLevelType w:val="hybridMultilevel"/>
    <w:tmpl w:val="E26C093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AC3A23"/>
    <w:multiLevelType w:val="hybridMultilevel"/>
    <w:tmpl w:val="2CC03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C6A172F"/>
    <w:multiLevelType w:val="hybridMultilevel"/>
    <w:tmpl w:val="5D7A9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0D77469"/>
    <w:multiLevelType w:val="hybridMultilevel"/>
    <w:tmpl w:val="2A28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F65979"/>
    <w:multiLevelType w:val="hybridMultilevel"/>
    <w:tmpl w:val="60482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3E2ADD"/>
    <w:multiLevelType w:val="hybridMultilevel"/>
    <w:tmpl w:val="0338B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8F3668"/>
    <w:multiLevelType w:val="hybridMultilevel"/>
    <w:tmpl w:val="DEA88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C61AC8"/>
    <w:multiLevelType w:val="hybridMultilevel"/>
    <w:tmpl w:val="5B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F7806"/>
    <w:multiLevelType w:val="hybridMultilevel"/>
    <w:tmpl w:val="23BEB61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9DC66FE"/>
    <w:multiLevelType w:val="hybridMultilevel"/>
    <w:tmpl w:val="B0BED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C80AF1"/>
    <w:multiLevelType w:val="multilevel"/>
    <w:tmpl w:val="A862660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5"/>
  </w:num>
  <w:num w:numId="4">
    <w:abstractNumId w:val="17"/>
  </w:num>
  <w:num w:numId="5">
    <w:abstractNumId w:val="0"/>
  </w:num>
  <w:num w:numId="6">
    <w:abstractNumId w:val="9"/>
  </w:num>
  <w:num w:numId="7">
    <w:abstractNumId w:val="10"/>
  </w:num>
  <w:num w:numId="8">
    <w:abstractNumId w:val="6"/>
  </w:num>
  <w:num w:numId="9">
    <w:abstractNumId w:val="1"/>
  </w:num>
  <w:num w:numId="10">
    <w:abstractNumId w:val="12"/>
  </w:num>
  <w:num w:numId="11">
    <w:abstractNumId w:val="2"/>
  </w:num>
  <w:num w:numId="12">
    <w:abstractNumId w:val="16"/>
  </w:num>
  <w:num w:numId="13">
    <w:abstractNumId w:val="11"/>
  </w:num>
  <w:num w:numId="14">
    <w:abstractNumId w:val="15"/>
  </w:num>
  <w:num w:numId="15">
    <w:abstractNumId w:val="4"/>
  </w:num>
  <w:num w:numId="16">
    <w:abstractNumId w:val="7"/>
  </w:num>
  <w:num w:numId="17">
    <w:abstractNumId w:val="8"/>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41"/>
    <w:rsid w:val="0000313C"/>
    <w:rsid w:val="000037C4"/>
    <w:rsid w:val="000062D9"/>
    <w:rsid w:val="00010881"/>
    <w:rsid w:val="00020B61"/>
    <w:rsid w:val="00022188"/>
    <w:rsid w:val="000308D6"/>
    <w:rsid w:val="000320A6"/>
    <w:rsid w:val="00042951"/>
    <w:rsid w:val="000460D5"/>
    <w:rsid w:val="00052E36"/>
    <w:rsid w:val="00054643"/>
    <w:rsid w:val="00064DE5"/>
    <w:rsid w:val="00070928"/>
    <w:rsid w:val="00080DF3"/>
    <w:rsid w:val="000849B5"/>
    <w:rsid w:val="000A3259"/>
    <w:rsid w:val="000A5C79"/>
    <w:rsid w:val="000C0E00"/>
    <w:rsid w:val="000D0904"/>
    <w:rsid w:val="000D27BD"/>
    <w:rsid w:val="000D2A19"/>
    <w:rsid w:val="000E05A0"/>
    <w:rsid w:val="000E5893"/>
    <w:rsid w:val="000E6DA0"/>
    <w:rsid w:val="000F07AE"/>
    <w:rsid w:val="00103CB6"/>
    <w:rsid w:val="00104918"/>
    <w:rsid w:val="00116406"/>
    <w:rsid w:val="00131406"/>
    <w:rsid w:val="001433CF"/>
    <w:rsid w:val="00157F1F"/>
    <w:rsid w:val="001659DD"/>
    <w:rsid w:val="00183DFD"/>
    <w:rsid w:val="001935F4"/>
    <w:rsid w:val="00197E58"/>
    <w:rsid w:val="001A4CC3"/>
    <w:rsid w:val="001A5458"/>
    <w:rsid w:val="001B301B"/>
    <w:rsid w:val="001B41BC"/>
    <w:rsid w:val="001B48D7"/>
    <w:rsid w:val="001C4C7C"/>
    <w:rsid w:val="001C6017"/>
    <w:rsid w:val="001D2320"/>
    <w:rsid w:val="001D3B13"/>
    <w:rsid w:val="001D679A"/>
    <w:rsid w:val="001E05A0"/>
    <w:rsid w:val="001E3546"/>
    <w:rsid w:val="001E71F1"/>
    <w:rsid w:val="001F0149"/>
    <w:rsid w:val="001F2C47"/>
    <w:rsid w:val="00203689"/>
    <w:rsid w:val="00207D69"/>
    <w:rsid w:val="002102B4"/>
    <w:rsid w:val="002128BF"/>
    <w:rsid w:val="00232129"/>
    <w:rsid w:val="00233D85"/>
    <w:rsid w:val="00243D4A"/>
    <w:rsid w:val="00245BEF"/>
    <w:rsid w:val="00251547"/>
    <w:rsid w:val="00251901"/>
    <w:rsid w:val="0025301C"/>
    <w:rsid w:val="002533AB"/>
    <w:rsid w:val="00271548"/>
    <w:rsid w:val="00272076"/>
    <w:rsid w:val="00272A12"/>
    <w:rsid w:val="00274607"/>
    <w:rsid w:val="002771F2"/>
    <w:rsid w:val="00280422"/>
    <w:rsid w:val="0028313F"/>
    <w:rsid w:val="002911A0"/>
    <w:rsid w:val="0029141B"/>
    <w:rsid w:val="00292A15"/>
    <w:rsid w:val="002A75C3"/>
    <w:rsid w:val="002B2003"/>
    <w:rsid w:val="002C4EF3"/>
    <w:rsid w:val="002C7B31"/>
    <w:rsid w:val="002E4BFF"/>
    <w:rsid w:val="002F632F"/>
    <w:rsid w:val="002F7A78"/>
    <w:rsid w:val="00303611"/>
    <w:rsid w:val="0031701F"/>
    <w:rsid w:val="00327EC9"/>
    <w:rsid w:val="003319AE"/>
    <w:rsid w:val="00355E20"/>
    <w:rsid w:val="003623B0"/>
    <w:rsid w:val="0036375A"/>
    <w:rsid w:val="00372514"/>
    <w:rsid w:val="00374A51"/>
    <w:rsid w:val="0039078F"/>
    <w:rsid w:val="00391F2C"/>
    <w:rsid w:val="003A1B8E"/>
    <w:rsid w:val="003A66E7"/>
    <w:rsid w:val="003B47DB"/>
    <w:rsid w:val="003D14A7"/>
    <w:rsid w:val="003E7401"/>
    <w:rsid w:val="003F1F0F"/>
    <w:rsid w:val="003F4B6E"/>
    <w:rsid w:val="003F5422"/>
    <w:rsid w:val="003F6CA4"/>
    <w:rsid w:val="00411038"/>
    <w:rsid w:val="0041254B"/>
    <w:rsid w:val="00426653"/>
    <w:rsid w:val="004430C9"/>
    <w:rsid w:val="0044541C"/>
    <w:rsid w:val="00447591"/>
    <w:rsid w:val="00447F96"/>
    <w:rsid w:val="00454BE4"/>
    <w:rsid w:val="0045626D"/>
    <w:rsid w:val="0046169D"/>
    <w:rsid w:val="004753C5"/>
    <w:rsid w:val="0047604D"/>
    <w:rsid w:val="00477164"/>
    <w:rsid w:val="00482E7B"/>
    <w:rsid w:val="00484A77"/>
    <w:rsid w:val="004934DF"/>
    <w:rsid w:val="0049744B"/>
    <w:rsid w:val="0049752F"/>
    <w:rsid w:val="004A0DEF"/>
    <w:rsid w:val="004A3355"/>
    <w:rsid w:val="004A7B15"/>
    <w:rsid w:val="004D4DE8"/>
    <w:rsid w:val="004D570B"/>
    <w:rsid w:val="00501047"/>
    <w:rsid w:val="00504A95"/>
    <w:rsid w:val="00514D13"/>
    <w:rsid w:val="0052030D"/>
    <w:rsid w:val="005228F2"/>
    <w:rsid w:val="005245DB"/>
    <w:rsid w:val="00524715"/>
    <w:rsid w:val="005410DE"/>
    <w:rsid w:val="00553527"/>
    <w:rsid w:val="005550E1"/>
    <w:rsid w:val="00560629"/>
    <w:rsid w:val="0056330C"/>
    <w:rsid w:val="00564132"/>
    <w:rsid w:val="005657D4"/>
    <w:rsid w:val="00575B6F"/>
    <w:rsid w:val="00582111"/>
    <w:rsid w:val="005848EF"/>
    <w:rsid w:val="00585AF1"/>
    <w:rsid w:val="00585C33"/>
    <w:rsid w:val="005970BB"/>
    <w:rsid w:val="00597EE6"/>
    <w:rsid w:val="005B3EDC"/>
    <w:rsid w:val="005B70EB"/>
    <w:rsid w:val="005C5C42"/>
    <w:rsid w:val="005D33F9"/>
    <w:rsid w:val="005D3C01"/>
    <w:rsid w:val="005D5CEB"/>
    <w:rsid w:val="005D5FC8"/>
    <w:rsid w:val="005E74A4"/>
    <w:rsid w:val="0060785E"/>
    <w:rsid w:val="00613D76"/>
    <w:rsid w:val="00614335"/>
    <w:rsid w:val="006162A6"/>
    <w:rsid w:val="00621E13"/>
    <w:rsid w:val="00627459"/>
    <w:rsid w:val="00627BB5"/>
    <w:rsid w:val="00631FF3"/>
    <w:rsid w:val="006352DE"/>
    <w:rsid w:val="0063692B"/>
    <w:rsid w:val="006379C4"/>
    <w:rsid w:val="006539D7"/>
    <w:rsid w:val="00664AB3"/>
    <w:rsid w:val="00667FFE"/>
    <w:rsid w:val="006911EB"/>
    <w:rsid w:val="006A09CB"/>
    <w:rsid w:val="006A1945"/>
    <w:rsid w:val="006A4D99"/>
    <w:rsid w:val="006B1271"/>
    <w:rsid w:val="006B2123"/>
    <w:rsid w:val="006D3292"/>
    <w:rsid w:val="006D3536"/>
    <w:rsid w:val="006E0C04"/>
    <w:rsid w:val="006E42DC"/>
    <w:rsid w:val="006E4A52"/>
    <w:rsid w:val="006F1F71"/>
    <w:rsid w:val="006F7816"/>
    <w:rsid w:val="007030B0"/>
    <w:rsid w:val="007115E9"/>
    <w:rsid w:val="007132D7"/>
    <w:rsid w:val="0071597A"/>
    <w:rsid w:val="00720641"/>
    <w:rsid w:val="00724436"/>
    <w:rsid w:val="0074304C"/>
    <w:rsid w:val="0075243A"/>
    <w:rsid w:val="0075261C"/>
    <w:rsid w:val="00766B73"/>
    <w:rsid w:val="00771ECD"/>
    <w:rsid w:val="00786D75"/>
    <w:rsid w:val="0079149C"/>
    <w:rsid w:val="00792BB9"/>
    <w:rsid w:val="007A0024"/>
    <w:rsid w:val="007A2878"/>
    <w:rsid w:val="007A30B7"/>
    <w:rsid w:val="007C00AF"/>
    <w:rsid w:val="007C07CE"/>
    <w:rsid w:val="007C1A8D"/>
    <w:rsid w:val="007D0C43"/>
    <w:rsid w:val="007D7131"/>
    <w:rsid w:val="007D7770"/>
    <w:rsid w:val="007D7AEC"/>
    <w:rsid w:val="007E2EBB"/>
    <w:rsid w:val="007E5036"/>
    <w:rsid w:val="007E6D41"/>
    <w:rsid w:val="007E7B03"/>
    <w:rsid w:val="007F1394"/>
    <w:rsid w:val="00802A01"/>
    <w:rsid w:val="0081017F"/>
    <w:rsid w:val="008113C3"/>
    <w:rsid w:val="00812A88"/>
    <w:rsid w:val="00814743"/>
    <w:rsid w:val="00814C3F"/>
    <w:rsid w:val="00826FCD"/>
    <w:rsid w:val="0084116A"/>
    <w:rsid w:val="008444BD"/>
    <w:rsid w:val="00873243"/>
    <w:rsid w:val="00876F9E"/>
    <w:rsid w:val="008B2518"/>
    <w:rsid w:val="008B512C"/>
    <w:rsid w:val="008C1C31"/>
    <w:rsid w:val="008E3390"/>
    <w:rsid w:val="008E5E6B"/>
    <w:rsid w:val="008F44D5"/>
    <w:rsid w:val="00901B8C"/>
    <w:rsid w:val="00905C92"/>
    <w:rsid w:val="00907099"/>
    <w:rsid w:val="00914FE5"/>
    <w:rsid w:val="0092176C"/>
    <w:rsid w:val="00924408"/>
    <w:rsid w:val="009304E7"/>
    <w:rsid w:val="009310F6"/>
    <w:rsid w:val="00932B46"/>
    <w:rsid w:val="00950428"/>
    <w:rsid w:val="00955326"/>
    <w:rsid w:val="00956B61"/>
    <w:rsid w:val="0095787A"/>
    <w:rsid w:val="009603EA"/>
    <w:rsid w:val="0097574C"/>
    <w:rsid w:val="00977E59"/>
    <w:rsid w:val="0098339C"/>
    <w:rsid w:val="00992B10"/>
    <w:rsid w:val="00993551"/>
    <w:rsid w:val="00997057"/>
    <w:rsid w:val="009A5B0C"/>
    <w:rsid w:val="009B3458"/>
    <w:rsid w:val="009C5578"/>
    <w:rsid w:val="009C63D5"/>
    <w:rsid w:val="009D524E"/>
    <w:rsid w:val="009D69EE"/>
    <w:rsid w:val="009E3E4A"/>
    <w:rsid w:val="009F19CC"/>
    <w:rsid w:val="009F3850"/>
    <w:rsid w:val="00A12393"/>
    <w:rsid w:val="00A13660"/>
    <w:rsid w:val="00A1445D"/>
    <w:rsid w:val="00A21452"/>
    <w:rsid w:val="00A26571"/>
    <w:rsid w:val="00A30D90"/>
    <w:rsid w:val="00A34206"/>
    <w:rsid w:val="00A4102B"/>
    <w:rsid w:val="00A45B73"/>
    <w:rsid w:val="00A52C0D"/>
    <w:rsid w:val="00A56BC3"/>
    <w:rsid w:val="00A6152D"/>
    <w:rsid w:val="00A65487"/>
    <w:rsid w:val="00A673D5"/>
    <w:rsid w:val="00A70D06"/>
    <w:rsid w:val="00A8038C"/>
    <w:rsid w:val="00A8706A"/>
    <w:rsid w:val="00A93D8B"/>
    <w:rsid w:val="00AA33AE"/>
    <w:rsid w:val="00AA35D0"/>
    <w:rsid w:val="00AA3841"/>
    <w:rsid w:val="00AA7577"/>
    <w:rsid w:val="00AB537B"/>
    <w:rsid w:val="00AC58C5"/>
    <w:rsid w:val="00AD7E7B"/>
    <w:rsid w:val="00AE254E"/>
    <w:rsid w:val="00AE4971"/>
    <w:rsid w:val="00AE5B38"/>
    <w:rsid w:val="00AF495A"/>
    <w:rsid w:val="00AF4C22"/>
    <w:rsid w:val="00B06EB8"/>
    <w:rsid w:val="00B23CE5"/>
    <w:rsid w:val="00B3231F"/>
    <w:rsid w:val="00B33FA8"/>
    <w:rsid w:val="00B34D99"/>
    <w:rsid w:val="00B50280"/>
    <w:rsid w:val="00B55E10"/>
    <w:rsid w:val="00B64B9A"/>
    <w:rsid w:val="00B82D3B"/>
    <w:rsid w:val="00B82E79"/>
    <w:rsid w:val="00B83B2E"/>
    <w:rsid w:val="00B85D0A"/>
    <w:rsid w:val="00BA06AC"/>
    <w:rsid w:val="00BA62B1"/>
    <w:rsid w:val="00BB07F6"/>
    <w:rsid w:val="00BB75B5"/>
    <w:rsid w:val="00BC4530"/>
    <w:rsid w:val="00BD54D7"/>
    <w:rsid w:val="00BD56D3"/>
    <w:rsid w:val="00BD736C"/>
    <w:rsid w:val="00BF1F85"/>
    <w:rsid w:val="00BF618D"/>
    <w:rsid w:val="00C01798"/>
    <w:rsid w:val="00C04A0F"/>
    <w:rsid w:val="00C16639"/>
    <w:rsid w:val="00C168CE"/>
    <w:rsid w:val="00C23100"/>
    <w:rsid w:val="00C23219"/>
    <w:rsid w:val="00C271EE"/>
    <w:rsid w:val="00C323D4"/>
    <w:rsid w:val="00C32931"/>
    <w:rsid w:val="00C33014"/>
    <w:rsid w:val="00C5556D"/>
    <w:rsid w:val="00C67B5D"/>
    <w:rsid w:val="00C77C0A"/>
    <w:rsid w:val="00C84491"/>
    <w:rsid w:val="00C955D3"/>
    <w:rsid w:val="00C95C0C"/>
    <w:rsid w:val="00CA6B2D"/>
    <w:rsid w:val="00CB3E04"/>
    <w:rsid w:val="00CB5FCD"/>
    <w:rsid w:val="00CB629A"/>
    <w:rsid w:val="00CD577F"/>
    <w:rsid w:val="00CE03BB"/>
    <w:rsid w:val="00CE05FD"/>
    <w:rsid w:val="00CE5F23"/>
    <w:rsid w:val="00CE78D8"/>
    <w:rsid w:val="00CF0594"/>
    <w:rsid w:val="00D01846"/>
    <w:rsid w:val="00D2577D"/>
    <w:rsid w:val="00D3280D"/>
    <w:rsid w:val="00D33726"/>
    <w:rsid w:val="00D44273"/>
    <w:rsid w:val="00D5115C"/>
    <w:rsid w:val="00D52B62"/>
    <w:rsid w:val="00D619C3"/>
    <w:rsid w:val="00D6230B"/>
    <w:rsid w:val="00D636A6"/>
    <w:rsid w:val="00D728FA"/>
    <w:rsid w:val="00D7776C"/>
    <w:rsid w:val="00D91696"/>
    <w:rsid w:val="00D92F0C"/>
    <w:rsid w:val="00D942EA"/>
    <w:rsid w:val="00DA1051"/>
    <w:rsid w:val="00DC6DB8"/>
    <w:rsid w:val="00DD17B9"/>
    <w:rsid w:val="00DD33D2"/>
    <w:rsid w:val="00DD34F4"/>
    <w:rsid w:val="00DD491D"/>
    <w:rsid w:val="00DE720F"/>
    <w:rsid w:val="00DE76A0"/>
    <w:rsid w:val="00E0468F"/>
    <w:rsid w:val="00E163A7"/>
    <w:rsid w:val="00E21371"/>
    <w:rsid w:val="00E23859"/>
    <w:rsid w:val="00E370E1"/>
    <w:rsid w:val="00E43E4C"/>
    <w:rsid w:val="00E464CA"/>
    <w:rsid w:val="00E55753"/>
    <w:rsid w:val="00E605BC"/>
    <w:rsid w:val="00E67624"/>
    <w:rsid w:val="00E749F2"/>
    <w:rsid w:val="00E8538B"/>
    <w:rsid w:val="00E92F45"/>
    <w:rsid w:val="00E94B71"/>
    <w:rsid w:val="00EA1538"/>
    <w:rsid w:val="00EA1991"/>
    <w:rsid w:val="00EB0EC5"/>
    <w:rsid w:val="00EC2864"/>
    <w:rsid w:val="00EC5AC2"/>
    <w:rsid w:val="00EC67FE"/>
    <w:rsid w:val="00EC76BF"/>
    <w:rsid w:val="00ED1B38"/>
    <w:rsid w:val="00ED6309"/>
    <w:rsid w:val="00F1192D"/>
    <w:rsid w:val="00F24621"/>
    <w:rsid w:val="00F32B4A"/>
    <w:rsid w:val="00F3517C"/>
    <w:rsid w:val="00F370E9"/>
    <w:rsid w:val="00F37C83"/>
    <w:rsid w:val="00F41765"/>
    <w:rsid w:val="00F43127"/>
    <w:rsid w:val="00F43831"/>
    <w:rsid w:val="00F44172"/>
    <w:rsid w:val="00F50E12"/>
    <w:rsid w:val="00F57FEB"/>
    <w:rsid w:val="00F650D9"/>
    <w:rsid w:val="00F66732"/>
    <w:rsid w:val="00F67588"/>
    <w:rsid w:val="00F72872"/>
    <w:rsid w:val="00F8581A"/>
    <w:rsid w:val="00F86B42"/>
    <w:rsid w:val="00F914A3"/>
    <w:rsid w:val="00F94BEA"/>
    <w:rsid w:val="00F96401"/>
    <w:rsid w:val="00F97AF0"/>
    <w:rsid w:val="00FA1A4B"/>
    <w:rsid w:val="00FA350D"/>
    <w:rsid w:val="00FA7248"/>
    <w:rsid w:val="00FB009A"/>
    <w:rsid w:val="00FB7B3F"/>
    <w:rsid w:val="00FC0379"/>
    <w:rsid w:val="00FC4845"/>
    <w:rsid w:val="00FC7847"/>
    <w:rsid w:val="00FD2281"/>
    <w:rsid w:val="00FD378A"/>
    <w:rsid w:val="00FD70F0"/>
    <w:rsid w:val="00FF5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29F5"/>
  <w15:docId w15:val="{6AE9D801-F157-4274-89DB-1159505F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F"/>
    <w:pPr>
      <w:spacing w:after="200" w:line="276" w:lineRule="auto"/>
    </w:pPr>
    <w:rPr>
      <w:sz w:val="22"/>
      <w:szCs w:val="22"/>
      <w:lang w:val="en-US" w:eastAsia="en-US"/>
    </w:rPr>
  </w:style>
  <w:style w:type="paragraph" w:styleId="Heading1">
    <w:name w:val="heading 1"/>
    <w:basedOn w:val="ListParagraph"/>
    <w:next w:val="Normal"/>
    <w:link w:val="Heading1Char"/>
    <w:uiPriority w:val="9"/>
    <w:qFormat/>
    <w:rsid w:val="00D7776C"/>
    <w:pPr>
      <w:numPr>
        <w:numId w:val="4"/>
      </w:numPr>
      <w:outlineLvl w:val="0"/>
    </w:pPr>
    <w:rPr>
      <w:b/>
      <w:u w:val="single"/>
      <w:lang w:val="en-CA"/>
    </w:rPr>
  </w:style>
  <w:style w:type="paragraph" w:styleId="Heading2">
    <w:name w:val="heading 2"/>
    <w:basedOn w:val="ListParagraph"/>
    <w:next w:val="Normal"/>
    <w:link w:val="Heading2Char"/>
    <w:uiPriority w:val="9"/>
    <w:unhideWhenUsed/>
    <w:qFormat/>
    <w:rsid w:val="00D7776C"/>
    <w:pPr>
      <w:numPr>
        <w:ilvl w:val="1"/>
        <w:numId w:val="4"/>
      </w:numPr>
      <w:jc w:val="both"/>
      <w:outlineLvl w:val="1"/>
    </w:pPr>
    <w:rPr>
      <w:rFonts w:cs="Calibri"/>
      <w:b/>
      <w:u w:val="single"/>
      <w:lang w:val="en-GB"/>
    </w:rPr>
  </w:style>
  <w:style w:type="paragraph" w:styleId="Heading3">
    <w:name w:val="heading 3"/>
    <w:basedOn w:val="ListParagraph"/>
    <w:next w:val="Normal"/>
    <w:link w:val="Heading3Char"/>
    <w:uiPriority w:val="9"/>
    <w:unhideWhenUsed/>
    <w:qFormat/>
    <w:rsid w:val="00D7776C"/>
    <w:pPr>
      <w:numPr>
        <w:ilvl w:val="2"/>
        <w:numId w:val="4"/>
      </w:numPr>
      <w:jc w:val="both"/>
      <w:outlineLvl w:val="2"/>
    </w:pPr>
    <w:rPr>
      <w:rFonts w:cs="Calibr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41"/>
    <w:pPr>
      <w:ind w:left="720"/>
      <w:contextualSpacing/>
    </w:pPr>
  </w:style>
  <w:style w:type="character" w:styleId="Hyperlink">
    <w:name w:val="Hyperlink"/>
    <w:uiPriority w:val="99"/>
    <w:unhideWhenUsed/>
    <w:rsid w:val="00D3280D"/>
    <w:rPr>
      <w:color w:val="0000FF"/>
      <w:u w:val="single"/>
    </w:rPr>
  </w:style>
  <w:style w:type="character" w:styleId="FollowedHyperlink">
    <w:name w:val="FollowedHyperlink"/>
    <w:uiPriority w:val="99"/>
    <w:semiHidden/>
    <w:unhideWhenUsed/>
    <w:rsid w:val="00B50280"/>
    <w:rPr>
      <w:color w:val="800080"/>
      <w:u w:val="single"/>
    </w:rPr>
  </w:style>
  <w:style w:type="paragraph" w:styleId="Header">
    <w:name w:val="header"/>
    <w:basedOn w:val="Normal"/>
    <w:link w:val="HeaderChar"/>
    <w:uiPriority w:val="99"/>
    <w:unhideWhenUsed/>
    <w:rsid w:val="00A1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5D"/>
  </w:style>
  <w:style w:type="paragraph" w:styleId="Footer">
    <w:name w:val="footer"/>
    <w:basedOn w:val="Normal"/>
    <w:link w:val="FooterChar"/>
    <w:uiPriority w:val="99"/>
    <w:unhideWhenUsed/>
    <w:rsid w:val="00A1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5D"/>
  </w:style>
  <w:style w:type="character" w:styleId="CommentReference">
    <w:name w:val="annotation reference"/>
    <w:uiPriority w:val="99"/>
    <w:semiHidden/>
    <w:unhideWhenUsed/>
    <w:rsid w:val="00FA1A4B"/>
    <w:rPr>
      <w:sz w:val="16"/>
      <w:szCs w:val="16"/>
    </w:rPr>
  </w:style>
  <w:style w:type="paragraph" w:styleId="CommentText">
    <w:name w:val="annotation text"/>
    <w:basedOn w:val="Normal"/>
    <w:link w:val="CommentTextChar"/>
    <w:uiPriority w:val="99"/>
    <w:semiHidden/>
    <w:unhideWhenUsed/>
    <w:rsid w:val="00FA1A4B"/>
    <w:pPr>
      <w:spacing w:line="240" w:lineRule="auto"/>
    </w:pPr>
    <w:rPr>
      <w:sz w:val="20"/>
      <w:szCs w:val="20"/>
    </w:rPr>
  </w:style>
  <w:style w:type="character" w:customStyle="1" w:styleId="CommentTextChar">
    <w:name w:val="Comment Text Char"/>
    <w:link w:val="CommentText"/>
    <w:uiPriority w:val="99"/>
    <w:semiHidden/>
    <w:rsid w:val="00FA1A4B"/>
    <w:rPr>
      <w:sz w:val="20"/>
      <w:szCs w:val="20"/>
    </w:rPr>
  </w:style>
  <w:style w:type="paragraph" w:styleId="CommentSubject">
    <w:name w:val="annotation subject"/>
    <w:basedOn w:val="CommentText"/>
    <w:next w:val="CommentText"/>
    <w:link w:val="CommentSubjectChar"/>
    <w:uiPriority w:val="99"/>
    <w:semiHidden/>
    <w:unhideWhenUsed/>
    <w:rsid w:val="00FA1A4B"/>
    <w:rPr>
      <w:b/>
      <w:bCs/>
    </w:rPr>
  </w:style>
  <w:style w:type="character" w:customStyle="1" w:styleId="CommentSubjectChar">
    <w:name w:val="Comment Subject Char"/>
    <w:link w:val="CommentSubject"/>
    <w:uiPriority w:val="99"/>
    <w:semiHidden/>
    <w:rsid w:val="00FA1A4B"/>
    <w:rPr>
      <w:b/>
      <w:bCs/>
      <w:sz w:val="20"/>
      <w:szCs w:val="20"/>
    </w:rPr>
  </w:style>
  <w:style w:type="paragraph" w:styleId="BalloonText">
    <w:name w:val="Balloon Text"/>
    <w:basedOn w:val="Normal"/>
    <w:link w:val="BalloonTextChar"/>
    <w:uiPriority w:val="99"/>
    <w:semiHidden/>
    <w:unhideWhenUsed/>
    <w:rsid w:val="00FA1A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A4B"/>
    <w:rPr>
      <w:rFonts w:ascii="Tahoma" w:hAnsi="Tahoma" w:cs="Tahoma"/>
      <w:sz w:val="16"/>
      <w:szCs w:val="16"/>
    </w:rPr>
  </w:style>
  <w:style w:type="paragraph" w:styleId="NoSpacing">
    <w:name w:val="No Spacing"/>
    <w:uiPriority w:val="1"/>
    <w:qFormat/>
    <w:rsid w:val="005D33F9"/>
    <w:rPr>
      <w:sz w:val="22"/>
      <w:szCs w:val="22"/>
      <w:lang w:val="en-US" w:eastAsia="en-US"/>
    </w:rPr>
  </w:style>
  <w:style w:type="paragraph" w:styleId="BodyTextIndent2">
    <w:name w:val="Body Text Indent 2"/>
    <w:basedOn w:val="Normal"/>
    <w:link w:val="BodyTextIndent2Char"/>
    <w:rsid w:val="004A3355"/>
    <w:pPr>
      <w:widowControl w:val="0"/>
      <w:spacing w:after="0" w:line="240" w:lineRule="auto"/>
      <w:ind w:left="720"/>
      <w:jc w:val="both"/>
    </w:pPr>
    <w:rPr>
      <w:rFonts w:ascii="Times New Roman" w:eastAsia="Times New Roman" w:hAnsi="Times New Roman"/>
      <w:snapToGrid w:val="0"/>
      <w:sz w:val="24"/>
      <w:szCs w:val="20"/>
      <w:lang w:val="en-GB"/>
    </w:rPr>
  </w:style>
  <w:style w:type="character" w:customStyle="1" w:styleId="BodyTextIndent2Char">
    <w:name w:val="Body Text Indent 2 Char"/>
    <w:link w:val="BodyTextIndent2"/>
    <w:rsid w:val="004A3355"/>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63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776C"/>
    <w:rPr>
      <w:b/>
      <w:sz w:val="22"/>
      <w:szCs w:val="22"/>
      <w:u w:val="single"/>
      <w:lang w:eastAsia="en-US"/>
    </w:rPr>
  </w:style>
  <w:style w:type="paragraph" w:styleId="Title">
    <w:name w:val="Title"/>
    <w:basedOn w:val="Normal"/>
    <w:next w:val="Normal"/>
    <w:link w:val="TitleChar"/>
    <w:uiPriority w:val="10"/>
    <w:qFormat/>
    <w:rsid w:val="00447591"/>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48"/>
      <w:szCs w:val="48"/>
      <w:lang w:val="en-CA" w:eastAsia="en-CA"/>
    </w:rPr>
  </w:style>
  <w:style w:type="character" w:customStyle="1" w:styleId="TitleChar">
    <w:name w:val="Title Char"/>
    <w:basedOn w:val="DefaultParagraphFont"/>
    <w:link w:val="Title"/>
    <w:uiPriority w:val="10"/>
    <w:rsid w:val="00447591"/>
    <w:rPr>
      <w:rFonts w:asciiTheme="majorHAnsi" w:eastAsiaTheme="majorEastAsia" w:hAnsiTheme="majorHAnsi" w:cstheme="majorBidi"/>
      <w:noProof/>
      <w:color w:val="17365D" w:themeColor="text2" w:themeShade="BF"/>
      <w:spacing w:val="5"/>
      <w:kern w:val="28"/>
      <w:sz w:val="48"/>
      <w:szCs w:val="48"/>
    </w:rPr>
  </w:style>
  <w:style w:type="character" w:customStyle="1" w:styleId="Heading2Char">
    <w:name w:val="Heading 2 Char"/>
    <w:basedOn w:val="DefaultParagraphFont"/>
    <w:link w:val="Heading2"/>
    <w:uiPriority w:val="9"/>
    <w:rsid w:val="00D7776C"/>
    <w:rPr>
      <w:rFonts w:cs="Calibri"/>
      <w:b/>
      <w:sz w:val="22"/>
      <w:szCs w:val="22"/>
      <w:u w:val="single"/>
      <w:lang w:val="en-GB" w:eastAsia="en-US"/>
    </w:rPr>
  </w:style>
  <w:style w:type="character" w:customStyle="1" w:styleId="Heading3Char">
    <w:name w:val="Heading 3 Char"/>
    <w:basedOn w:val="DefaultParagraphFont"/>
    <w:link w:val="Heading3"/>
    <w:uiPriority w:val="9"/>
    <w:rsid w:val="00D7776C"/>
    <w:rPr>
      <w:rFonts w:cs="Calibri"/>
      <w:sz w:val="22"/>
      <w:szCs w:val="2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FlemingCareers" TargetMode="External"/><Relationship Id="rId18" Type="http://schemas.openxmlformats.org/officeDocument/2006/relationships/hyperlink" Target="http://www.facebook.com/advertising/" TargetMode="External"/><Relationship Id="rId26" Type="http://schemas.openxmlformats.org/officeDocument/2006/relationships/hyperlink" Target="http://www.hireauthoritycanada.com/hireauthority/index.html?s_kwcid=TC|10407|hire%20authority||S||4933601918" TargetMode="External"/><Relationship Id="rId3" Type="http://schemas.openxmlformats.org/officeDocument/2006/relationships/styles" Target="styles.xml"/><Relationship Id="rId21" Type="http://schemas.openxmlformats.org/officeDocument/2006/relationships/hyperlink" Target="http://www.academicacareers.com/" TargetMode="External"/><Relationship Id="rId7" Type="http://schemas.openxmlformats.org/officeDocument/2006/relationships/endnotes" Target="endnotes.xml"/><Relationship Id="rId12" Type="http://schemas.openxmlformats.org/officeDocument/2006/relationships/hyperlink" Target="http://www.facebook.com/FlemingCareers" TargetMode="External"/><Relationship Id="rId17" Type="http://schemas.openxmlformats.org/officeDocument/2006/relationships/hyperlink" Target="http://www.eluta.ca/" TargetMode="External"/><Relationship Id="rId25" Type="http://schemas.openxmlformats.org/officeDocument/2006/relationships/hyperlink" Target="http://www.cma-canada-jobs.com/frontoffice/enterRecruiterWelcomeAction.do?sitecode=pl507" TargetMode="External"/><Relationship Id="rId2" Type="http://schemas.openxmlformats.org/officeDocument/2006/relationships/numbering" Target="numbering.xml"/><Relationship Id="rId16" Type="http://schemas.openxmlformats.org/officeDocument/2006/relationships/hyperlink" Target="http://www.indeed.ca/" TargetMode="External"/><Relationship Id="rId20" Type="http://schemas.openxmlformats.org/officeDocument/2006/relationships/hyperlink" Target="https://department.flemingcollege.ca/life-at-fleming/" TargetMode="External"/><Relationship Id="rId29" Type="http://schemas.openxmlformats.org/officeDocument/2006/relationships/hyperlink" Target="http://jobsineducation.com/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323364?trk=tyah" TargetMode="External"/><Relationship Id="rId24" Type="http://schemas.openxmlformats.org/officeDocument/2006/relationships/hyperlink" Target="http://www.casource.com/public-employ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iring.monster.ca/?WT.mc_n=skr_www" TargetMode="External"/><Relationship Id="rId23" Type="http://schemas.openxmlformats.org/officeDocument/2006/relationships/hyperlink" Target="http://www.charityvillage.ca" TargetMode="External"/><Relationship Id="rId28" Type="http://schemas.openxmlformats.org/officeDocument/2006/relationships/hyperlink" Target="http://www.ocasa.on.ca/job-postings" TargetMode="External"/><Relationship Id="rId10" Type="http://schemas.openxmlformats.org/officeDocument/2006/relationships/image" Target="media/image2.png"/><Relationship Id="rId19" Type="http://schemas.openxmlformats.org/officeDocument/2006/relationships/hyperlink" Target="http://www.simplyhired.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asa.on.ca/job-postings" TargetMode="External"/><Relationship Id="rId14" Type="http://schemas.openxmlformats.org/officeDocument/2006/relationships/hyperlink" Target="http://www.glassdoor.ca/Overview/Working-at-Fleming-College-EI_IE336340.11,26.htm" TargetMode="External"/><Relationship Id="rId22" Type="http://schemas.openxmlformats.org/officeDocument/2006/relationships/hyperlink" Target="http://www.cacuss.ca/resources/jobpostings.htm" TargetMode="External"/><Relationship Id="rId27" Type="http://schemas.openxmlformats.org/officeDocument/2006/relationships/hyperlink" Target="http://oacuho.com/index.php?section=myprofile&amp;sub=editjoblisting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1B8C-EBCB-4E51-B673-FE1D91C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8753</CharactersWithSpaces>
  <SharedDoc>false</SharedDoc>
  <HLinks>
    <vt:vector size="90" baseType="variant">
      <vt:variant>
        <vt:i4>1114118</vt:i4>
      </vt:variant>
      <vt:variant>
        <vt:i4>42</vt:i4>
      </vt:variant>
      <vt:variant>
        <vt:i4>0</vt:i4>
      </vt:variant>
      <vt:variant>
        <vt:i4>5</vt:i4>
      </vt:variant>
      <vt:variant>
        <vt:lpwstr>http://oacuho.com/index.php?section=myprofile&amp;sub=editjoblisting1</vt:lpwstr>
      </vt:variant>
      <vt:variant>
        <vt:lpwstr/>
      </vt:variant>
      <vt:variant>
        <vt:i4>7995467</vt:i4>
      </vt:variant>
      <vt:variant>
        <vt:i4>39</vt:i4>
      </vt:variant>
      <vt:variant>
        <vt:i4>0</vt:i4>
      </vt:variant>
      <vt:variant>
        <vt:i4>5</vt:i4>
      </vt:variant>
      <vt:variant>
        <vt:lpwstr>http://www.hireauthoritycanada.com/hireauthority/index.html?s_kwcid=TC|10407|hire%20authority||S||4933601918</vt:lpwstr>
      </vt:variant>
      <vt:variant>
        <vt:lpwstr/>
      </vt:variant>
      <vt:variant>
        <vt:i4>4849686</vt:i4>
      </vt:variant>
      <vt:variant>
        <vt:i4>36</vt:i4>
      </vt:variant>
      <vt:variant>
        <vt:i4>0</vt:i4>
      </vt:variant>
      <vt:variant>
        <vt:i4>5</vt:i4>
      </vt:variant>
      <vt:variant>
        <vt:lpwstr>http://www.cma-canada-jobs.com/frontoffice/enterRecruiterWelcomeAction.do?sitecode=pl507</vt:lpwstr>
      </vt:variant>
      <vt:variant>
        <vt:lpwstr/>
      </vt:variant>
      <vt:variant>
        <vt:i4>5570587</vt:i4>
      </vt:variant>
      <vt:variant>
        <vt:i4>33</vt:i4>
      </vt:variant>
      <vt:variant>
        <vt:i4>0</vt:i4>
      </vt:variant>
      <vt:variant>
        <vt:i4>5</vt:i4>
      </vt:variant>
      <vt:variant>
        <vt:lpwstr>http://www.casource.com/public-employers</vt:lpwstr>
      </vt:variant>
      <vt:variant>
        <vt:lpwstr/>
      </vt:variant>
      <vt:variant>
        <vt:i4>1310787</vt:i4>
      </vt:variant>
      <vt:variant>
        <vt:i4>30</vt:i4>
      </vt:variant>
      <vt:variant>
        <vt:i4>0</vt:i4>
      </vt:variant>
      <vt:variant>
        <vt:i4>5</vt:i4>
      </vt:variant>
      <vt:variant>
        <vt:lpwstr>http://www.charityvillage.ca/</vt:lpwstr>
      </vt:variant>
      <vt:variant>
        <vt:lpwstr/>
      </vt:variant>
      <vt:variant>
        <vt:i4>7864433</vt:i4>
      </vt:variant>
      <vt:variant>
        <vt:i4>27</vt:i4>
      </vt:variant>
      <vt:variant>
        <vt:i4>0</vt:i4>
      </vt:variant>
      <vt:variant>
        <vt:i4>5</vt:i4>
      </vt:variant>
      <vt:variant>
        <vt:lpwstr>http://www.cacuss.ca/resources/jobpostings.htm</vt:lpwstr>
      </vt:variant>
      <vt:variant>
        <vt:lpwstr/>
      </vt:variant>
      <vt:variant>
        <vt:i4>589829</vt:i4>
      </vt:variant>
      <vt:variant>
        <vt:i4>24</vt:i4>
      </vt:variant>
      <vt:variant>
        <vt:i4>0</vt:i4>
      </vt:variant>
      <vt:variant>
        <vt:i4>5</vt:i4>
      </vt:variant>
      <vt:variant>
        <vt:lpwstr>http://academicacareers.ca/careers/search</vt:lpwstr>
      </vt:variant>
      <vt:variant>
        <vt:lpwstr/>
      </vt:variant>
      <vt:variant>
        <vt:i4>7012467</vt:i4>
      </vt:variant>
      <vt:variant>
        <vt:i4>21</vt:i4>
      </vt:variant>
      <vt:variant>
        <vt:i4>0</vt:i4>
      </vt:variant>
      <vt:variant>
        <vt:i4>5</vt:i4>
      </vt:variant>
      <vt:variant>
        <vt:lpwstr>http://www.simplyhired.ca/</vt:lpwstr>
      </vt:variant>
      <vt:variant>
        <vt:lpwstr/>
      </vt:variant>
      <vt:variant>
        <vt:i4>655452</vt:i4>
      </vt:variant>
      <vt:variant>
        <vt:i4>18</vt:i4>
      </vt:variant>
      <vt:variant>
        <vt:i4>0</vt:i4>
      </vt:variant>
      <vt:variant>
        <vt:i4>5</vt:i4>
      </vt:variant>
      <vt:variant>
        <vt:lpwstr>http://www.facebook.com/advertising/</vt:lpwstr>
      </vt:variant>
      <vt:variant>
        <vt:lpwstr/>
      </vt:variant>
      <vt:variant>
        <vt:i4>1441799</vt:i4>
      </vt:variant>
      <vt:variant>
        <vt:i4>15</vt:i4>
      </vt:variant>
      <vt:variant>
        <vt:i4>0</vt:i4>
      </vt:variant>
      <vt:variant>
        <vt:i4>5</vt:i4>
      </vt:variant>
      <vt:variant>
        <vt:lpwstr>http://www.eluta.ca/</vt:lpwstr>
      </vt:variant>
      <vt:variant>
        <vt:lpwstr/>
      </vt:variant>
      <vt:variant>
        <vt:i4>786524</vt:i4>
      </vt:variant>
      <vt:variant>
        <vt:i4>12</vt:i4>
      </vt:variant>
      <vt:variant>
        <vt:i4>0</vt:i4>
      </vt:variant>
      <vt:variant>
        <vt:i4>5</vt:i4>
      </vt:variant>
      <vt:variant>
        <vt:lpwstr>http://www.indeed.ca/</vt:lpwstr>
      </vt:variant>
      <vt:variant>
        <vt:lpwstr/>
      </vt:variant>
      <vt:variant>
        <vt:i4>4194309</vt:i4>
      </vt:variant>
      <vt:variant>
        <vt:i4>9</vt:i4>
      </vt:variant>
      <vt:variant>
        <vt:i4>0</vt:i4>
      </vt:variant>
      <vt:variant>
        <vt:i4>5</vt:i4>
      </vt:variant>
      <vt:variant>
        <vt:lpwstr>http://hiring.monster.ca/?WT.mc_n=skr_www</vt:lpwstr>
      </vt:variant>
      <vt:variant>
        <vt:lpwstr/>
      </vt:variant>
      <vt:variant>
        <vt:i4>7209011</vt:i4>
      </vt:variant>
      <vt:variant>
        <vt:i4>6</vt:i4>
      </vt:variant>
      <vt:variant>
        <vt:i4>0</vt:i4>
      </vt:variant>
      <vt:variant>
        <vt:i4>5</vt:i4>
      </vt:variant>
      <vt:variant>
        <vt:lpwstr>http://apps.facebook.com/beknown/companies/8918767</vt:lpwstr>
      </vt:variant>
      <vt:variant>
        <vt:lpwstr/>
      </vt:variant>
      <vt:variant>
        <vt:i4>2424869</vt:i4>
      </vt:variant>
      <vt:variant>
        <vt:i4>3</vt:i4>
      </vt:variant>
      <vt:variant>
        <vt:i4>0</vt:i4>
      </vt:variant>
      <vt:variant>
        <vt:i4>5</vt:i4>
      </vt:variant>
      <vt:variant>
        <vt:lpwstr>http://www.facebook.com/FlemingCareers</vt:lpwstr>
      </vt:variant>
      <vt:variant>
        <vt:lpwstr/>
      </vt:variant>
      <vt:variant>
        <vt:i4>2752639</vt:i4>
      </vt:variant>
      <vt:variant>
        <vt:i4>0</vt:i4>
      </vt:variant>
      <vt:variant>
        <vt:i4>0</vt:i4>
      </vt:variant>
      <vt:variant>
        <vt:i4>5</vt:i4>
      </vt:variant>
      <vt:variant>
        <vt:lpwstr>http://www.linkedin.com/company/323364?trk=tyah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Duley</dc:creator>
  <cp:lastModifiedBy>Mackenzie White</cp:lastModifiedBy>
  <cp:revision>4</cp:revision>
  <dcterms:created xsi:type="dcterms:W3CDTF">2015-07-29T19:00:00Z</dcterms:created>
  <dcterms:modified xsi:type="dcterms:W3CDTF">2022-02-07T19:57:00Z</dcterms:modified>
</cp:coreProperties>
</file>