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B64CFE" w:rsidP="000A5CC9">
      <w:pPr>
        <w:pStyle w:val="NoSpacing"/>
        <w:rPr>
          <w:b/>
        </w:rPr>
      </w:pPr>
      <w:r w:rsidRPr="00B64CFE">
        <w:rPr>
          <w:b/>
        </w:rPr>
        <w:t>Customer Service Representative</w:t>
      </w:r>
      <w:r w:rsidR="00292EA2" w:rsidRPr="00292EA2">
        <w:rPr>
          <w:b/>
        </w:rPr>
        <w:t xml:space="preserve"> </w:t>
      </w:r>
      <w:r w:rsidR="00875C72">
        <w:rPr>
          <w:b/>
        </w:rPr>
        <w:t>(</w:t>
      </w:r>
      <w:r w:rsidR="006002C9">
        <w:rPr>
          <w:b/>
        </w:rPr>
        <w:t>CA</w:t>
      </w:r>
      <w:r w:rsidR="00442829">
        <w:rPr>
          <w:b/>
        </w:rPr>
        <w:t>S 40681</w:t>
      </w:r>
      <w:r w:rsidR="00895C32">
        <w:rPr>
          <w:b/>
        </w:rPr>
        <w:t>)</w:t>
      </w:r>
    </w:p>
    <w:p w:rsidR="004B6047" w:rsidRDefault="00442829" w:rsidP="000A5CC9">
      <w:pPr>
        <w:pStyle w:val="NoSpacing"/>
        <w:rPr>
          <w:b/>
        </w:rPr>
      </w:pPr>
      <w:r>
        <w:rPr>
          <w:b/>
        </w:rPr>
        <w:t>Information and Customer Services</w:t>
      </w:r>
    </w:p>
    <w:p w:rsidR="00442829" w:rsidRDefault="00442829" w:rsidP="000A5CC9">
      <w:pPr>
        <w:pStyle w:val="NoSpacing"/>
        <w:rPr>
          <w:b/>
        </w:rPr>
      </w:pPr>
      <w:r>
        <w:rPr>
          <w:b/>
        </w:rPr>
        <w:t>Office of the Registrar</w:t>
      </w:r>
    </w:p>
    <w:p w:rsidR="00B64CFE" w:rsidRDefault="00B64CFE"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442829" w:rsidRDefault="00F26911" w:rsidP="001631BB">
      <w:pPr>
        <w:pStyle w:val="NoSpacing"/>
        <w:rPr>
          <w:rFonts w:ascii="Calibri" w:hAnsi="Calibri" w:cs="Calibri"/>
          <w:color w:val="333333"/>
          <w:shd w:val="clear" w:color="auto" w:fill="FFFFFF"/>
        </w:rPr>
      </w:pPr>
      <w:r w:rsidRPr="00F26911">
        <w:rPr>
          <w:b/>
        </w:rPr>
        <w:t>Hours:</w:t>
      </w:r>
      <w:r w:rsidR="00046FD2">
        <w:t xml:space="preserve">  </w:t>
      </w:r>
      <w:r w:rsidR="00525319">
        <w:rPr>
          <w:rFonts w:ascii="Calibri" w:hAnsi="Calibri" w:cs="Calibri"/>
          <w:color w:val="333333"/>
          <w:shd w:val="clear" w:color="auto" w:fill="FFFFFF"/>
        </w:rPr>
        <w:t xml:space="preserve">35 hours per week. </w:t>
      </w:r>
      <w:r w:rsidR="005734BD">
        <w:rPr>
          <w:rFonts w:ascii="Calibri" w:hAnsi="Calibri" w:cs="Calibri"/>
          <w:color w:val="333333"/>
          <w:shd w:val="clear" w:color="auto" w:fill="FFFFFF"/>
        </w:rPr>
        <w:t xml:space="preserve"> </w:t>
      </w:r>
      <w:r w:rsidR="00442829" w:rsidRPr="00442829">
        <w:rPr>
          <w:rFonts w:ascii="Calibri" w:hAnsi="Calibri" w:cs="Calibri"/>
          <w:color w:val="333333"/>
          <w:shd w:val="clear" w:color="auto" w:fill="FFFFFF"/>
        </w:rPr>
        <w:t>Monday to Friday 8:30 a.m. to 4:30 p.m.</w:t>
      </w:r>
      <w:r w:rsidR="00442829" w:rsidRPr="00442829">
        <w:rPr>
          <w:rFonts w:ascii="Calibri" w:hAnsi="Calibri" w:cs="Calibri"/>
          <w:color w:val="333333"/>
          <w:shd w:val="clear" w:color="auto" w:fill="FFFFFF"/>
        </w:rPr>
        <w:br/>
        <w:t>These hours could change anytime based on student need, during peak times and based on the operational need of the business.</w:t>
      </w:r>
    </w:p>
    <w:p w:rsidR="00F26911" w:rsidRPr="00432EEF" w:rsidRDefault="00D81B46" w:rsidP="001631BB">
      <w:pPr>
        <w:pStyle w:val="NoSpacing"/>
      </w:pPr>
      <w:r>
        <w:rPr>
          <w:b/>
        </w:rPr>
        <w:t>P</w:t>
      </w:r>
      <w:r w:rsidR="00432EEF" w:rsidRPr="00432EEF">
        <w:rPr>
          <w:b/>
        </w:rPr>
        <w:t>ay Details:</w:t>
      </w:r>
      <w:r w:rsidR="001631BB">
        <w:rPr>
          <w:b/>
        </w:rPr>
        <w:t xml:space="preserve"> </w:t>
      </w:r>
      <w:r w:rsidR="004B6047" w:rsidRPr="004B6047">
        <w:t>$</w:t>
      </w:r>
      <w:r w:rsidR="00B64CFE">
        <w:t>2</w:t>
      </w:r>
      <w:r w:rsidR="00442829">
        <w:t>6.47</w:t>
      </w:r>
      <w:r w:rsidR="00B64CFE">
        <w:t xml:space="preserve"> </w:t>
      </w:r>
      <w:r w:rsidR="00432EEF">
        <w:t>per hour</w:t>
      </w:r>
    </w:p>
    <w:p w:rsidR="00BC2267" w:rsidRPr="00442829" w:rsidRDefault="00895C32" w:rsidP="00BC2267">
      <w:pPr>
        <w:pStyle w:val="NoSpacing"/>
      </w:pPr>
      <w:r w:rsidRPr="00776D0F">
        <w:rPr>
          <w:b/>
        </w:rPr>
        <w:t>Closing Date:</w:t>
      </w:r>
      <w:r w:rsidR="0099285D">
        <w:rPr>
          <w:b/>
        </w:rPr>
        <w:t xml:space="preserve"> </w:t>
      </w:r>
      <w:r w:rsidR="00442829" w:rsidRPr="00442829">
        <w:t>Open Until Filled</w:t>
      </w:r>
      <w:r w:rsidR="00B64CFE" w:rsidRPr="00442829">
        <w:t xml:space="preserve"> </w:t>
      </w:r>
    </w:p>
    <w:p w:rsidR="00442829" w:rsidRDefault="00442829" w:rsidP="00442829">
      <w:pPr>
        <w:pStyle w:val="NormalWeb"/>
        <w:spacing w:before="0" w:beforeAutospacing="0" w:after="0" w:afterAutospacing="0"/>
        <w:rPr>
          <w:rFonts w:ascii="Calibri" w:hAnsi="Calibri" w:cs="Calibri"/>
          <w:b/>
          <w:bCs/>
          <w:sz w:val="22"/>
          <w:szCs w:val="22"/>
        </w:rPr>
      </w:pPr>
    </w:p>
    <w:p w:rsidR="00442829" w:rsidRDefault="00BC3F23" w:rsidP="00442829">
      <w:pPr>
        <w:pStyle w:val="NormalWeb"/>
        <w:spacing w:before="0" w:beforeAutospacing="0" w:after="0" w:afterAutospacing="0"/>
        <w:rPr>
          <w:rFonts w:ascii="Calibri" w:hAnsi="Calibri" w:cs="Calibri"/>
          <w:b/>
          <w:bCs/>
          <w:sz w:val="22"/>
          <w:szCs w:val="22"/>
        </w:rPr>
      </w:pPr>
      <w:r w:rsidRPr="00BC3F23">
        <w:rPr>
          <w:rFonts w:ascii="Calibri" w:hAnsi="Calibri" w:cs="Calibri"/>
          <w:b/>
          <w:bCs/>
          <w:sz w:val="22"/>
          <w:szCs w:val="22"/>
        </w:rPr>
        <w:t>Working at Fanshawe College</w:t>
      </w:r>
    </w:p>
    <w:p w:rsidR="00442829" w:rsidRDefault="00442829" w:rsidP="00442829">
      <w:pPr>
        <w:pStyle w:val="NormalWeb"/>
        <w:spacing w:before="0" w:beforeAutospacing="0" w:after="0" w:afterAutospacing="0"/>
        <w:rPr>
          <w:rFonts w:ascii="Calibri" w:hAnsi="Calibri" w:cs="Calibri"/>
          <w:b/>
          <w:bCs/>
          <w:sz w:val="22"/>
          <w:szCs w:val="22"/>
        </w:rPr>
      </w:pPr>
      <w:r w:rsidRPr="00442829">
        <w:rPr>
          <w:rFonts w:ascii="Calibri" w:hAnsi="Calibri" w:cs="Calibri"/>
          <w:sz w:val="22"/>
          <w:szCs w:val="22"/>
          <w:lang w:val="en-US"/>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B64CFE" w:rsidRPr="00442829" w:rsidRDefault="001631BB" w:rsidP="00442829">
      <w:pPr>
        <w:pStyle w:val="NormalWeb"/>
        <w:spacing w:before="0" w:beforeAutospacing="0" w:after="0" w:afterAutospacing="0"/>
        <w:rPr>
          <w:rFonts w:ascii="Calibri" w:hAnsi="Calibri" w:cs="Calibri"/>
          <w:bCs/>
          <w:sz w:val="22"/>
          <w:szCs w:val="22"/>
          <w:lang w:val="en-US"/>
        </w:rPr>
      </w:pPr>
      <w:r w:rsidRPr="001631BB">
        <w:rPr>
          <w:rFonts w:ascii="Calibri" w:hAnsi="Calibri" w:cs="Calibri"/>
        </w:rPr>
        <w:br/>
      </w:r>
      <w:r w:rsidR="00442829" w:rsidRPr="00442829">
        <w:rPr>
          <w:rFonts w:ascii="Calibri" w:hAnsi="Calibri" w:cs="Calibri"/>
          <w:b/>
          <w:bCs/>
          <w:sz w:val="22"/>
          <w:szCs w:val="22"/>
          <w:lang w:val="en-US"/>
        </w:rPr>
        <w:t>Note: </w:t>
      </w:r>
      <w:r w:rsidR="00442829">
        <w:rPr>
          <w:rFonts w:ascii="Calibri" w:hAnsi="Calibri" w:cs="Calibri"/>
          <w:b/>
          <w:bCs/>
          <w:sz w:val="22"/>
          <w:szCs w:val="22"/>
          <w:lang w:val="en-US"/>
        </w:rPr>
        <w:t xml:space="preserve"> </w:t>
      </w:r>
      <w:r w:rsidR="00442829" w:rsidRPr="00442829">
        <w:rPr>
          <w:rFonts w:ascii="Calibri" w:hAnsi="Calibri" w:cs="Calibri"/>
          <w:bCs/>
          <w:sz w:val="22"/>
          <w:szCs w:val="22"/>
          <w:lang w:val="en-US"/>
        </w:rPr>
        <w:t>This is a full-time temporary Support position until June 2, 2023 (35 hours per week).</w:t>
      </w:r>
      <w:r w:rsidR="00442829" w:rsidRPr="00442829">
        <w:rPr>
          <w:rFonts w:ascii="Calibri" w:hAnsi="Calibri" w:cs="Calibri"/>
          <w:bCs/>
          <w:sz w:val="22"/>
          <w:szCs w:val="22"/>
          <w:lang w:val="en-US"/>
        </w:rPr>
        <w:br/>
      </w:r>
      <w:r w:rsidR="00442829" w:rsidRPr="00442829">
        <w:rPr>
          <w:rFonts w:ascii="Calibri" w:hAnsi="Calibri" w:cs="Calibri"/>
          <w:b/>
          <w:bCs/>
          <w:sz w:val="22"/>
          <w:szCs w:val="22"/>
          <w:lang w:val="en-US"/>
        </w:rPr>
        <w:br/>
        <w:t>Duties: </w:t>
      </w:r>
      <w:r w:rsidR="00442829">
        <w:rPr>
          <w:rFonts w:ascii="Calibri" w:hAnsi="Calibri" w:cs="Calibri"/>
          <w:b/>
          <w:bCs/>
          <w:sz w:val="22"/>
          <w:szCs w:val="22"/>
          <w:lang w:val="en-US"/>
        </w:rPr>
        <w:t xml:space="preserve"> </w:t>
      </w:r>
      <w:r w:rsidR="00442829" w:rsidRPr="00442829">
        <w:rPr>
          <w:rFonts w:ascii="Calibri" w:hAnsi="Calibri" w:cs="Calibri"/>
          <w:bCs/>
          <w:sz w:val="22"/>
          <w:szCs w:val="22"/>
          <w:lang w:val="en-US"/>
        </w:rPr>
        <w:t>Under the daily guidance of the Work Team Coordinator (WTC), the incumbent provides excellent front-line service to customers in a high volume first contact area while adhering to all relevant procedures and Ministry and College policies, including Freedom of Information and Protection of Privacy Act (FIPPA). As first point of contact, the incumbent provides service to students, applicants, parents, and other customers. Customer inquiries include course registration questions, payment support and processing, and questions regarding student and applicant related processes. The incumbent provides services in the College call centre, responds to College emails and incoming online chats; assists customer to navigate College electronic access such as WebAdvisor and FanshaweOnline; answers routine inquiries received in the College’s generic email accounts, and processes mail and faxes for the Office of the Registrar. The incumbent also provides assistance in other areas of the Office of the Registrar as required.</w:t>
      </w:r>
    </w:p>
    <w:p w:rsidR="00442829" w:rsidRDefault="00442829" w:rsidP="00442829">
      <w:pPr>
        <w:pStyle w:val="NormalWeb"/>
        <w:spacing w:before="0" w:beforeAutospacing="0" w:after="0" w:afterAutospacing="0"/>
        <w:rPr>
          <w:b/>
        </w:rPr>
      </w:pPr>
      <w:bookmarkStart w:id="0" w:name="_GoBack"/>
      <w:bookmarkEnd w:id="0"/>
    </w:p>
    <w:p w:rsidR="00660BE2" w:rsidRDefault="00C8657F" w:rsidP="00862EBF">
      <w:pPr>
        <w:pStyle w:val="NoSpacing"/>
        <w:rPr>
          <w:b/>
        </w:rPr>
      </w:pPr>
      <w:r>
        <w:rPr>
          <w:b/>
        </w:rPr>
        <w:t>QUALIFICATIONS</w:t>
      </w:r>
    </w:p>
    <w:p w:rsidR="00442829" w:rsidRPr="00442829" w:rsidRDefault="00442829" w:rsidP="00442829">
      <w:pPr>
        <w:pStyle w:val="NoSpacing"/>
        <w:numPr>
          <w:ilvl w:val="0"/>
          <w:numId w:val="50"/>
        </w:numPr>
        <w:rPr>
          <w:lang w:val="en-CA"/>
        </w:rPr>
      </w:pPr>
      <w:r w:rsidRPr="00442829">
        <w:rPr>
          <w:lang w:val="en-CA"/>
        </w:rPr>
        <w:t>Post-secondary 2-year diploma or equivalent in Business, Office Administration, or Public Relations</w:t>
      </w:r>
    </w:p>
    <w:p w:rsidR="00442829" w:rsidRPr="00442829" w:rsidRDefault="00442829" w:rsidP="00442829">
      <w:pPr>
        <w:pStyle w:val="NoSpacing"/>
        <w:numPr>
          <w:ilvl w:val="0"/>
          <w:numId w:val="50"/>
        </w:numPr>
        <w:rPr>
          <w:lang w:val="en-CA"/>
        </w:rPr>
      </w:pPr>
      <w:r w:rsidRPr="00442829">
        <w:rPr>
          <w:lang w:val="en-CA"/>
        </w:rPr>
        <w:t>Minimum 2 years’ experience in a computerized, high traffic, customer service environment, dealing with extensive information</w:t>
      </w:r>
    </w:p>
    <w:p w:rsidR="00442829" w:rsidRPr="00442829" w:rsidRDefault="00442829" w:rsidP="00442829">
      <w:pPr>
        <w:pStyle w:val="NoSpacing"/>
        <w:numPr>
          <w:ilvl w:val="0"/>
          <w:numId w:val="50"/>
        </w:numPr>
        <w:rPr>
          <w:lang w:val="en-CA"/>
        </w:rPr>
      </w:pPr>
      <w:r w:rsidRPr="00442829">
        <w:rPr>
          <w:lang w:val="en-CA"/>
        </w:rPr>
        <w:t>An equivalent combination of education and/or experience may be considered; preference will be given to applicants meeting the education requirements</w:t>
      </w:r>
    </w:p>
    <w:p w:rsidR="00442829" w:rsidRPr="00442829" w:rsidRDefault="00442829" w:rsidP="00442829">
      <w:pPr>
        <w:pStyle w:val="NoSpacing"/>
        <w:numPr>
          <w:ilvl w:val="0"/>
          <w:numId w:val="50"/>
        </w:numPr>
        <w:rPr>
          <w:lang w:val="en-CA"/>
        </w:rPr>
      </w:pPr>
      <w:r w:rsidRPr="00442829">
        <w:rPr>
          <w:lang w:val="en-CA"/>
        </w:rPr>
        <w:t>Experience with student registration systems preferred, especially Datatel’s Colleague</w:t>
      </w:r>
    </w:p>
    <w:p w:rsidR="00442829" w:rsidRPr="00442829" w:rsidRDefault="00442829" w:rsidP="00442829">
      <w:pPr>
        <w:pStyle w:val="NoSpacing"/>
        <w:numPr>
          <w:ilvl w:val="0"/>
          <w:numId w:val="50"/>
        </w:numPr>
        <w:rPr>
          <w:lang w:val="en-CA"/>
        </w:rPr>
      </w:pPr>
      <w:r w:rsidRPr="00442829">
        <w:rPr>
          <w:lang w:val="en-CA"/>
        </w:rPr>
        <w:t>Call Centre experience preferred</w:t>
      </w:r>
    </w:p>
    <w:p w:rsidR="00442829" w:rsidRPr="00442829" w:rsidRDefault="00442829" w:rsidP="00442829">
      <w:pPr>
        <w:pStyle w:val="NoSpacing"/>
        <w:numPr>
          <w:ilvl w:val="0"/>
          <w:numId w:val="50"/>
        </w:numPr>
        <w:rPr>
          <w:lang w:val="en-CA"/>
        </w:rPr>
      </w:pPr>
      <w:r w:rsidRPr="00442829">
        <w:rPr>
          <w:lang w:val="en-CA"/>
        </w:rPr>
        <w:t>Demonstrated strong organizational skills and attention to detail</w:t>
      </w:r>
    </w:p>
    <w:p w:rsidR="00442829" w:rsidRPr="00442829" w:rsidRDefault="00442829" w:rsidP="00442829">
      <w:pPr>
        <w:pStyle w:val="NoSpacing"/>
        <w:numPr>
          <w:ilvl w:val="0"/>
          <w:numId w:val="50"/>
        </w:numPr>
        <w:rPr>
          <w:lang w:val="en-CA"/>
        </w:rPr>
      </w:pPr>
      <w:r w:rsidRPr="00442829">
        <w:rPr>
          <w:lang w:val="en-CA"/>
        </w:rPr>
        <w:t>Demonstrated ability to work independently and as a team</w:t>
      </w:r>
    </w:p>
    <w:p w:rsidR="00442829" w:rsidRPr="00442829" w:rsidRDefault="00442829" w:rsidP="00442829">
      <w:pPr>
        <w:pStyle w:val="NoSpacing"/>
        <w:numPr>
          <w:ilvl w:val="0"/>
          <w:numId w:val="50"/>
        </w:numPr>
        <w:rPr>
          <w:lang w:val="en-CA"/>
        </w:rPr>
      </w:pPr>
      <w:r w:rsidRPr="00442829">
        <w:rPr>
          <w:lang w:val="en-CA"/>
        </w:rPr>
        <w:t>Demonstrated excellent verbal and written communication skills</w:t>
      </w:r>
    </w:p>
    <w:p w:rsidR="00B64CFE" w:rsidRDefault="00B64CFE" w:rsidP="00862EBF">
      <w:pPr>
        <w:pStyle w:val="NoSpacing"/>
        <w:rPr>
          <w:b/>
        </w:rPr>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lastRenderedPageBreak/>
        <w:t xml:space="preserve">How to </w:t>
      </w:r>
      <w:r w:rsidR="00623632">
        <w:rPr>
          <w:b/>
          <w:u w:val="single"/>
        </w:rPr>
        <w:t>A</w:t>
      </w:r>
      <w:r w:rsidRPr="00410B94">
        <w:rPr>
          <w:b/>
          <w:u w:val="single"/>
        </w:rPr>
        <w:t>pply</w:t>
      </w:r>
      <w:r>
        <w:t>:</w:t>
      </w:r>
    </w:p>
    <w:p w:rsidR="008A16B0" w:rsidRPr="006B72ED" w:rsidRDefault="006B72ED" w:rsidP="00216E3C">
      <w:pPr>
        <w:rPr>
          <w:rFonts w:ascii="Calibri" w:eastAsia="Calibri" w:hAnsi="Calibri" w:cs="Calibri"/>
          <w:bCs/>
        </w:rPr>
      </w:pPr>
      <w:r w:rsidRPr="006B72ED">
        <w:rPr>
          <w:rFonts w:ascii="Calibri" w:eastAsia="Calibri" w:hAnsi="Calibri" w:cs="Calibri"/>
          <w:bCs/>
        </w:rPr>
        <w:t xml:space="preserve">For more information and how to apply, please visit the Fanshawe College website at:  </w:t>
      </w:r>
      <w:hyperlink r:id="rId8" w:tgtFrame="_blank" w:history="1">
        <w:r w:rsidRPr="006B72ED">
          <w:rPr>
            <w:rStyle w:val="Hyperlink"/>
            <w:rFonts w:ascii="Calibri" w:eastAsia="Calibri" w:hAnsi="Calibri" w:cs="Calibri"/>
            <w:bCs/>
          </w:rPr>
          <w:t>https://jobs.fanshawec.ca/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41958"/>
    <w:multiLevelType w:val="multilevel"/>
    <w:tmpl w:val="046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C117C"/>
    <w:multiLevelType w:val="multilevel"/>
    <w:tmpl w:val="D06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668BF"/>
    <w:multiLevelType w:val="multilevel"/>
    <w:tmpl w:val="49D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D1A94"/>
    <w:multiLevelType w:val="multilevel"/>
    <w:tmpl w:val="AEE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4070B"/>
    <w:multiLevelType w:val="hybridMultilevel"/>
    <w:tmpl w:val="A3301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40"/>
  </w:num>
  <w:num w:numId="4">
    <w:abstractNumId w:val="23"/>
  </w:num>
  <w:num w:numId="5">
    <w:abstractNumId w:val="0"/>
  </w:num>
  <w:num w:numId="6">
    <w:abstractNumId w:val="35"/>
  </w:num>
  <w:num w:numId="7">
    <w:abstractNumId w:val="4"/>
  </w:num>
  <w:num w:numId="8">
    <w:abstractNumId w:val="17"/>
  </w:num>
  <w:num w:numId="9">
    <w:abstractNumId w:val="31"/>
  </w:num>
  <w:num w:numId="10">
    <w:abstractNumId w:val="48"/>
  </w:num>
  <w:num w:numId="11">
    <w:abstractNumId w:val="12"/>
  </w:num>
  <w:num w:numId="12">
    <w:abstractNumId w:val="37"/>
  </w:num>
  <w:num w:numId="13">
    <w:abstractNumId w:val="11"/>
  </w:num>
  <w:num w:numId="14">
    <w:abstractNumId w:val="34"/>
  </w:num>
  <w:num w:numId="15">
    <w:abstractNumId w:val="44"/>
  </w:num>
  <w:num w:numId="16">
    <w:abstractNumId w:val="46"/>
  </w:num>
  <w:num w:numId="17">
    <w:abstractNumId w:val="1"/>
  </w:num>
  <w:num w:numId="18">
    <w:abstractNumId w:val="15"/>
  </w:num>
  <w:num w:numId="19">
    <w:abstractNumId w:val="28"/>
  </w:num>
  <w:num w:numId="20">
    <w:abstractNumId w:val="41"/>
  </w:num>
  <w:num w:numId="21">
    <w:abstractNumId w:val="21"/>
  </w:num>
  <w:num w:numId="22">
    <w:abstractNumId w:val="6"/>
  </w:num>
  <w:num w:numId="23">
    <w:abstractNumId w:val="29"/>
  </w:num>
  <w:num w:numId="24">
    <w:abstractNumId w:val="43"/>
  </w:num>
  <w:num w:numId="25">
    <w:abstractNumId w:val="8"/>
  </w:num>
  <w:num w:numId="26">
    <w:abstractNumId w:val="32"/>
  </w:num>
  <w:num w:numId="27">
    <w:abstractNumId w:val="39"/>
  </w:num>
  <w:num w:numId="28">
    <w:abstractNumId w:val="45"/>
  </w:num>
  <w:num w:numId="29">
    <w:abstractNumId w:val="20"/>
  </w:num>
  <w:num w:numId="30">
    <w:abstractNumId w:val="30"/>
  </w:num>
  <w:num w:numId="31">
    <w:abstractNumId w:val="18"/>
  </w:num>
  <w:num w:numId="32">
    <w:abstractNumId w:val="22"/>
  </w:num>
  <w:num w:numId="33">
    <w:abstractNumId w:val="5"/>
  </w:num>
  <w:num w:numId="34">
    <w:abstractNumId w:val="7"/>
  </w:num>
  <w:num w:numId="35">
    <w:abstractNumId w:val="2"/>
  </w:num>
  <w:num w:numId="36">
    <w:abstractNumId w:val="36"/>
  </w:num>
  <w:num w:numId="37">
    <w:abstractNumId w:val="49"/>
  </w:num>
  <w:num w:numId="38">
    <w:abstractNumId w:val="26"/>
  </w:num>
  <w:num w:numId="39">
    <w:abstractNumId w:val="9"/>
  </w:num>
  <w:num w:numId="40">
    <w:abstractNumId w:val="24"/>
  </w:num>
  <w:num w:numId="41">
    <w:abstractNumId w:val="14"/>
  </w:num>
  <w:num w:numId="42">
    <w:abstractNumId w:val="42"/>
  </w:num>
  <w:num w:numId="43">
    <w:abstractNumId w:val="25"/>
  </w:num>
  <w:num w:numId="44">
    <w:abstractNumId w:val="19"/>
  </w:num>
  <w:num w:numId="45">
    <w:abstractNumId w:val="27"/>
  </w:num>
  <w:num w:numId="46">
    <w:abstractNumId w:val="33"/>
  </w:num>
  <w:num w:numId="47">
    <w:abstractNumId w:val="3"/>
  </w:num>
  <w:num w:numId="48">
    <w:abstractNumId w:val="16"/>
  </w:num>
  <w:num w:numId="49">
    <w:abstractNumId w:val="4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87B27"/>
    <w:rsid w:val="000A5CC9"/>
    <w:rsid w:val="000C131A"/>
    <w:rsid w:val="000C17AA"/>
    <w:rsid w:val="000C5537"/>
    <w:rsid w:val="00103485"/>
    <w:rsid w:val="00142526"/>
    <w:rsid w:val="0014572A"/>
    <w:rsid w:val="00151843"/>
    <w:rsid w:val="001631BB"/>
    <w:rsid w:val="00164C9C"/>
    <w:rsid w:val="00187F7C"/>
    <w:rsid w:val="001B0732"/>
    <w:rsid w:val="001E25A7"/>
    <w:rsid w:val="001E3365"/>
    <w:rsid w:val="001E5E3D"/>
    <w:rsid w:val="00205DDC"/>
    <w:rsid w:val="00216E3C"/>
    <w:rsid w:val="00223049"/>
    <w:rsid w:val="00246AC3"/>
    <w:rsid w:val="0025788B"/>
    <w:rsid w:val="0027348B"/>
    <w:rsid w:val="00292EA2"/>
    <w:rsid w:val="002A696D"/>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42829"/>
    <w:rsid w:val="004535D0"/>
    <w:rsid w:val="00471AF0"/>
    <w:rsid w:val="00473A1C"/>
    <w:rsid w:val="004A67F9"/>
    <w:rsid w:val="004B6047"/>
    <w:rsid w:val="004E009A"/>
    <w:rsid w:val="004E0157"/>
    <w:rsid w:val="00513FC0"/>
    <w:rsid w:val="005169FC"/>
    <w:rsid w:val="0051751E"/>
    <w:rsid w:val="00525319"/>
    <w:rsid w:val="005360EA"/>
    <w:rsid w:val="00543E48"/>
    <w:rsid w:val="00547725"/>
    <w:rsid w:val="00571B9E"/>
    <w:rsid w:val="005734BD"/>
    <w:rsid w:val="00576199"/>
    <w:rsid w:val="005956E7"/>
    <w:rsid w:val="005A1593"/>
    <w:rsid w:val="005B23F3"/>
    <w:rsid w:val="005B791B"/>
    <w:rsid w:val="005C4EEF"/>
    <w:rsid w:val="005D0E6A"/>
    <w:rsid w:val="005E6322"/>
    <w:rsid w:val="006002C9"/>
    <w:rsid w:val="006121BF"/>
    <w:rsid w:val="00623632"/>
    <w:rsid w:val="00632F0F"/>
    <w:rsid w:val="00634D32"/>
    <w:rsid w:val="00650697"/>
    <w:rsid w:val="00653B25"/>
    <w:rsid w:val="00660BE2"/>
    <w:rsid w:val="0066616B"/>
    <w:rsid w:val="0067229C"/>
    <w:rsid w:val="006A5EC1"/>
    <w:rsid w:val="006B2F25"/>
    <w:rsid w:val="006B3291"/>
    <w:rsid w:val="006B72ED"/>
    <w:rsid w:val="006E3BE2"/>
    <w:rsid w:val="006F5AA1"/>
    <w:rsid w:val="00703992"/>
    <w:rsid w:val="00706BE6"/>
    <w:rsid w:val="00706DB7"/>
    <w:rsid w:val="0071077D"/>
    <w:rsid w:val="00757FD9"/>
    <w:rsid w:val="00760EA8"/>
    <w:rsid w:val="007627A7"/>
    <w:rsid w:val="00762844"/>
    <w:rsid w:val="0077281B"/>
    <w:rsid w:val="00776D0F"/>
    <w:rsid w:val="007A2C46"/>
    <w:rsid w:val="008033A2"/>
    <w:rsid w:val="00806805"/>
    <w:rsid w:val="00811F66"/>
    <w:rsid w:val="00812C29"/>
    <w:rsid w:val="0081692E"/>
    <w:rsid w:val="00843371"/>
    <w:rsid w:val="0086098E"/>
    <w:rsid w:val="00862EBF"/>
    <w:rsid w:val="00875C72"/>
    <w:rsid w:val="00883442"/>
    <w:rsid w:val="00887C47"/>
    <w:rsid w:val="00893E02"/>
    <w:rsid w:val="00895C32"/>
    <w:rsid w:val="008A047C"/>
    <w:rsid w:val="008A16B0"/>
    <w:rsid w:val="008A43E3"/>
    <w:rsid w:val="008A50E4"/>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32AA1"/>
    <w:rsid w:val="00A50E67"/>
    <w:rsid w:val="00A602A7"/>
    <w:rsid w:val="00A80A92"/>
    <w:rsid w:val="00AB4346"/>
    <w:rsid w:val="00AC5E32"/>
    <w:rsid w:val="00AD1239"/>
    <w:rsid w:val="00AE131E"/>
    <w:rsid w:val="00AE6BD2"/>
    <w:rsid w:val="00B30A06"/>
    <w:rsid w:val="00B45F19"/>
    <w:rsid w:val="00B4784F"/>
    <w:rsid w:val="00B64CFE"/>
    <w:rsid w:val="00B86947"/>
    <w:rsid w:val="00B91998"/>
    <w:rsid w:val="00B94721"/>
    <w:rsid w:val="00B97346"/>
    <w:rsid w:val="00BC2267"/>
    <w:rsid w:val="00BC3F23"/>
    <w:rsid w:val="00BD1092"/>
    <w:rsid w:val="00BD3B35"/>
    <w:rsid w:val="00BE2BEA"/>
    <w:rsid w:val="00BF0F8C"/>
    <w:rsid w:val="00BF3388"/>
    <w:rsid w:val="00BF4F13"/>
    <w:rsid w:val="00C045D2"/>
    <w:rsid w:val="00C31AE0"/>
    <w:rsid w:val="00C55293"/>
    <w:rsid w:val="00C75968"/>
    <w:rsid w:val="00C83607"/>
    <w:rsid w:val="00C8657F"/>
    <w:rsid w:val="00CB04D6"/>
    <w:rsid w:val="00CB2258"/>
    <w:rsid w:val="00CB5571"/>
    <w:rsid w:val="00CC0044"/>
    <w:rsid w:val="00CC0737"/>
    <w:rsid w:val="00D0581B"/>
    <w:rsid w:val="00D120BC"/>
    <w:rsid w:val="00D1266F"/>
    <w:rsid w:val="00D27954"/>
    <w:rsid w:val="00D42706"/>
    <w:rsid w:val="00D7347B"/>
    <w:rsid w:val="00D81B46"/>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D2CBF"/>
    <w:rsid w:val="00EF0DAB"/>
    <w:rsid w:val="00F232AC"/>
    <w:rsid w:val="00F26911"/>
    <w:rsid w:val="00F26C54"/>
    <w:rsid w:val="00F46C80"/>
    <w:rsid w:val="00F66365"/>
    <w:rsid w:val="00F71FFE"/>
    <w:rsid w:val="00F76A31"/>
    <w:rsid w:val="00FA005A"/>
    <w:rsid w:val="00FB1B5C"/>
    <w:rsid w:val="00FB6EEF"/>
    <w:rsid w:val="00FC52A4"/>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29E0"/>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622469065">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316835519">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749307847">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1907032472">
      <w:bodyDiv w:val="1"/>
      <w:marLeft w:val="0"/>
      <w:marRight w:val="0"/>
      <w:marTop w:val="0"/>
      <w:marBottom w:val="0"/>
      <w:divBdr>
        <w:top w:val="none" w:sz="0" w:space="0" w:color="auto"/>
        <w:left w:val="none" w:sz="0" w:space="0" w:color="auto"/>
        <w:bottom w:val="none" w:sz="0" w:space="0" w:color="auto"/>
        <w:right w:val="none" w:sz="0" w:space="0" w:color="auto"/>
      </w:divBdr>
    </w:div>
    <w:div w:id="1946696111">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2022-10-26T13:25:00Z</dcterms:created>
  <dcterms:modified xsi:type="dcterms:W3CDTF">2022-10-26T13:30:00Z</dcterms:modified>
</cp:coreProperties>
</file>