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CCD1" w14:textId="2685E93F" w:rsidR="00A20D3C" w:rsidRDefault="004570B6" w:rsidP="006F012C">
      <w:pPr>
        <w:jc w:val="center"/>
      </w:pPr>
      <w:r>
        <w:rPr>
          <w:noProof/>
        </w:rPr>
        <w:drawing>
          <wp:anchor distT="0" distB="0" distL="114300" distR="114300" simplePos="0" relativeHeight="251658240" behindDoc="0" locked="0" layoutInCell="1" allowOverlap="1" wp14:anchorId="4834C6E6" wp14:editId="1728DB1E">
            <wp:simplePos x="0" y="0"/>
            <wp:positionH relativeFrom="margin">
              <wp:align>center</wp:align>
            </wp:positionH>
            <wp:positionV relativeFrom="margin">
              <wp:align>top</wp:align>
            </wp:positionV>
            <wp:extent cx="4497070" cy="2529840"/>
            <wp:effectExtent l="0" t="0" r="0" b="3810"/>
            <wp:wrapSquare wrapText="bothSides"/>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97070" cy="2529840"/>
                    </a:xfrm>
                    <a:prstGeom prst="rect">
                      <a:avLst/>
                    </a:prstGeom>
                  </pic:spPr>
                </pic:pic>
              </a:graphicData>
            </a:graphic>
            <wp14:sizeRelH relativeFrom="margin">
              <wp14:pctWidth>0</wp14:pctWidth>
            </wp14:sizeRelH>
            <wp14:sizeRelV relativeFrom="margin">
              <wp14:pctHeight>0</wp14:pctHeight>
            </wp14:sizeRelV>
          </wp:anchor>
        </w:drawing>
      </w:r>
    </w:p>
    <w:p w14:paraId="5ADC1DA7" w14:textId="77777777" w:rsidR="00A20D3C" w:rsidRDefault="00A20D3C" w:rsidP="006F012C">
      <w:pPr>
        <w:jc w:val="center"/>
      </w:pPr>
    </w:p>
    <w:p w14:paraId="496A848E" w14:textId="77777777" w:rsidR="00A20D3C" w:rsidRDefault="00A20D3C" w:rsidP="006F012C">
      <w:pPr>
        <w:jc w:val="center"/>
      </w:pPr>
    </w:p>
    <w:p w14:paraId="166C2337" w14:textId="77777777" w:rsidR="00A20D3C" w:rsidRDefault="00A20D3C" w:rsidP="006F012C">
      <w:pPr>
        <w:jc w:val="center"/>
      </w:pPr>
    </w:p>
    <w:p w14:paraId="4D8FB079" w14:textId="77777777" w:rsidR="00A20D3C" w:rsidRDefault="00A20D3C" w:rsidP="006F012C">
      <w:pPr>
        <w:jc w:val="center"/>
      </w:pPr>
    </w:p>
    <w:p w14:paraId="1C71F457" w14:textId="77777777" w:rsidR="00A20D3C" w:rsidRDefault="00A20D3C" w:rsidP="006F012C">
      <w:pPr>
        <w:jc w:val="center"/>
      </w:pPr>
    </w:p>
    <w:p w14:paraId="5AB77409" w14:textId="77777777" w:rsidR="00A20D3C" w:rsidRDefault="00A20D3C" w:rsidP="006F012C">
      <w:pPr>
        <w:jc w:val="center"/>
      </w:pPr>
    </w:p>
    <w:p w14:paraId="4AEB7395" w14:textId="33462F00" w:rsidR="00A20D3C" w:rsidRDefault="00A20D3C" w:rsidP="006F012C">
      <w:pPr>
        <w:jc w:val="center"/>
      </w:pPr>
    </w:p>
    <w:p w14:paraId="45BDEDB3" w14:textId="77777777" w:rsidR="00A20D3C" w:rsidRDefault="00A20D3C" w:rsidP="006F012C">
      <w:pPr>
        <w:jc w:val="center"/>
      </w:pPr>
    </w:p>
    <w:p w14:paraId="2254CC50" w14:textId="77777777" w:rsidR="00A20D3C" w:rsidRDefault="00A20D3C" w:rsidP="006F012C">
      <w:pPr>
        <w:jc w:val="center"/>
      </w:pPr>
    </w:p>
    <w:p w14:paraId="2A2EDC33" w14:textId="77777777" w:rsidR="00A20D3C" w:rsidRDefault="00A20D3C" w:rsidP="006F012C">
      <w:pPr>
        <w:jc w:val="center"/>
      </w:pPr>
    </w:p>
    <w:p w14:paraId="62C260C6" w14:textId="77777777" w:rsidR="00A20D3C" w:rsidRDefault="00A20D3C" w:rsidP="006F012C">
      <w:pPr>
        <w:jc w:val="center"/>
      </w:pPr>
    </w:p>
    <w:p w14:paraId="56077A5F" w14:textId="77777777" w:rsidR="00A20D3C" w:rsidRDefault="00A20D3C" w:rsidP="006F012C">
      <w:pPr>
        <w:jc w:val="center"/>
      </w:pPr>
    </w:p>
    <w:p w14:paraId="77EE84AC" w14:textId="77777777" w:rsidR="00A20D3C" w:rsidRDefault="00A20D3C" w:rsidP="006F012C">
      <w:pPr>
        <w:jc w:val="center"/>
      </w:pPr>
    </w:p>
    <w:p w14:paraId="1464A57C" w14:textId="77777777" w:rsidR="00A20D3C" w:rsidRDefault="00A20D3C" w:rsidP="006F012C">
      <w:pPr>
        <w:jc w:val="center"/>
      </w:pPr>
    </w:p>
    <w:p w14:paraId="18332A24" w14:textId="77777777" w:rsidR="00A20D3C" w:rsidRDefault="00A20D3C" w:rsidP="006F012C">
      <w:pPr>
        <w:jc w:val="center"/>
      </w:pPr>
    </w:p>
    <w:p w14:paraId="4004E222" w14:textId="3ED44C40" w:rsidR="00A20D3C" w:rsidRDefault="00A20D3C" w:rsidP="006F012C">
      <w:pPr>
        <w:jc w:val="center"/>
      </w:pPr>
    </w:p>
    <w:p w14:paraId="717E0AFD" w14:textId="0B7880A7" w:rsidR="004570B6" w:rsidRDefault="004570B6" w:rsidP="006F012C">
      <w:pPr>
        <w:jc w:val="center"/>
      </w:pPr>
    </w:p>
    <w:p w14:paraId="28EC3A25" w14:textId="77777777" w:rsidR="004570B6" w:rsidRDefault="004570B6" w:rsidP="006F012C">
      <w:pPr>
        <w:jc w:val="center"/>
      </w:pPr>
    </w:p>
    <w:p w14:paraId="1664059A" w14:textId="1E6ACC0D" w:rsidR="00A20D3C" w:rsidRPr="004570B6" w:rsidRDefault="0023062D">
      <w:pPr>
        <w:jc w:val="center"/>
        <w:rPr>
          <w:rFonts w:ascii="Arial" w:hAnsi="Arial" w:cs="Arial"/>
          <w:b/>
          <w:sz w:val="72"/>
          <w:szCs w:val="72"/>
          <w:lang w:val="en-CA"/>
        </w:rPr>
      </w:pPr>
      <w:r w:rsidRPr="004570B6">
        <w:rPr>
          <w:rFonts w:ascii="Arial" w:hAnsi="Arial" w:cs="Arial"/>
          <w:b/>
          <w:sz w:val="72"/>
          <w:szCs w:val="72"/>
        </w:rPr>
        <w:t>Manager’</w:t>
      </w:r>
      <w:r w:rsidRPr="004570B6">
        <w:rPr>
          <w:rFonts w:ascii="Arial" w:hAnsi="Arial" w:cs="Arial"/>
          <w:b/>
          <w:sz w:val="72"/>
          <w:szCs w:val="72"/>
          <w:lang w:val="en-CA"/>
        </w:rPr>
        <w:t xml:space="preserve">s Guide </w:t>
      </w:r>
      <w:r w:rsidR="006F40BF" w:rsidRPr="004570B6">
        <w:rPr>
          <w:rFonts w:ascii="Arial" w:hAnsi="Arial" w:cs="Arial"/>
          <w:b/>
          <w:sz w:val="72"/>
          <w:szCs w:val="72"/>
          <w:lang w:val="en-CA"/>
        </w:rPr>
        <w:t>to</w:t>
      </w:r>
    </w:p>
    <w:p w14:paraId="163790DB" w14:textId="77777777" w:rsidR="0023062D" w:rsidRPr="004570B6" w:rsidRDefault="0023062D">
      <w:pPr>
        <w:jc w:val="center"/>
        <w:rPr>
          <w:rFonts w:ascii="Arial" w:hAnsi="Arial" w:cs="Arial"/>
          <w:b/>
          <w:sz w:val="72"/>
          <w:szCs w:val="72"/>
          <w:lang w:val="en-CA"/>
        </w:rPr>
      </w:pPr>
      <w:r w:rsidRPr="004570B6">
        <w:rPr>
          <w:rFonts w:ascii="Arial" w:hAnsi="Arial" w:cs="Arial"/>
          <w:b/>
          <w:sz w:val="72"/>
          <w:szCs w:val="72"/>
          <w:lang w:val="en-CA"/>
        </w:rPr>
        <w:t>Student Hiring</w:t>
      </w:r>
    </w:p>
    <w:p w14:paraId="6CBCE5F7" w14:textId="77777777" w:rsidR="00A20D3C" w:rsidRPr="004570B6" w:rsidRDefault="00A20D3C">
      <w:pPr>
        <w:jc w:val="center"/>
        <w:rPr>
          <w:rFonts w:ascii="Arial" w:hAnsi="Arial" w:cs="Arial"/>
          <w:b/>
          <w:sz w:val="40"/>
          <w:szCs w:val="40"/>
        </w:rPr>
      </w:pPr>
    </w:p>
    <w:p w14:paraId="25CF2EB7" w14:textId="097F6F1E" w:rsidR="00A20D3C" w:rsidRPr="004570B6" w:rsidRDefault="00A20D3C">
      <w:pPr>
        <w:jc w:val="center"/>
        <w:rPr>
          <w:rFonts w:ascii="Arial" w:hAnsi="Arial" w:cs="Arial"/>
          <w:b/>
          <w:sz w:val="40"/>
          <w:szCs w:val="40"/>
        </w:rPr>
      </w:pPr>
    </w:p>
    <w:p w14:paraId="78D684EC" w14:textId="58B64652" w:rsidR="004570B6" w:rsidRPr="004570B6" w:rsidRDefault="004570B6">
      <w:pPr>
        <w:jc w:val="center"/>
        <w:rPr>
          <w:rFonts w:ascii="Arial" w:hAnsi="Arial" w:cs="Arial"/>
          <w:b/>
          <w:sz w:val="40"/>
          <w:szCs w:val="40"/>
        </w:rPr>
      </w:pPr>
    </w:p>
    <w:p w14:paraId="63B4A9E7" w14:textId="77777777" w:rsidR="004570B6" w:rsidRPr="004570B6" w:rsidRDefault="004570B6">
      <w:pPr>
        <w:jc w:val="center"/>
        <w:rPr>
          <w:rFonts w:ascii="Arial" w:hAnsi="Arial" w:cs="Arial"/>
          <w:b/>
          <w:sz w:val="40"/>
          <w:szCs w:val="40"/>
        </w:rPr>
      </w:pPr>
    </w:p>
    <w:p w14:paraId="25335F1B" w14:textId="77777777" w:rsidR="004570B6" w:rsidRPr="004570B6" w:rsidRDefault="004570B6">
      <w:pPr>
        <w:jc w:val="center"/>
        <w:rPr>
          <w:rFonts w:ascii="Arial" w:hAnsi="Arial" w:cs="Arial"/>
          <w:b/>
          <w:sz w:val="40"/>
          <w:szCs w:val="40"/>
        </w:rPr>
      </w:pPr>
    </w:p>
    <w:p w14:paraId="02C2F1DB" w14:textId="398FBE47" w:rsidR="00BA4BEE" w:rsidRDefault="00130849">
      <w:pPr>
        <w:jc w:val="center"/>
        <w:rPr>
          <w:rFonts w:ascii="Arial" w:hAnsi="Arial" w:cs="Arial"/>
          <w:b/>
          <w:sz w:val="40"/>
          <w:szCs w:val="40"/>
        </w:rPr>
      </w:pPr>
      <w:r w:rsidRPr="004570B6">
        <w:rPr>
          <w:rFonts w:ascii="Arial" w:hAnsi="Arial" w:cs="Arial"/>
          <w:b/>
          <w:sz w:val="40"/>
          <w:szCs w:val="40"/>
        </w:rPr>
        <w:t>Contact</w:t>
      </w:r>
      <w:r w:rsidR="00247D05">
        <w:rPr>
          <w:rFonts w:ascii="Arial" w:hAnsi="Arial" w:cs="Arial"/>
          <w:b/>
          <w:sz w:val="40"/>
          <w:szCs w:val="40"/>
        </w:rPr>
        <w:t>s</w:t>
      </w:r>
      <w:r w:rsidRPr="004570B6">
        <w:rPr>
          <w:rFonts w:ascii="Arial" w:hAnsi="Arial" w:cs="Arial"/>
          <w:b/>
          <w:sz w:val="40"/>
          <w:szCs w:val="40"/>
        </w:rPr>
        <w:t xml:space="preserve">: </w:t>
      </w:r>
    </w:p>
    <w:p w14:paraId="183FF13C" w14:textId="4293C610" w:rsidR="00A20D3C" w:rsidRDefault="00BA4BEE">
      <w:pPr>
        <w:jc w:val="center"/>
        <w:rPr>
          <w:rFonts w:ascii="Arial" w:hAnsi="Arial" w:cs="Arial"/>
          <w:b/>
          <w:sz w:val="40"/>
          <w:szCs w:val="40"/>
        </w:rPr>
      </w:pPr>
      <w:hyperlink r:id="rId12" w:history="1">
        <w:r w:rsidRPr="00394C4C">
          <w:rPr>
            <w:rStyle w:val="Hyperlink"/>
            <w:rFonts w:ascii="Arial" w:hAnsi="Arial" w:cs="Arial"/>
            <w:b/>
            <w:sz w:val="40"/>
            <w:szCs w:val="40"/>
          </w:rPr>
          <w:t>HR@flemingcollege.ca</w:t>
        </w:r>
      </w:hyperlink>
    </w:p>
    <w:p w14:paraId="5E0E519D" w14:textId="3742A0F6" w:rsidR="00E329F6" w:rsidRDefault="00E329F6">
      <w:pPr>
        <w:jc w:val="center"/>
        <w:rPr>
          <w:rFonts w:ascii="Arial" w:hAnsi="Arial" w:cs="Arial"/>
          <w:b/>
          <w:sz w:val="40"/>
          <w:szCs w:val="40"/>
        </w:rPr>
      </w:pPr>
      <w:r>
        <w:rPr>
          <w:rFonts w:ascii="Arial" w:hAnsi="Arial" w:cs="Arial"/>
          <w:b/>
          <w:sz w:val="40"/>
          <w:szCs w:val="40"/>
        </w:rPr>
        <w:t>or</w:t>
      </w:r>
    </w:p>
    <w:p w14:paraId="51255945" w14:textId="5E304842" w:rsidR="00E329F6" w:rsidRDefault="00E329F6">
      <w:pPr>
        <w:jc w:val="center"/>
        <w:rPr>
          <w:rStyle w:val="Hyperlink"/>
          <w:rFonts w:ascii="Arial" w:hAnsi="Arial" w:cs="Arial"/>
          <w:b/>
          <w:sz w:val="40"/>
          <w:szCs w:val="40"/>
        </w:rPr>
      </w:pPr>
      <w:r>
        <w:rPr>
          <w:rFonts w:ascii="Arial" w:hAnsi="Arial" w:cs="Arial"/>
          <w:b/>
          <w:sz w:val="40"/>
          <w:szCs w:val="40"/>
        </w:rPr>
        <w:t xml:space="preserve">HTRO – </w:t>
      </w:r>
      <w:hyperlink r:id="rId13" w:history="1">
        <w:r w:rsidRPr="00394C4C">
          <w:rPr>
            <w:rStyle w:val="Hyperlink"/>
            <w:rFonts w:ascii="Arial" w:hAnsi="Arial" w:cs="Arial"/>
            <w:b/>
            <w:sz w:val="40"/>
            <w:szCs w:val="40"/>
          </w:rPr>
          <w:t>Samantha.rivers@flemingcollege.ca</w:t>
        </w:r>
      </w:hyperlink>
      <w:r>
        <w:rPr>
          <w:rFonts w:ascii="Arial" w:hAnsi="Arial" w:cs="Arial"/>
          <w:b/>
          <w:sz w:val="40"/>
          <w:szCs w:val="40"/>
        </w:rPr>
        <w:t xml:space="preserve"> </w:t>
      </w:r>
    </w:p>
    <w:p w14:paraId="001465DC" w14:textId="1D6FD2FA" w:rsidR="00BA4BEE" w:rsidRPr="00BA4BEE" w:rsidRDefault="00BA4BEE" w:rsidP="00BA4BEE"/>
    <w:p w14:paraId="42E17034" w14:textId="77777777" w:rsidR="00BA4BEE" w:rsidRPr="004570B6" w:rsidRDefault="00BA4BEE">
      <w:pPr>
        <w:jc w:val="center"/>
        <w:rPr>
          <w:rFonts w:ascii="Arial" w:hAnsi="Arial" w:cs="Arial"/>
          <w:b/>
          <w:sz w:val="40"/>
          <w:szCs w:val="40"/>
        </w:rPr>
      </w:pPr>
    </w:p>
    <w:p w14:paraId="68163A99" w14:textId="77777777" w:rsidR="00A20D3C" w:rsidRPr="004570B6" w:rsidRDefault="00A20D3C">
      <w:pPr>
        <w:jc w:val="center"/>
        <w:rPr>
          <w:rFonts w:ascii="Arial" w:hAnsi="Arial" w:cs="Arial"/>
          <w:b/>
          <w:sz w:val="40"/>
          <w:szCs w:val="40"/>
        </w:rPr>
      </w:pPr>
    </w:p>
    <w:p w14:paraId="37D2FB70" w14:textId="77777777" w:rsidR="00A20D3C" w:rsidRPr="004570B6" w:rsidRDefault="00A20D3C">
      <w:pPr>
        <w:jc w:val="center"/>
        <w:rPr>
          <w:rFonts w:ascii="Arial" w:hAnsi="Arial" w:cs="Arial"/>
          <w:b/>
          <w:sz w:val="40"/>
          <w:szCs w:val="40"/>
        </w:rPr>
      </w:pPr>
    </w:p>
    <w:p w14:paraId="3404DB31" w14:textId="6D93C8BB" w:rsidR="00A20D3C" w:rsidRPr="004570B6" w:rsidRDefault="00A20D3C">
      <w:pPr>
        <w:jc w:val="center"/>
        <w:rPr>
          <w:rFonts w:ascii="Arial" w:hAnsi="Arial" w:cs="Arial"/>
          <w:b/>
          <w:sz w:val="40"/>
          <w:szCs w:val="40"/>
        </w:rPr>
      </w:pPr>
    </w:p>
    <w:p w14:paraId="5988A66B" w14:textId="24A76ADF" w:rsidR="00100E19" w:rsidRPr="004570B6" w:rsidRDefault="00100E19">
      <w:pPr>
        <w:jc w:val="center"/>
        <w:rPr>
          <w:rFonts w:ascii="Arial" w:hAnsi="Arial" w:cs="Arial"/>
          <w:b/>
          <w:sz w:val="40"/>
          <w:szCs w:val="40"/>
        </w:rPr>
      </w:pPr>
    </w:p>
    <w:p w14:paraId="45BBC594" w14:textId="4F978D11" w:rsidR="003E43EF" w:rsidRPr="004570B6" w:rsidRDefault="003E43EF">
      <w:pPr>
        <w:jc w:val="center"/>
        <w:rPr>
          <w:rFonts w:ascii="Arial" w:hAnsi="Arial" w:cs="Arial"/>
          <w:b/>
          <w:sz w:val="40"/>
          <w:szCs w:val="40"/>
        </w:rPr>
      </w:pPr>
    </w:p>
    <w:p w14:paraId="040B97E7" w14:textId="4BCF1A69" w:rsidR="003E43EF" w:rsidRPr="004570B6" w:rsidRDefault="003E43EF">
      <w:pPr>
        <w:jc w:val="center"/>
        <w:rPr>
          <w:rFonts w:ascii="Arial" w:hAnsi="Arial" w:cs="Arial"/>
          <w:b/>
          <w:sz w:val="40"/>
          <w:szCs w:val="40"/>
        </w:rPr>
      </w:pPr>
    </w:p>
    <w:p w14:paraId="63350F66" w14:textId="059CB36B" w:rsidR="003E43EF" w:rsidRPr="004570B6" w:rsidRDefault="003E43EF" w:rsidP="00A20D3C">
      <w:pPr>
        <w:jc w:val="center"/>
        <w:rPr>
          <w:rFonts w:ascii="Arial" w:hAnsi="Arial" w:cs="Arial"/>
          <w:b/>
          <w:color w:val="000000"/>
          <w:sz w:val="40"/>
          <w:szCs w:val="40"/>
        </w:rPr>
      </w:pPr>
    </w:p>
    <w:sdt>
      <w:sdtPr>
        <w:rPr>
          <w:rFonts w:ascii="Arial" w:eastAsia="Times New Roman" w:hAnsi="Arial" w:cs="Arial"/>
          <w:b w:val="0"/>
          <w:bCs w:val="0"/>
          <w:color w:val="auto"/>
          <w:sz w:val="21"/>
          <w:szCs w:val="21"/>
          <w:lang w:eastAsia="en-US"/>
        </w:rPr>
        <w:id w:val="-767534153"/>
        <w:docPartObj>
          <w:docPartGallery w:val="Table of Contents"/>
          <w:docPartUnique/>
        </w:docPartObj>
      </w:sdtPr>
      <w:sdtEndPr>
        <w:rPr>
          <w:noProof/>
        </w:rPr>
      </w:sdtEndPr>
      <w:sdtContent>
        <w:p w14:paraId="5FAA4798" w14:textId="7E930482" w:rsidR="003E43EF" w:rsidRPr="00247D05" w:rsidRDefault="003E43EF">
          <w:pPr>
            <w:pStyle w:val="TOCHeading"/>
            <w:rPr>
              <w:rFonts w:ascii="Arial" w:hAnsi="Arial" w:cs="Arial"/>
              <w:sz w:val="21"/>
              <w:szCs w:val="21"/>
            </w:rPr>
          </w:pPr>
          <w:r w:rsidRPr="00247D05">
            <w:rPr>
              <w:rFonts w:ascii="Arial" w:hAnsi="Arial" w:cs="Arial"/>
              <w:sz w:val="21"/>
              <w:szCs w:val="21"/>
            </w:rPr>
            <w:t>Contents</w:t>
          </w:r>
        </w:p>
        <w:p w14:paraId="6C5A993D" w14:textId="666EE9D7" w:rsidR="00247D05" w:rsidRPr="00247D05" w:rsidRDefault="003E43EF">
          <w:pPr>
            <w:pStyle w:val="TOC1"/>
            <w:tabs>
              <w:tab w:val="right" w:leader="dot" w:pos="9656"/>
            </w:tabs>
            <w:rPr>
              <w:rFonts w:ascii="Arial" w:eastAsiaTheme="minorEastAsia" w:hAnsi="Arial" w:cs="Arial"/>
              <w:noProof/>
              <w:kern w:val="2"/>
              <w:sz w:val="22"/>
              <w:szCs w:val="22"/>
              <w:lang w:val="en-CA" w:eastAsia="en-CA"/>
              <w14:ligatures w14:val="standardContextual"/>
            </w:rPr>
          </w:pPr>
          <w:r w:rsidRPr="00247D05">
            <w:rPr>
              <w:rFonts w:ascii="Arial" w:hAnsi="Arial" w:cs="Arial"/>
              <w:b/>
              <w:bCs/>
              <w:noProof/>
              <w:sz w:val="21"/>
              <w:szCs w:val="21"/>
            </w:rPr>
            <w:fldChar w:fldCharType="begin"/>
          </w:r>
          <w:r w:rsidRPr="00247D05">
            <w:rPr>
              <w:rFonts w:ascii="Arial" w:hAnsi="Arial" w:cs="Arial"/>
              <w:b/>
              <w:bCs/>
              <w:noProof/>
              <w:sz w:val="21"/>
              <w:szCs w:val="21"/>
            </w:rPr>
            <w:instrText xml:space="preserve"> TOC \o "1-3" \h \z \u </w:instrText>
          </w:r>
          <w:r w:rsidRPr="00247D05">
            <w:rPr>
              <w:rFonts w:ascii="Arial" w:hAnsi="Arial" w:cs="Arial"/>
              <w:b/>
              <w:bCs/>
              <w:noProof/>
              <w:sz w:val="21"/>
              <w:szCs w:val="21"/>
            </w:rPr>
            <w:fldChar w:fldCharType="separate"/>
          </w:r>
          <w:hyperlink w:anchor="_Toc213770100" w:history="1">
            <w:r w:rsidR="00247D05" w:rsidRPr="00247D05">
              <w:rPr>
                <w:rStyle w:val="Hyperlink"/>
                <w:rFonts w:ascii="Arial" w:hAnsi="Arial" w:cs="Arial"/>
                <w:noProof/>
              </w:rPr>
              <w:t>1.0 Fleming College’s Guiding Principles for Student Employment</w:t>
            </w:r>
            <w:r w:rsidR="00247D05" w:rsidRPr="00247D05">
              <w:rPr>
                <w:rFonts w:ascii="Arial" w:hAnsi="Arial" w:cs="Arial"/>
                <w:noProof/>
                <w:webHidden/>
              </w:rPr>
              <w:tab/>
            </w:r>
            <w:r w:rsidR="00247D05" w:rsidRPr="00247D05">
              <w:rPr>
                <w:rFonts w:ascii="Arial" w:hAnsi="Arial" w:cs="Arial"/>
                <w:noProof/>
                <w:webHidden/>
              </w:rPr>
              <w:fldChar w:fldCharType="begin"/>
            </w:r>
            <w:r w:rsidR="00247D05" w:rsidRPr="00247D05">
              <w:rPr>
                <w:rFonts w:ascii="Arial" w:hAnsi="Arial" w:cs="Arial"/>
                <w:noProof/>
                <w:webHidden/>
              </w:rPr>
              <w:instrText xml:space="preserve"> PAGEREF _Toc213770100 \h </w:instrText>
            </w:r>
            <w:r w:rsidR="00247D05" w:rsidRPr="00247D05">
              <w:rPr>
                <w:rFonts w:ascii="Arial" w:hAnsi="Arial" w:cs="Arial"/>
                <w:noProof/>
                <w:webHidden/>
              </w:rPr>
            </w:r>
            <w:r w:rsidR="00247D05" w:rsidRPr="00247D05">
              <w:rPr>
                <w:rFonts w:ascii="Arial" w:hAnsi="Arial" w:cs="Arial"/>
                <w:noProof/>
                <w:webHidden/>
              </w:rPr>
              <w:fldChar w:fldCharType="separate"/>
            </w:r>
            <w:r w:rsidR="00247D05" w:rsidRPr="00247D05">
              <w:rPr>
                <w:rFonts w:ascii="Arial" w:hAnsi="Arial" w:cs="Arial"/>
                <w:noProof/>
                <w:webHidden/>
              </w:rPr>
              <w:t>4</w:t>
            </w:r>
            <w:r w:rsidR="00247D05" w:rsidRPr="00247D05">
              <w:rPr>
                <w:rFonts w:ascii="Arial" w:hAnsi="Arial" w:cs="Arial"/>
                <w:noProof/>
                <w:webHidden/>
              </w:rPr>
              <w:fldChar w:fldCharType="end"/>
            </w:r>
          </w:hyperlink>
        </w:p>
        <w:p w14:paraId="6AB59E76" w14:textId="5599E0C3"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01" w:history="1">
            <w:r w:rsidRPr="00247D05">
              <w:rPr>
                <w:rStyle w:val="Hyperlink"/>
                <w:rFonts w:ascii="Arial" w:hAnsi="Arial" w:cs="Arial"/>
                <w:noProof/>
              </w:rPr>
              <w:t>Scope:</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_Toc213770101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4</w:t>
            </w:r>
            <w:r w:rsidRPr="00247D05">
              <w:rPr>
                <w:rFonts w:ascii="Arial" w:hAnsi="Arial" w:cs="Arial"/>
                <w:noProof/>
                <w:webHidden/>
              </w:rPr>
              <w:fldChar w:fldCharType="end"/>
            </w:r>
          </w:hyperlink>
        </w:p>
        <w:p w14:paraId="548D04E2" w14:textId="26FBFE04"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02" w:history="1">
            <w:r w:rsidRPr="00247D05">
              <w:rPr>
                <w:rStyle w:val="Hyperlink"/>
                <w:rFonts w:ascii="Arial" w:hAnsi="Arial" w:cs="Arial"/>
                <w:noProof/>
              </w:rPr>
              <w:t>Responsibility:</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_Toc213770102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4</w:t>
            </w:r>
            <w:r w:rsidRPr="00247D05">
              <w:rPr>
                <w:rFonts w:ascii="Arial" w:hAnsi="Arial" w:cs="Arial"/>
                <w:noProof/>
                <w:webHidden/>
              </w:rPr>
              <w:fldChar w:fldCharType="end"/>
            </w:r>
          </w:hyperlink>
        </w:p>
        <w:p w14:paraId="41014125" w14:textId="13E0C147"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03" w:history="1">
            <w:r w:rsidRPr="00247D05">
              <w:rPr>
                <w:rStyle w:val="Hyperlink"/>
                <w:rFonts w:ascii="Arial" w:hAnsi="Arial" w:cs="Arial"/>
                <w:noProof/>
              </w:rPr>
              <w:t>2.0 Definitions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_Toc213770103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4</w:t>
            </w:r>
            <w:r w:rsidRPr="00247D05">
              <w:rPr>
                <w:rFonts w:ascii="Arial" w:hAnsi="Arial" w:cs="Arial"/>
                <w:noProof/>
                <w:webHidden/>
              </w:rPr>
              <w:fldChar w:fldCharType="end"/>
            </w:r>
          </w:hyperlink>
        </w:p>
        <w:p w14:paraId="682D099F" w14:textId="74955409"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04" w:history="1">
            <w:r w:rsidRPr="00247D05">
              <w:rPr>
                <w:rStyle w:val="Hyperlink"/>
                <w:rFonts w:ascii="Arial" w:hAnsi="Arial" w:cs="Arial"/>
                <w:noProof/>
              </w:rPr>
              <w:t>Student:</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_Toc213770104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4</w:t>
            </w:r>
            <w:r w:rsidRPr="00247D05">
              <w:rPr>
                <w:rFonts w:ascii="Arial" w:hAnsi="Arial" w:cs="Arial"/>
                <w:noProof/>
                <w:webHidden/>
              </w:rPr>
              <w:fldChar w:fldCharType="end"/>
            </w:r>
          </w:hyperlink>
        </w:p>
        <w:p w14:paraId="22D70928" w14:textId="01C33FAE"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05" w:history="1">
            <w:r w:rsidRPr="00247D05">
              <w:rPr>
                <w:rStyle w:val="Hyperlink"/>
                <w:rFonts w:ascii="Arial" w:hAnsi="Arial" w:cs="Arial"/>
                <w:noProof/>
              </w:rPr>
              <w:t>Student Employee:</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_Toc213770105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4</w:t>
            </w:r>
            <w:r w:rsidRPr="00247D05">
              <w:rPr>
                <w:rFonts w:ascii="Arial" w:hAnsi="Arial" w:cs="Arial"/>
                <w:noProof/>
                <w:webHidden/>
              </w:rPr>
              <w:fldChar w:fldCharType="end"/>
            </w:r>
          </w:hyperlink>
        </w:p>
        <w:p w14:paraId="2E8708B1" w14:textId="43033004"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06" w:history="1">
            <w:r w:rsidRPr="00247D05">
              <w:rPr>
                <w:rStyle w:val="Hyperlink"/>
                <w:rFonts w:ascii="Arial" w:hAnsi="Arial" w:cs="Arial"/>
                <w:noProof/>
              </w:rPr>
              <w:t>Full-time Student:</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_Toc213770106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4</w:t>
            </w:r>
            <w:r w:rsidRPr="00247D05">
              <w:rPr>
                <w:rFonts w:ascii="Arial" w:hAnsi="Arial" w:cs="Arial"/>
                <w:noProof/>
                <w:webHidden/>
              </w:rPr>
              <w:fldChar w:fldCharType="end"/>
            </w:r>
          </w:hyperlink>
        </w:p>
        <w:p w14:paraId="0D653AE2" w14:textId="369E7EAD"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07" w:history="1">
            <w:r w:rsidRPr="00247D05">
              <w:rPr>
                <w:rStyle w:val="Hyperlink"/>
                <w:rFonts w:ascii="Arial" w:hAnsi="Arial" w:cs="Arial"/>
                <w:noProof/>
              </w:rPr>
              <w:t>Part-time Student:</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_Toc213770107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5</w:t>
            </w:r>
            <w:r w:rsidRPr="00247D05">
              <w:rPr>
                <w:rFonts w:ascii="Arial" w:hAnsi="Arial" w:cs="Arial"/>
                <w:noProof/>
                <w:webHidden/>
              </w:rPr>
              <w:fldChar w:fldCharType="end"/>
            </w:r>
          </w:hyperlink>
        </w:p>
        <w:p w14:paraId="7F9095A3" w14:textId="20F58F2A"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08" w:history="1">
            <w:r w:rsidRPr="00247D05">
              <w:rPr>
                <w:rStyle w:val="Hyperlink"/>
                <w:rFonts w:ascii="Arial" w:hAnsi="Arial" w:cs="Arial"/>
                <w:noProof/>
              </w:rPr>
              <w:t>Hiring Manager:</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_Toc213770108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5</w:t>
            </w:r>
            <w:r w:rsidRPr="00247D05">
              <w:rPr>
                <w:rFonts w:ascii="Arial" w:hAnsi="Arial" w:cs="Arial"/>
                <w:noProof/>
                <w:webHidden/>
              </w:rPr>
              <w:fldChar w:fldCharType="end"/>
            </w:r>
          </w:hyperlink>
        </w:p>
        <w:p w14:paraId="68C98E7D" w14:textId="20C17859"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09" w:history="1">
            <w:r w:rsidRPr="00247D05">
              <w:rPr>
                <w:rStyle w:val="Hyperlink"/>
                <w:rFonts w:ascii="Arial" w:hAnsi="Arial" w:cs="Arial"/>
                <w:noProof/>
              </w:rPr>
              <w:t>Designate:</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_Toc213770109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5</w:t>
            </w:r>
            <w:r w:rsidRPr="00247D05">
              <w:rPr>
                <w:rFonts w:ascii="Arial" w:hAnsi="Arial" w:cs="Arial"/>
                <w:noProof/>
                <w:webHidden/>
              </w:rPr>
              <w:fldChar w:fldCharType="end"/>
            </w:r>
          </w:hyperlink>
        </w:p>
        <w:p w14:paraId="176C506B" w14:textId="6972F178"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10" w:history="1">
            <w:r w:rsidRPr="00247D05">
              <w:rPr>
                <w:rStyle w:val="Hyperlink"/>
                <w:rFonts w:ascii="Arial" w:hAnsi="Arial" w:cs="Arial"/>
                <w:noProof/>
              </w:rPr>
              <w:t>Appendix G Student Worker:</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_Toc213770110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5</w:t>
            </w:r>
            <w:r w:rsidRPr="00247D05">
              <w:rPr>
                <w:rFonts w:ascii="Arial" w:hAnsi="Arial" w:cs="Arial"/>
                <w:noProof/>
                <w:webHidden/>
              </w:rPr>
              <w:fldChar w:fldCharType="end"/>
            </w:r>
          </w:hyperlink>
        </w:p>
        <w:p w14:paraId="3155C7C7" w14:textId="017C7295"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11" w:history="1">
            <w:r w:rsidRPr="00247D05">
              <w:rPr>
                <w:rStyle w:val="Hyperlink"/>
                <w:rFonts w:ascii="Arial" w:hAnsi="Arial" w:cs="Arial"/>
                <w:noProof/>
              </w:rPr>
              <w:t>Part-time Student Worker:</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_Toc213770111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5</w:t>
            </w:r>
            <w:r w:rsidRPr="00247D05">
              <w:rPr>
                <w:rFonts w:ascii="Arial" w:hAnsi="Arial" w:cs="Arial"/>
                <w:noProof/>
                <w:webHidden/>
              </w:rPr>
              <w:fldChar w:fldCharType="end"/>
            </w:r>
          </w:hyperlink>
        </w:p>
        <w:p w14:paraId="42DDEBE5" w14:textId="44090A7F"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12" w:history="1">
            <w:r w:rsidRPr="00247D05">
              <w:rPr>
                <w:rStyle w:val="Hyperlink"/>
                <w:rFonts w:ascii="Arial" w:hAnsi="Arial" w:cs="Arial"/>
                <w:noProof/>
              </w:rPr>
              <w:t>Appointment Letter:</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_Toc213770112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5</w:t>
            </w:r>
            <w:r w:rsidRPr="00247D05">
              <w:rPr>
                <w:rFonts w:ascii="Arial" w:hAnsi="Arial" w:cs="Arial"/>
                <w:noProof/>
                <w:webHidden/>
              </w:rPr>
              <w:fldChar w:fldCharType="end"/>
            </w:r>
          </w:hyperlink>
        </w:p>
        <w:p w14:paraId="56AF786C" w14:textId="4021DE86"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13" w:history="1">
            <w:r w:rsidRPr="00247D05">
              <w:rPr>
                <w:rStyle w:val="Hyperlink"/>
                <w:rFonts w:ascii="Arial" w:hAnsi="Arial" w:cs="Arial"/>
                <w:noProof/>
              </w:rPr>
              <w:t>Job Description:</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_Toc213770113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5</w:t>
            </w:r>
            <w:r w:rsidRPr="00247D05">
              <w:rPr>
                <w:rFonts w:ascii="Arial" w:hAnsi="Arial" w:cs="Arial"/>
                <w:noProof/>
                <w:webHidden/>
              </w:rPr>
              <w:fldChar w:fldCharType="end"/>
            </w:r>
          </w:hyperlink>
        </w:p>
        <w:p w14:paraId="24ABA4F9" w14:textId="56A38717" w:rsidR="00247D05" w:rsidRPr="00247D05" w:rsidRDefault="00247D05">
          <w:pPr>
            <w:pStyle w:val="TOC3"/>
            <w:tabs>
              <w:tab w:val="right" w:leader="dot" w:pos="9656"/>
            </w:tabs>
            <w:rPr>
              <w:rFonts w:ascii="Arial" w:eastAsiaTheme="minorEastAsia" w:hAnsi="Arial" w:cs="Arial"/>
              <w:noProof/>
              <w:kern w:val="2"/>
              <w:sz w:val="22"/>
              <w:szCs w:val="22"/>
              <w:lang w:val="en-CA" w:eastAsia="en-CA"/>
              <w14:ligatures w14:val="standardContextual"/>
            </w:rPr>
          </w:pPr>
          <w:hyperlink w:anchor="_Toc213770114" w:history="1">
            <w:r w:rsidRPr="00247D05">
              <w:rPr>
                <w:rStyle w:val="Hyperlink"/>
                <w:rFonts w:ascii="Arial" w:hAnsi="Arial" w:cs="Arial"/>
                <w:noProof/>
              </w:rPr>
              <w:t>Job Posting:</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_Toc213770114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6</w:t>
            </w:r>
            <w:r w:rsidRPr="00247D05">
              <w:rPr>
                <w:rFonts w:ascii="Arial" w:hAnsi="Arial" w:cs="Arial"/>
                <w:noProof/>
                <w:webHidden/>
              </w:rPr>
              <w:fldChar w:fldCharType="end"/>
            </w:r>
          </w:hyperlink>
        </w:p>
        <w:p w14:paraId="67E4A0D9" w14:textId="589F4512"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15" w:history="1">
            <w:r w:rsidRPr="00247D05">
              <w:rPr>
                <w:rStyle w:val="Hyperlink"/>
                <w:rFonts w:ascii="Arial" w:hAnsi="Arial" w:cs="Arial"/>
                <w:noProof/>
              </w:rPr>
              <w:t>Student Job Index:</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_Toc213770115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6</w:t>
            </w:r>
            <w:r w:rsidRPr="00247D05">
              <w:rPr>
                <w:rFonts w:ascii="Arial" w:hAnsi="Arial" w:cs="Arial"/>
                <w:noProof/>
                <w:webHidden/>
              </w:rPr>
              <w:fldChar w:fldCharType="end"/>
            </w:r>
          </w:hyperlink>
        </w:p>
        <w:p w14:paraId="48FB8E1B" w14:textId="68197AC8"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16" w:history="1">
            <w:r w:rsidRPr="00247D05">
              <w:rPr>
                <w:rStyle w:val="Hyperlink"/>
                <w:rFonts w:ascii="Arial" w:hAnsi="Arial" w:cs="Arial"/>
                <w:noProof/>
              </w:rPr>
              <w:t>3.0 International Student Workers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_Toc213770116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6</w:t>
            </w:r>
            <w:r w:rsidRPr="00247D05">
              <w:rPr>
                <w:rFonts w:ascii="Arial" w:hAnsi="Arial" w:cs="Arial"/>
                <w:noProof/>
                <w:webHidden/>
              </w:rPr>
              <w:fldChar w:fldCharType="end"/>
            </w:r>
          </w:hyperlink>
        </w:p>
        <w:p w14:paraId="75878383" w14:textId="6AAFB6F9"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17" w:history="1">
            <w:r w:rsidRPr="00247D05">
              <w:rPr>
                <w:rStyle w:val="Hyperlink"/>
                <w:rFonts w:ascii="Arial" w:hAnsi="Arial" w:cs="Arial"/>
                <w:noProof/>
              </w:rPr>
              <w:t>4.0 Defining Student Work</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_Toc213770117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6</w:t>
            </w:r>
            <w:r w:rsidRPr="00247D05">
              <w:rPr>
                <w:rFonts w:ascii="Arial" w:hAnsi="Arial" w:cs="Arial"/>
                <w:noProof/>
                <w:webHidden/>
              </w:rPr>
              <w:fldChar w:fldCharType="end"/>
            </w:r>
          </w:hyperlink>
        </w:p>
        <w:p w14:paraId="6ACD3365" w14:textId="386B000E"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18" w:history="1">
            <w:r w:rsidRPr="00247D05">
              <w:rPr>
                <w:rStyle w:val="Hyperlink"/>
                <w:rFonts w:ascii="Arial" w:hAnsi="Arial" w:cs="Arial"/>
                <w:noProof/>
              </w:rPr>
              <w:t>Maximum Hours for Student Employment</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_Toc213770118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7</w:t>
            </w:r>
            <w:r w:rsidRPr="00247D05">
              <w:rPr>
                <w:rFonts w:ascii="Arial" w:hAnsi="Arial" w:cs="Arial"/>
                <w:noProof/>
                <w:webHidden/>
              </w:rPr>
              <w:fldChar w:fldCharType="end"/>
            </w:r>
          </w:hyperlink>
        </w:p>
        <w:p w14:paraId="5D399ECE" w14:textId="70E3D2E8"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19" w:history="1">
            <w:r w:rsidRPr="00247D05">
              <w:rPr>
                <w:rStyle w:val="Hyperlink"/>
                <w:rFonts w:ascii="Arial" w:hAnsi="Arial" w:cs="Arial"/>
                <w:noProof/>
              </w:rPr>
              <w:t>Multiple Positions: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_Toc213770119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7</w:t>
            </w:r>
            <w:r w:rsidRPr="00247D05">
              <w:rPr>
                <w:rFonts w:ascii="Arial" w:hAnsi="Arial" w:cs="Arial"/>
                <w:noProof/>
                <w:webHidden/>
              </w:rPr>
              <w:fldChar w:fldCharType="end"/>
            </w:r>
          </w:hyperlink>
        </w:p>
        <w:p w14:paraId="068E1B15" w14:textId="14DA840A"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20" w:history="1">
            <w:r w:rsidRPr="00247D05">
              <w:rPr>
                <w:rStyle w:val="Hyperlink"/>
                <w:rFonts w:ascii="Arial" w:hAnsi="Arial" w:cs="Arial"/>
                <w:noProof/>
              </w:rPr>
              <w:t>Hiring Priority Order:</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_Toc213770120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7</w:t>
            </w:r>
            <w:r w:rsidRPr="00247D05">
              <w:rPr>
                <w:rFonts w:ascii="Arial" w:hAnsi="Arial" w:cs="Arial"/>
                <w:noProof/>
                <w:webHidden/>
              </w:rPr>
              <w:fldChar w:fldCharType="end"/>
            </w:r>
          </w:hyperlink>
        </w:p>
        <w:p w14:paraId="14B1AABB" w14:textId="3AE5226E"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21" w:history="1">
            <w:r w:rsidRPr="00247D05">
              <w:rPr>
                <w:rStyle w:val="Hyperlink"/>
                <w:rFonts w:ascii="Arial" w:hAnsi="Arial" w:cs="Arial"/>
                <w:noProof/>
              </w:rPr>
              <w:t>5.0 Conflict of Interest</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_Toc213770121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7</w:t>
            </w:r>
            <w:r w:rsidRPr="00247D05">
              <w:rPr>
                <w:rFonts w:ascii="Arial" w:hAnsi="Arial" w:cs="Arial"/>
                <w:noProof/>
                <w:webHidden/>
              </w:rPr>
              <w:fldChar w:fldCharType="end"/>
            </w:r>
          </w:hyperlink>
        </w:p>
        <w:p w14:paraId="7EEF80F3" w14:textId="1395F29E"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22" w:history="1">
            <w:r w:rsidRPr="00247D05">
              <w:rPr>
                <w:rStyle w:val="Hyperlink"/>
                <w:rFonts w:ascii="Arial" w:hAnsi="Arial" w:cs="Arial"/>
                <w:noProof/>
              </w:rPr>
              <w:t>6.0 Student Employment Wage Subsidy Programs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_Toc213770122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7</w:t>
            </w:r>
            <w:r w:rsidRPr="00247D05">
              <w:rPr>
                <w:rFonts w:ascii="Arial" w:hAnsi="Arial" w:cs="Arial"/>
                <w:noProof/>
                <w:webHidden/>
              </w:rPr>
              <w:fldChar w:fldCharType="end"/>
            </w:r>
          </w:hyperlink>
        </w:p>
        <w:p w14:paraId="4532F33F" w14:textId="7F01D0F1"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23" w:history="1">
            <w:r w:rsidRPr="00247D05">
              <w:rPr>
                <w:rStyle w:val="Hyperlink"/>
                <w:rFonts w:ascii="Arial" w:hAnsi="Arial" w:cs="Arial"/>
                <w:bCs/>
                <w:noProof/>
              </w:rPr>
              <w:t>Fleming College encourages student employment opportunities by offering a number of wage subsidy programs. There are currently four (4) programs available: SEP, ISEP, FWSP and IWSP.</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_Toc213770123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7</w:t>
            </w:r>
            <w:r w:rsidRPr="00247D05">
              <w:rPr>
                <w:rFonts w:ascii="Arial" w:hAnsi="Arial" w:cs="Arial"/>
                <w:noProof/>
                <w:webHidden/>
              </w:rPr>
              <w:fldChar w:fldCharType="end"/>
            </w:r>
          </w:hyperlink>
        </w:p>
        <w:p w14:paraId="4EAA9339" w14:textId="04939F24"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24" w:history="1">
            <w:r w:rsidRPr="00247D05">
              <w:rPr>
                <w:rStyle w:val="Hyperlink"/>
                <w:rFonts w:ascii="Arial" w:hAnsi="Arial" w:cs="Arial"/>
                <w:noProof/>
              </w:rPr>
              <w:t>Fleming Work Study Program (FWSP)</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_Toc213770124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8</w:t>
            </w:r>
            <w:r w:rsidRPr="00247D05">
              <w:rPr>
                <w:rFonts w:ascii="Arial" w:hAnsi="Arial" w:cs="Arial"/>
                <w:noProof/>
                <w:webHidden/>
              </w:rPr>
              <w:fldChar w:fldCharType="end"/>
            </w:r>
          </w:hyperlink>
        </w:p>
        <w:p w14:paraId="00DEDBA9" w14:textId="55D1C548"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25" w:history="1">
            <w:r w:rsidRPr="00247D05">
              <w:rPr>
                <w:rStyle w:val="Hyperlink"/>
                <w:rFonts w:ascii="Arial" w:hAnsi="Arial" w:cs="Arial"/>
                <w:noProof/>
              </w:rPr>
              <w:t>Summer Employment Program (SEP)</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_Toc213770125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8</w:t>
            </w:r>
            <w:r w:rsidRPr="00247D05">
              <w:rPr>
                <w:rFonts w:ascii="Arial" w:hAnsi="Arial" w:cs="Arial"/>
                <w:noProof/>
                <w:webHidden/>
              </w:rPr>
              <w:fldChar w:fldCharType="end"/>
            </w:r>
          </w:hyperlink>
        </w:p>
        <w:p w14:paraId="009D8FBB" w14:textId="3319AA0A"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26" w:history="1">
            <w:r w:rsidRPr="00247D05">
              <w:rPr>
                <w:rStyle w:val="Hyperlink"/>
                <w:rFonts w:ascii="Arial" w:hAnsi="Arial" w:cs="Arial"/>
                <w:noProof/>
              </w:rPr>
              <w:t>International Student Employment Program (ISEP)</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_Toc213770126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9</w:t>
            </w:r>
            <w:r w:rsidRPr="00247D05">
              <w:rPr>
                <w:rFonts w:ascii="Arial" w:hAnsi="Arial" w:cs="Arial"/>
                <w:noProof/>
                <w:webHidden/>
              </w:rPr>
              <w:fldChar w:fldCharType="end"/>
            </w:r>
          </w:hyperlink>
        </w:p>
        <w:p w14:paraId="379FA84A" w14:textId="7576622E"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27" w:history="1">
            <w:r w:rsidRPr="00247D05">
              <w:rPr>
                <w:rStyle w:val="Hyperlink"/>
                <w:rFonts w:ascii="Arial" w:hAnsi="Arial" w:cs="Arial"/>
                <w:noProof/>
              </w:rPr>
              <w:t>International Work Study Program (IWSP)</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_Toc213770127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9</w:t>
            </w:r>
            <w:r w:rsidRPr="00247D05">
              <w:rPr>
                <w:rFonts w:ascii="Arial" w:hAnsi="Arial" w:cs="Arial"/>
                <w:noProof/>
                <w:webHidden/>
              </w:rPr>
              <w:fldChar w:fldCharType="end"/>
            </w:r>
          </w:hyperlink>
        </w:p>
        <w:p w14:paraId="0307FC6F" w14:textId="24B99B4F"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28" w:history="1">
            <w:r w:rsidRPr="00247D05">
              <w:rPr>
                <w:rStyle w:val="Hyperlink"/>
                <w:rFonts w:ascii="Arial" w:hAnsi="Arial" w:cs="Arial"/>
                <w:noProof/>
              </w:rPr>
              <w:t>7.0 Hiring Procedures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_Toc213770128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10</w:t>
            </w:r>
            <w:r w:rsidRPr="00247D05">
              <w:rPr>
                <w:rFonts w:ascii="Arial" w:hAnsi="Arial" w:cs="Arial"/>
                <w:noProof/>
                <w:webHidden/>
              </w:rPr>
              <w:fldChar w:fldCharType="end"/>
            </w:r>
          </w:hyperlink>
        </w:p>
        <w:p w14:paraId="646BD583" w14:textId="19A08527"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29" w:history="1">
            <w:r w:rsidRPr="00247D05">
              <w:rPr>
                <w:rStyle w:val="Hyperlink"/>
                <w:rFonts w:ascii="Arial" w:hAnsi="Arial" w:cs="Arial"/>
                <w:noProof/>
              </w:rPr>
              <w:t>Posting Development:</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_Toc213770129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10</w:t>
            </w:r>
            <w:r w:rsidRPr="00247D05">
              <w:rPr>
                <w:rFonts w:ascii="Arial" w:hAnsi="Arial" w:cs="Arial"/>
                <w:noProof/>
                <w:webHidden/>
              </w:rPr>
              <w:fldChar w:fldCharType="end"/>
            </w:r>
          </w:hyperlink>
        </w:p>
        <w:p w14:paraId="17EADC5C" w14:textId="0E4D3126"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30" w:history="1">
            <w:r w:rsidRPr="00247D05">
              <w:rPr>
                <w:rStyle w:val="Hyperlink"/>
                <w:rFonts w:ascii="Arial" w:hAnsi="Arial" w:cs="Arial"/>
                <w:noProof/>
              </w:rPr>
              <w:t>Funding:</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_Toc213770130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10</w:t>
            </w:r>
            <w:r w:rsidRPr="00247D05">
              <w:rPr>
                <w:rFonts w:ascii="Arial" w:hAnsi="Arial" w:cs="Arial"/>
                <w:noProof/>
                <w:webHidden/>
              </w:rPr>
              <w:fldChar w:fldCharType="end"/>
            </w:r>
          </w:hyperlink>
        </w:p>
        <w:p w14:paraId="281470C4" w14:textId="76191CF5"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31" w:history="1">
            <w:r w:rsidRPr="00247D05">
              <w:rPr>
                <w:rStyle w:val="Hyperlink"/>
                <w:rFonts w:ascii="Arial" w:hAnsi="Arial" w:cs="Arial"/>
                <w:noProof/>
              </w:rPr>
              <w:t>Selection Process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_Toc213770131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11</w:t>
            </w:r>
            <w:r w:rsidRPr="00247D05">
              <w:rPr>
                <w:rFonts w:ascii="Arial" w:hAnsi="Arial" w:cs="Arial"/>
                <w:noProof/>
                <w:webHidden/>
              </w:rPr>
              <w:fldChar w:fldCharType="end"/>
            </w:r>
          </w:hyperlink>
        </w:p>
        <w:p w14:paraId="3336E3A6" w14:textId="04F07729"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32" w:history="1">
            <w:r w:rsidRPr="00247D05">
              <w:rPr>
                <w:rStyle w:val="Hyperlink"/>
                <w:rFonts w:ascii="Arial" w:hAnsi="Arial" w:cs="Arial"/>
                <w:noProof/>
              </w:rPr>
              <w:t>8.0 Re-Hiring Students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_Toc213770132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11</w:t>
            </w:r>
            <w:r w:rsidRPr="00247D05">
              <w:rPr>
                <w:rFonts w:ascii="Arial" w:hAnsi="Arial" w:cs="Arial"/>
                <w:noProof/>
                <w:webHidden/>
              </w:rPr>
              <w:fldChar w:fldCharType="end"/>
            </w:r>
          </w:hyperlink>
        </w:p>
        <w:p w14:paraId="5BC825FA" w14:textId="6D8F61FC"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33" w:history="1">
            <w:r w:rsidRPr="00247D05">
              <w:rPr>
                <w:rStyle w:val="Hyperlink"/>
                <w:rFonts w:ascii="Arial" w:hAnsi="Arial" w:cs="Arial"/>
                <w:noProof/>
              </w:rPr>
              <w:t>9.0 Rates of Pay for Student Work</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_Toc213770133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11</w:t>
            </w:r>
            <w:r w:rsidRPr="00247D05">
              <w:rPr>
                <w:rFonts w:ascii="Arial" w:hAnsi="Arial" w:cs="Arial"/>
                <w:noProof/>
                <w:webHidden/>
              </w:rPr>
              <w:fldChar w:fldCharType="end"/>
            </w:r>
          </w:hyperlink>
        </w:p>
        <w:p w14:paraId="2865DD62" w14:textId="4291D088"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34" w:history="1">
            <w:r w:rsidRPr="00247D05">
              <w:rPr>
                <w:rStyle w:val="Hyperlink"/>
                <w:rFonts w:ascii="Arial" w:hAnsi="Arial" w:cs="Arial"/>
                <w:noProof/>
              </w:rPr>
              <w:t>10.0 Self-Service Digital Timesheets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_Toc213770134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12</w:t>
            </w:r>
            <w:r w:rsidRPr="00247D05">
              <w:rPr>
                <w:rFonts w:ascii="Arial" w:hAnsi="Arial" w:cs="Arial"/>
                <w:noProof/>
                <w:webHidden/>
              </w:rPr>
              <w:fldChar w:fldCharType="end"/>
            </w:r>
          </w:hyperlink>
        </w:p>
        <w:p w14:paraId="66EAD237" w14:textId="00729C00"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35" w:history="1">
            <w:r w:rsidRPr="00247D05">
              <w:rPr>
                <w:rStyle w:val="Hyperlink"/>
                <w:rFonts w:ascii="Arial" w:hAnsi="Arial" w:cs="Arial"/>
                <w:noProof/>
              </w:rPr>
              <w:t>11.0 Health and Safety Responsibilities</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_Toc213770135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12</w:t>
            </w:r>
            <w:r w:rsidRPr="00247D05">
              <w:rPr>
                <w:rFonts w:ascii="Arial" w:hAnsi="Arial" w:cs="Arial"/>
                <w:noProof/>
                <w:webHidden/>
              </w:rPr>
              <w:fldChar w:fldCharType="end"/>
            </w:r>
          </w:hyperlink>
        </w:p>
        <w:p w14:paraId="598F6B1C" w14:textId="2E98C46C"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36" w:history="1">
            <w:r w:rsidRPr="00247D05">
              <w:rPr>
                <w:rStyle w:val="Hyperlink"/>
                <w:rFonts w:ascii="Arial" w:hAnsi="Arial" w:cs="Arial"/>
                <w:noProof/>
              </w:rPr>
              <w:t>Occupational Health &amp; Safety Act</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_Toc213770136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12</w:t>
            </w:r>
            <w:r w:rsidRPr="00247D05">
              <w:rPr>
                <w:rFonts w:ascii="Arial" w:hAnsi="Arial" w:cs="Arial"/>
                <w:noProof/>
                <w:webHidden/>
              </w:rPr>
              <w:fldChar w:fldCharType="end"/>
            </w:r>
          </w:hyperlink>
        </w:p>
        <w:p w14:paraId="6E0CF6EC" w14:textId="5DE2BBB8" w:rsidR="00247D05" w:rsidRPr="00247D05" w:rsidRDefault="00247D05">
          <w:pPr>
            <w:pStyle w:val="TOC2"/>
            <w:tabs>
              <w:tab w:val="right" w:leader="dot" w:pos="9656"/>
            </w:tabs>
            <w:rPr>
              <w:rFonts w:ascii="Arial" w:eastAsiaTheme="minorEastAsia" w:hAnsi="Arial" w:cs="Arial"/>
              <w:noProof/>
              <w:kern w:val="2"/>
              <w:sz w:val="22"/>
              <w:szCs w:val="22"/>
              <w:lang w:val="en-CA" w:eastAsia="en-CA"/>
              <w14:ligatures w14:val="standardContextual"/>
            </w:rPr>
          </w:pPr>
          <w:hyperlink w:anchor="_Toc213770137" w:history="1">
            <w:r w:rsidRPr="00247D05">
              <w:rPr>
                <w:rStyle w:val="Hyperlink"/>
                <w:rFonts w:ascii="Arial" w:hAnsi="Arial" w:cs="Arial"/>
                <w:noProof/>
              </w:rPr>
              <w:t>Mandatory Training and Orientation</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_Toc213770137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12</w:t>
            </w:r>
            <w:r w:rsidRPr="00247D05">
              <w:rPr>
                <w:rFonts w:ascii="Arial" w:hAnsi="Arial" w:cs="Arial"/>
                <w:noProof/>
                <w:webHidden/>
              </w:rPr>
              <w:fldChar w:fldCharType="end"/>
            </w:r>
          </w:hyperlink>
        </w:p>
        <w:p w14:paraId="0269AF34" w14:textId="1D4A8833" w:rsidR="00247D05" w:rsidRPr="00247D05" w:rsidRDefault="00247D05">
          <w:pPr>
            <w:pStyle w:val="TOC1"/>
            <w:tabs>
              <w:tab w:val="right" w:leader="dot" w:pos="9656"/>
            </w:tabs>
            <w:rPr>
              <w:rFonts w:ascii="Arial" w:eastAsiaTheme="minorEastAsia" w:hAnsi="Arial" w:cs="Arial"/>
              <w:noProof/>
              <w:kern w:val="2"/>
              <w:sz w:val="22"/>
              <w:szCs w:val="22"/>
              <w:lang w:val="en-CA" w:eastAsia="en-CA"/>
              <w14:ligatures w14:val="standardContextual"/>
            </w:rPr>
          </w:pPr>
          <w:hyperlink w:anchor="_Toc213770138" w:history="1">
            <w:r w:rsidRPr="00247D05">
              <w:rPr>
                <w:rStyle w:val="Hyperlink"/>
                <w:rFonts w:ascii="Arial" w:hAnsi="Arial" w:cs="Arial"/>
                <w:noProof/>
              </w:rPr>
              <w:t>12.0 Ending Employment Early</w:t>
            </w:r>
            <w:r w:rsidRPr="00247D05">
              <w:rPr>
                <w:rFonts w:ascii="Arial" w:hAnsi="Arial" w:cs="Arial"/>
                <w:noProof/>
                <w:webHidden/>
              </w:rPr>
              <w:tab/>
            </w:r>
            <w:r w:rsidRPr="00247D05">
              <w:rPr>
                <w:rFonts w:ascii="Arial" w:hAnsi="Arial" w:cs="Arial"/>
                <w:noProof/>
                <w:webHidden/>
              </w:rPr>
              <w:fldChar w:fldCharType="begin"/>
            </w:r>
            <w:r w:rsidRPr="00247D05">
              <w:rPr>
                <w:rFonts w:ascii="Arial" w:hAnsi="Arial" w:cs="Arial"/>
                <w:noProof/>
                <w:webHidden/>
              </w:rPr>
              <w:instrText xml:space="preserve"> PAGEREF _Toc213770138 \h </w:instrText>
            </w:r>
            <w:r w:rsidRPr="00247D05">
              <w:rPr>
                <w:rFonts w:ascii="Arial" w:hAnsi="Arial" w:cs="Arial"/>
                <w:noProof/>
                <w:webHidden/>
              </w:rPr>
            </w:r>
            <w:r w:rsidRPr="00247D05">
              <w:rPr>
                <w:rFonts w:ascii="Arial" w:hAnsi="Arial" w:cs="Arial"/>
                <w:noProof/>
                <w:webHidden/>
              </w:rPr>
              <w:fldChar w:fldCharType="separate"/>
            </w:r>
            <w:r w:rsidRPr="00247D05">
              <w:rPr>
                <w:rFonts w:ascii="Arial" w:hAnsi="Arial" w:cs="Arial"/>
                <w:noProof/>
                <w:webHidden/>
              </w:rPr>
              <w:t>12</w:t>
            </w:r>
            <w:r w:rsidRPr="00247D05">
              <w:rPr>
                <w:rFonts w:ascii="Arial" w:hAnsi="Arial" w:cs="Arial"/>
                <w:noProof/>
                <w:webHidden/>
              </w:rPr>
              <w:fldChar w:fldCharType="end"/>
            </w:r>
          </w:hyperlink>
        </w:p>
        <w:p w14:paraId="228980F7" w14:textId="2B730DEC" w:rsidR="003E43EF" w:rsidRPr="004570B6" w:rsidRDefault="003E43EF">
          <w:pPr>
            <w:rPr>
              <w:rFonts w:ascii="Arial" w:hAnsi="Arial" w:cs="Arial"/>
            </w:rPr>
          </w:pPr>
          <w:r w:rsidRPr="00247D05">
            <w:rPr>
              <w:rFonts w:ascii="Arial" w:hAnsi="Arial" w:cs="Arial"/>
              <w:b/>
              <w:bCs/>
              <w:noProof/>
              <w:sz w:val="21"/>
              <w:szCs w:val="21"/>
            </w:rPr>
            <w:fldChar w:fldCharType="end"/>
          </w:r>
        </w:p>
      </w:sdtContent>
    </w:sdt>
    <w:p w14:paraId="4DDA75D8" w14:textId="77777777" w:rsidR="00247D05" w:rsidRDefault="00247D05">
      <w:pPr>
        <w:rPr>
          <w:rFonts w:ascii="Arial" w:hAnsi="Arial" w:cs="Arial"/>
          <w:b/>
          <w:bCs/>
          <w:kern w:val="32"/>
          <w:sz w:val="32"/>
          <w:szCs w:val="32"/>
        </w:rPr>
      </w:pPr>
      <w:bookmarkStart w:id="0" w:name="_Toc213770100"/>
      <w:r>
        <w:lastRenderedPageBreak/>
        <w:br w:type="page"/>
      </w:r>
    </w:p>
    <w:p w14:paraId="5C34136B" w14:textId="44ECDCAB" w:rsidR="00481F27" w:rsidRPr="004570B6" w:rsidRDefault="00C8495E" w:rsidP="006F012C">
      <w:pPr>
        <w:pStyle w:val="Heading1"/>
      </w:pPr>
      <w:r w:rsidRPr="004570B6">
        <w:t xml:space="preserve">1.0 </w:t>
      </w:r>
      <w:r w:rsidR="00481F27" w:rsidRPr="004570B6">
        <w:t>Fleming College’s Guiding Principles for Student Employment</w:t>
      </w:r>
      <w:bookmarkEnd w:id="0"/>
    </w:p>
    <w:p w14:paraId="54D9CD3B" w14:textId="77777777" w:rsidR="00C76F99" w:rsidRPr="00846FCC" w:rsidRDefault="00C76F99" w:rsidP="00C25309">
      <w:pPr>
        <w:jc w:val="both"/>
        <w:rPr>
          <w:rFonts w:ascii="Arial" w:hAnsi="Arial" w:cs="Arial"/>
          <w:color w:val="000000"/>
        </w:rPr>
      </w:pPr>
      <w:r w:rsidRPr="00846FCC">
        <w:rPr>
          <w:rFonts w:ascii="Arial" w:hAnsi="Arial" w:cs="Arial"/>
          <w:color w:val="000000"/>
        </w:rPr>
        <w:t>Sir Sandford Fleming College believes in and encourages employment opportunities for our students to:</w:t>
      </w:r>
    </w:p>
    <w:p w14:paraId="42A336B6" w14:textId="77777777" w:rsidR="00C76F99" w:rsidRPr="00846FCC" w:rsidRDefault="00C76F99" w:rsidP="000E370E">
      <w:pPr>
        <w:numPr>
          <w:ilvl w:val="0"/>
          <w:numId w:val="1"/>
        </w:numPr>
        <w:jc w:val="both"/>
        <w:rPr>
          <w:rFonts w:ascii="Arial" w:hAnsi="Arial" w:cs="Arial"/>
          <w:i/>
          <w:color w:val="000000"/>
        </w:rPr>
      </w:pPr>
      <w:r w:rsidRPr="00846FCC">
        <w:rPr>
          <w:rFonts w:ascii="Arial" w:hAnsi="Arial" w:cs="Arial"/>
          <w:i/>
          <w:color w:val="000000"/>
        </w:rPr>
        <w:t>Enable the College to have certain tasks performed through the employment of students</w:t>
      </w:r>
    </w:p>
    <w:p w14:paraId="0A76BBA3" w14:textId="77777777" w:rsidR="00C76F99" w:rsidRPr="00846FCC" w:rsidRDefault="00C76F99" w:rsidP="000E370E">
      <w:pPr>
        <w:numPr>
          <w:ilvl w:val="0"/>
          <w:numId w:val="1"/>
        </w:numPr>
        <w:jc w:val="both"/>
        <w:rPr>
          <w:rFonts w:ascii="Arial" w:hAnsi="Arial" w:cs="Arial"/>
          <w:i/>
          <w:color w:val="000000"/>
        </w:rPr>
      </w:pPr>
      <w:r w:rsidRPr="00846FCC">
        <w:rPr>
          <w:rFonts w:ascii="Arial" w:hAnsi="Arial" w:cs="Arial"/>
          <w:i/>
          <w:color w:val="000000"/>
        </w:rPr>
        <w:t>Contribute to the student’s overall experience at the College</w:t>
      </w:r>
    </w:p>
    <w:p w14:paraId="080915B0" w14:textId="77777777" w:rsidR="00C76F99" w:rsidRPr="00846FCC" w:rsidRDefault="00C76F99" w:rsidP="000E370E">
      <w:pPr>
        <w:numPr>
          <w:ilvl w:val="0"/>
          <w:numId w:val="1"/>
        </w:numPr>
        <w:jc w:val="both"/>
        <w:rPr>
          <w:rFonts w:ascii="Arial" w:hAnsi="Arial" w:cs="Arial"/>
          <w:i/>
          <w:color w:val="000000"/>
        </w:rPr>
      </w:pPr>
      <w:r w:rsidRPr="00846FCC">
        <w:rPr>
          <w:rFonts w:ascii="Arial" w:hAnsi="Arial" w:cs="Arial"/>
          <w:i/>
          <w:color w:val="000000"/>
        </w:rPr>
        <w:t>Provide opportunities for students to obtain compensated employment and practical work experience within the College community</w:t>
      </w:r>
    </w:p>
    <w:p w14:paraId="5F91C0A0" w14:textId="0ECF98C1" w:rsidR="00B5367C" w:rsidRPr="00846FCC" w:rsidRDefault="00C76F99" w:rsidP="00C25309">
      <w:pPr>
        <w:jc w:val="both"/>
        <w:rPr>
          <w:rFonts w:ascii="Arial" w:hAnsi="Arial" w:cs="Arial"/>
          <w:color w:val="000000"/>
        </w:rPr>
      </w:pPr>
      <w:r w:rsidRPr="00846FCC">
        <w:rPr>
          <w:rFonts w:ascii="Arial" w:hAnsi="Arial" w:cs="Arial"/>
          <w:color w:val="000000"/>
        </w:rPr>
        <w:t xml:space="preserve">The College has a process of recruitment and selection for student employees which is consistent and objective in its application. </w:t>
      </w:r>
    </w:p>
    <w:p w14:paraId="1B5F731A" w14:textId="77777777" w:rsidR="005E74D1" w:rsidRPr="00846FCC" w:rsidRDefault="005E74D1" w:rsidP="00C25309">
      <w:pPr>
        <w:jc w:val="both"/>
        <w:rPr>
          <w:rFonts w:ascii="Arial" w:hAnsi="Arial" w:cs="Arial"/>
        </w:rPr>
      </w:pPr>
    </w:p>
    <w:p w14:paraId="52211F34" w14:textId="77777777" w:rsidR="00730956" w:rsidRPr="00846FCC" w:rsidRDefault="002D2C97" w:rsidP="006F012C">
      <w:pPr>
        <w:pStyle w:val="Heading3"/>
        <w:rPr>
          <w:rFonts w:ascii="Arial" w:hAnsi="Arial" w:cs="Arial"/>
          <w:color w:val="auto"/>
          <w:u w:val="single"/>
        </w:rPr>
      </w:pPr>
      <w:bookmarkStart w:id="1" w:name="_Toc213770101"/>
      <w:r w:rsidRPr="00846FCC">
        <w:rPr>
          <w:rStyle w:val="Heading3Char"/>
          <w:rFonts w:ascii="Arial" w:hAnsi="Arial" w:cs="Arial"/>
          <w:color w:val="auto"/>
          <w:u w:val="single"/>
        </w:rPr>
        <w:t>Scope:</w:t>
      </w:r>
      <w:bookmarkEnd w:id="1"/>
      <w:r w:rsidRPr="00846FCC">
        <w:rPr>
          <w:rFonts w:ascii="Arial" w:hAnsi="Arial" w:cs="Arial"/>
          <w:color w:val="auto"/>
          <w:u w:val="single"/>
        </w:rPr>
        <w:t xml:space="preserve"> </w:t>
      </w:r>
    </w:p>
    <w:p w14:paraId="7597A319" w14:textId="485A7AAD" w:rsidR="00545CF3" w:rsidRPr="00846FCC" w:rsidRDefault="00545CF3" w:rsidP="006F012C">
      <w:pPr>
        <w:rPr>
          <w:rFonts w:ascii="Arial" w:hAnsi="Arial" w:cs="Arial"/>
        </w:rPr>
      </w:pPr>
      <w:r w:rsidRPr="00846FCC">
        <w:rPr>
          <w:rFonts w:ascii="Arial" w:hAnsi="Arial" w:cs="Arial"/>
        </w:rPr>
        <w:t>The scope of this guide applies to the recruitment, selection and hiring of all persons to fill positions generally reserved for student employment both during the regular academic</w:t>
      </w:r>
      <w:r w:rsidR="002E4371" w:rsidRPr="00846FCC">
        <w:rPr>
          <w:rFonts w:ascii="Arial" w:hAnsi="Arial" w:cs="Arial"/>
        </w:rPr>
        <w:t xml:space="preserve"> year and during the spring/summer semester.</w:t>
      </w:r>
    </w:p>
    <w:p w14:paraId="5558E247" w14:textId="77777777" w:rsidR="002E4371" w:rsidRPr="00846FCC" w:rsidRDefault="002E4371" w:rsidP="00C25309">
      <w:pPr>
        <w:keepNext/>
        <w:jc w:val="both"/>
        <w:outlineLvl w:val="1"/>
        <w:rPr>
          <w:rFonts w:ascii="Arial" w:hAnsi="Arial" w:cs="Arial"/>
        </w:rPr>
      </w:pPr>
    </w:p>
    <w:p w14:paraId="2E71E399" w14:textId="77777777" w:rsidR="00730956" w:rsidRPr="00846FCC" w:rsidRDefault="002D2C97" w:rsidP="006F012C">
      <w:pPr>
        <w:pStyle w:val="Heading3"/>
        <w:rPr>
          <w:rFonts w:ascii="Arial" w:hAnsi="Arial" w:cs="Arial"/>
          <w:u w:val="single"/>
        </w:rPr>
      </w:pPr>
      <w:bookmarkStart w:id="2" w:name="_Toc213770102"/>
      <w:r w:rsidRPr="00846FCC">
        <w:rPr>
          <w:rStyle w:val="Heading3Char"/>
          <w:rFonts w:ascii="Arial" w:hAnsi="Arial" w:cs="Arial"/>
          <w:color w:val="auto"/>
          <w:u w:val="single"/>
        </w:rPr>
        <w:t>Responsibility:</w:t>
      </w:r>
      <w:bookmarkEnd w:id="2"/>
      <w:r w:rsidRPr="00846FCC">
        <w:rPr>
          <w:rFonts w:ascii="Arial" w:hAnsi="Arial" w:cs="Arial"/>
          <w:color w:val="auto"/>
          <w:u w:val="single"/>
        </w:rPr>
        <w:t xml:space="preserve"> </w:t>
      </w:r>
    </w:p>
    <w:p w14:paraId="1B1F79F7" w14:textId="3492A890" w:rsidR="00D81095" w:rsidRPr="00846FCC" w:rsidRDefault="002E4371" w:rsidP="006F012C">
      <w:pPr>
        <w:rPr>
          <w:rFonts w:ascii="Arial" w:hAnsi="Arial" w:cs="Arial"/>
        </w:rPr>
      </w:pPr>
      <w:r w:rsidRPr="00846FCC">
        <w:rPr>
          <w:rFonts w:ascii="Arial" w:hAnsi="Arial" w:cs="Arial"/>
        </w:rPr>
        <w:t xml:space="preserve">The recruitment of student workers is the responsibility of the Hiring </w:t>
      </w:r>
      <w:r w:rsidR="00931438" w:rsidRPr="00846FCC">
        <w:rPr>
          <w:rFonts w:ascii="Arial" w:hAnsi="Arial" w:cs="Arial"/>
        </w:rPr>
        <w:t>Manager</w:t>
      </w:r>
      <w:r w:rsidRPr="00846FCC">
        <w:rPr>
          <w:rFonts w:ascii="Arial" w:hAnsi="Arial" w:cs="Arial"/>
        </w:rPr>
        <w:t>/</w:t>
      </w:r>
      <w:r w:rsidR="00931438" w:rsidRPr="00846FCC">
        <w:rPr>
          <w:rFonts w:ascii="Arial" w:hAnsi="Arial" w:cs="Arial"/>
        </w:rPr>
        <w:t>D</w:t>
      </w:r>
      <w:r w:rsidRPr="00846FCC">
        <w:rPr>
          <w:rFonts w:ascii="Arial" w:hAnsi="Arial" w:cs="Arial"/>
        </w:rPr>
        <w:t xml:space="preserve">esignate, assisted by guidance from </w:t>
      </w:r>
      <w:r w:rsidR="00C25309" w:rsidRPr="00846FCC">
        <w:rPr>
          <w:rFonts w:ascii="Arial" w:hAnsi="Arial" w:cs="Arial"/>
        </w:rPr>
        <w:t xml:space="preserve">Human Resources and with the support </w:t>
      </w:r>
      <w:r w:rsidRPr="00846FCC">
        <w:rPr>
          <w:rFonts w:ascii="Arial" w:hAnsi="Arial" w:cs="Arial"/>
        </w:rPr>
        <w:t>of Career Services</w:t>
      </w:r>
      <w:r w:rsidR="00D81095" w:rsidRPr="00846FCC">
        <w:rPr>
          <w:rFonts w:ascii="Arial" w:hAnsi="Arial" w:cs="Arial"/>
        </w:rPr>
        <w:t xml:space="preserve">, </w:t>
      </w:r>
      <w:r w:rsidR="00686692" w:rsidRPr="00846FCC">
        <w:rPr>
          <w:rFonts w:ascii="Arial" w:hAnsi="Arial" w:cs="Arial"/>
        </w:rPr>
        <w:t>Fin</w:t>
      </w:r>
      <w:r w:rsidR="00965156" w:rsidRPr="00846FCC">
        <w:rPr>
          <w:rFonts w:ascii="Arial" w:hAnsi="Arial" w:cs="Arial"/>
        </w:rPr>
        <w:t>anc</w:t>
      </w:r>
      <w:r w:rsidR="00686692" w:rsidRPr="00846FCC">
        <w:rPr>
          <w:rFonts w:ascii="Arial" w:hAnsi="Arial" w:cs="Arial"/>
        </w:rPr>
        <w:t>ial Aid</w:t>
      </w:r>
      <w:r w:rsidR="00C25309" w:rsidRPr="00846FCC">
        <w:rPr>
          <w:rFonts w:ascii="Arial" w:hAnsi="Arial" w:cs="Arial"/>
        </w:rPr>
        <w:t xml:space="preserve"> </w:t>
      </w:r>
      <w:r w:rsidR="00D81095" w:rsidRPr="00846FCC">
        <w:rPr>
          <w:rFonts w:ascii="Arial" w:hAnsi="Arial" w:cs="Arial"/>
        </w:rPr>
        <w:t>and International Student Services</w:t>
      </w:r>
      <w:r w:rsidR="00C25309" w:rsidRPr="00846FCC">
        <w:rPr>
          <w:rFonts w:ascii="Arial" w:hAnsi="Arial" w:cs="Arial"/>
        </w:rPr>
        <w:t>.</w:t>
      </w:r>
      <w:r w:rsidR="00931438" w:rsidRPr="00846FCC">
        <w:rPr>
          <w:rFonts w:ascii="Arial" w:hAnsi="Arial" w:cs="Arial"/>
        </w:rPr>
        <w:t xml:space="preserve">  </w:t>
      </w:r>
      <w:r w:rsidRPr="00846FCC">
        <w:rPr>
          <w:rFonts w:ascii="Arial" w:hAnsi="Arial" w:cs="Arial"/>
        </w:rPr>
        <w:t xml:space="preserve">Hiring </w:t>
      </w:r>
      <w:r w:rsidR="00931438" w:rsidRPr="00846FCC">
        <w:rPr>
          <w:rFonts w:ascii="Arial" w:hAnsi="Arial" w:cs="Arial"/>
        </w:rPr>
        <w:t>Managers</w:t>
      </w:r>
      <w:r w:rsidRPr="00846FCC">
        <w:rPr>
          <w:rFonts w:ascii="Arial" w:hAnsi="Arial" w:cs="Arial"/>
        </w:rPr>
        <w:t>/</w:t>
      </w:r>
      <w:r w:rsidR="00931438" w:rsidRPr="00846FCC">
        <w:rPr>
          <w:rFonts w:ascii="Arial" w:hAnsi="Arial" w:cs="Arial"/>
        </w:rPr>
        <w:t>D</w:t>
      </w:r>
      <w:r w:rsidRPr="00846FCC">
        <w:rPr>
          <w:rFonts w:ascii="Arial" w:hAnsi="Arial" w:cs="Arial"/>
        </w:rPr>
        <w:t>esignates are responsible for ensuring student work and student employment activities are compliant</w:t>
      </w:r>
      <w:r w:rsidR="00D81095" w:rsidRPr="00846FCC">
        <w:rPr>
          <w:rFonts w:ascii="Arial" w:hAnsi="Arial" w:cs="Arial"/>
        </w:rPr>
        <w:t xml:space="preserve"> with</w:t>
      </w:r>
      <w:r w:rsidRPr="00846FCC">
        <w:rPr>
          <w:rFonts w:ascii="Arial" w:hAnsi="Arial" w:cs="Arial"/>
        </w:rPr>
        <w:t xml:space="preserve"> </w:t>
      </w:r>
      <w:r w:rsidR="00D81095" w:rsidRPr="00846FCC">
        <w:rPr>
          <w:rFonts w:ascii="Arial" w:hAnsi="Arial" w:cs="Arial"/>
        </w:rPr>
        <w:t>the respective Collective Agreements</w:t>
      </w:r>
      <w:r w:rsidR="00965156" w:rsidRPr="00846FCC">
        <w:rPr>
          <w:rFonts w:ascii="Arial" w:hAnsi="Arial" w:cs="Arial"/>
        </w:rPr>
        <w:t xml:space="preserve"> (OPSEU Local 351)</w:t>
      </w:r>
      <w:r w:rsidR="00D81095" w:rsidRPr="00846FCC">
        <w:rPr>
          <w:rFonts w:ascii="Arial" w:hAnsi="Arial" w:cs="Arial"/>
        </w:rPr>
        <w:t xml:space="preserve">: </w:t>
      </w:r>
    </w:p>
    <w:p w14:paraId="740333EE" w14:textId="77777777" w:rsidR="00A658D7" w:rsidRPr="00846FCC" w:rsidRDefault="00D81095" w:rsidP="008D2D16">
      <w:pPr>
        <w:pStyle w:val="ListParagraph"/>
        <w:numPr>
          <w:ilvl w:val="0"/>
          <w:numId w:val="14"/>
        </w:numPr>
        <w:rPr>
          <w:rFonts w:ascii="Arial" w:hAnsi="Arial" w:cs="Arial"/>
        </w:rPr>
      </w:pPr>
      <w:r w:rsidRPr="00846FCC">
        <w:rPr>
          <w:rFonts w:ascii="Arial" w:hAnsi="Arial" w:cs="Arial"/>
        </w:rPr>
        <w:t>Part-time Student Workers – “Appendix 1” of the Part-time Support Staff Collective Agreement</w:t>
      </w:r>
    </w:p>
    <w:p w14:paraId="30886062" w14:textId="27B7E340" w:rsidR="007F7E5A" w:rsidRPr="00846FCC" w:rsidRDefault="00D81095" w:rsidP="008D2D16">
      <w:pPr>
        <w:pStyle w:val="ListParagraph"/>
        <w:numPr>
          <w:ilvl w:val="0"/>
          <w:numId w:val="14"/>
        </w:numPr>
        <w:rPr>
          <w:rFonts w:ascii="Arial" w:hAnsi="Arial" w:cs="Arial"/>
        </w:rPr>
      </w:pPr>
      <w:r w:rsidRPr="00846FCC">
        <w:rPr>
          <w:rFonts w:ascii="Arial" w:hAnsi="Arial" w:cs="Arial"/>
        </w:rPr>
        <w:t xml:space="preserve">Full-time Student Workers - “Appendix G” of the Full-time </w:t>
      </w:r>
      <w:r w:rsidR="002E4371" w:rsidRPr="00846FCC">
        <w:rPr>
          <w:rFonts w:ascii="Arial" w:hAnsi="Arial" w:cs="Arial"/>
        </w:rPr>
        <w:t>Support Staff Collective Agreement</w:t>
      </w:r>
    </w:p>
    <w:p w14:paraId="7AE66CE2" w14:textId="77777777" w:rsidR="00135CF8" w:rsidRPr="004570B6" w:rsidRDefault="00086624" w:rsidP="00E83315">
      <w:pPr>
        <w:pStyle w:val="Heading1"/>
      </w:pPr>
      <w:bookmarkStart w:id="3" w:name="_Toc213770103"/>
      <w:r w:rsidRPr="004570B6">
        <w:t>2</w:t>
      </w:r>
      <w:r w:rsidR="00E83315" w:rsidRPr="004570B6">
        <w:t xml:space="preserve">.0 </w:t>
      </w:r>
      <w:r w:rsidR="00135CF8" w:rsidRPr="004570B6">
        <w:t>Definitions</w:t>
      </w:r>
      <w:bookmarkEnd w:id="3"/>
    </w:p>
    <w:p w14:paraId="104B6E9D" w14:textId="4D8BF8F1" w:rsidR="00766300" w:rsidRPr="004570B6" w:rsidRDefault="00504D6A" w:rsidP="006F012C">
      <w:pPr>
        <w:pStyle w:val="Heading3"/>
        <w:rPr>
          <w:rFonts w:ascii="Arial" w:hAnsi="Arial" w:cs="Arial"/>
          <w:color w:val="auto"/>
        </w:rPr>
      </w:pPr>
      <w:bookmarkStart w:id="4" w:name="_Toc405302871"/>
      <w:bookmarkStart w:id="5" w:name="_Toc213770104"/>
      <w:r w:rsidRPr="004570B6">
        <w:rPr>
          <w:rStyle w:val="Heading2Char"/>
          <w:rFonts w:eastAsiaTheme="majorEastAsia" w:cs="Arial"/>
          <w:b w:val="0"/>
          <w:color w:val="auto"/>
          <w:sz w:val="24"/>
          <w:szCs w:val="24"/>
        </w:rPr>
        <w:t>Student</w:t>
      </w:r>
      <w:r w:rsidR="00766300" w:rsidRPr="004570B6">
        <w:rPr>
          <w:rFonts w:ascii="Arial" w:hAnsi="Arial" w:cs="Arial"/>
          <w:color w:val="auto"/>
        </w:rPr>
        <w:t>:</w:t>
      </w:r>
      <w:bookmarkEnd w:id="5"/>
    </w:p>
    <w:p w14:paraId="74EC1FC5" w14:textId="025AE9B6" w:rsidR="00135CF8" w:rsidRPr="004570B6" w:rsidRDefault="005E74D1" w:rsidP="006F012C">
      <w:pPr>
        <w:rPr>
          <w:rFonts w:ascii="Arial" w:hAnsi="Arial" w:cs="Arial"/>
        </w:rPr>
      </w:pPr>
      <w:r w:rsidRPr="004570B6">
        <w:rPr>
          <w:rFonts w:ascii="Arial" w:hAnsi="Arial" w:cs="Arial"/>
        </w:rPr>
        <w:t>A</w:t>
      </w:r>
      <w:r w:rsidR="000F6203" w:rsidRPr="004570B6">
        <w:rPr>
          <w:rFonts w:ascii="Arial" w:hAnsi="Arial" w:cs="Arial"/>
        </w:rPr>
        <w:t xml:space="preserve"> person who is enrolled on a full-time or on a part-time basis </w:t>
      </w:r>
      <w:r w:rsidR="00846FCC">
        <w:rPr>
          <w:rFonts w:ascii="Arial" w:hAnsi="Arial" w:cs="Arial"/>
        </w:rPr>
        <w:t>a</w:t>
      </w:r>
      <w:r w:rsidR="00432168" w:rsidRPr="004570B6">
        <w:rPr>
          <w:rFonts w:ascii="Arial" w:hAnsi="Arial" w:cs="Arial"/>
        </w:rPr>
        <w:t>t Fleming College</w:t>
      </w:r>
      <w:r w:rsidR="000F6203" w:rsidRPr="004570B6">
        <w:rPr>
          <w:rFonts w:ascii="Arial" w:hAnsi="Arial" w:cs="Arial"/>
        </w:rPr>
        <w:t xml:space="preserve"> and taking courses for credit, or pursuing apprenticeship credentials.</w:t>
      </w:r>
      <w:bookmarkEnd w:id="4"/>
      <w:r w:rsidR="00965156" w:rsidRPr="004570B6">
        <w:rPr>
          <w:rFonts w:ascii="Arial" w:hAnsi="Arial" w:cs="Arial"/>
        </w:rPr>
        <w:t xml:space="preserve"> This includes students with permanent disabilities with a forty (40) percent course load.</w:t>
      </w:r>
    </w:p>
    <w:p w14:paraId="218BCA92" w14:textId="77777777" w:rsidR="00432168" w:rsidRPr="004570B6" w:rsidRDefault="00432168" w:rsidP="006F012C">
      <w:pPr>
        <w:pStyle w:val="Heading3"/>
        <w:rPr>
          <w:rFonts w:ascii="Arial" w:hAnsi="Arial" w:cs="Arial"/>
          <w:color w:val="auto"/>
        </w:rPr>
      </w:pPr>
    </w:p>
    <w:p w14:paraId="015B166C" w14:textId="2C9E6BE9" w:rsidR="00766300" w:rsidRPr="004570B6" w:rsidRDefault="00504D6A" w:rsidP="006F012C">
      <w:pPr>
        <w:pStyle w:val="Heading3"/>
        <w:rPr>
          <w:rFonts w:ascii="Arial" w:hAnsi="Arial" w:cs="Arial"/>
        </w:rPr>
      </w:pPr>
      <w:bookmarkStart w:id="6" w:name="_Toc213770105"/>
      <w:r w:rsidRPr="004570B6">
        <w:rPr>
          <w:rStyle w:val="Heading2Char"/>
          <w:rFonts w:eastAsiaTheme="majorEastAsia" w:cs="Arial"/>
          <w:b w:val="0"/>
          <w:color w:val="auto"/>
          <w:sz w:val="24"/>
          <w:szCs w:val="24"/>
        </w:rPr>
        <w:t>Student Employee</w:t>
      </w:r>
      <w:r w:rsidR="00766300" w:rsidRPr="004570B6">
        <w:rPr>
          <w:rFonts w:ascii="Arial" w:hAnsi="Arial" w:cs="Arial"/>
          <w:color w:val="auto"/>
        </w:rPr>
        <w:t>:</w:t>
      </w:r>
      <w:bookmarkEnd w:id="6"/>
    </w:p>
    <w:p w14:paraId="0AE6FC37" w14:textId="5AB05352" w:rsidR="00432168" w:rsidRPr="004570B6" w:rsidRDefault="00432168" w:rsidP="006F012C">
      <w:pPr>
        <w:rPr>
          <w:rFonts w:ascii="Arial" w:hAnsi="Arial" w:cs="Arial"/>
        </w:rPr>
      </w:pPr>
      <w:r w:rsidRPr="60D79AB4">
        <w:rPr>
          <w:rFonts w:ascii="Arial" w:hAnsi="Arial" w:cs="Arial"/>
        </w:rPr>
        <w:t xml:space="preserve">Employees who are occupying positions that are only made available to current students </w:t>
      </w:r>
      <w:bookmarkStart w:id="7" w:name="_Int_VmgmaX4T"/>
      <w:r w:rsidRPr="60D79AB4">
        <w:rPr>
          <w:rFonts w:ascii="Arial" w:hAnsi="Arial" w:cs="Arial"/>
        </w:rPr>
        <w:t>of</w:t>
      </w:r>
      <w:bookmarkEnd w:id="7"/>
      <w:r w:rsidRPr="60D79AB4">
        <w:rPr>
          <w:rFonts w:ascii="Arial" w:hAnsi="Arial" w:cs="Arial"/>
        </w:rPr>
        <w:t xml:space="preserve"> the College. A student is considered current until the end of the semester, up to and including the date of their last exam. For summer positions, they are considered current if they are registered for the fall semester following that summer. </w:t>
      </w:r>
    </w:p>
    <w:p w14:paraId="5A666DCB" w14:textId="77777777" w:rsidR="000F6203" w:rsidRPr="004570B6" w:rsidRDefault="000F6203" w:rsidP="00C25309">
      <w:pPr>
        <w:keepNext/>
        <w:jc w:val="both"/>
        <w:outlineLvl w:val="1"/>
        <w:rPr>
          <w:rFonts w:ascii="Arial" w:hAnsi="Arial" w:cs="Arial"/>
        </w:rPr>
      </w:pPr>
    </w:p>
    <w:p w14:paraId="1662E54E" w14:textId="2905EF91" w:rsidR="00766300" w:rsidRPr="004570B6" w:rsidRDefault="00504D6A" w:rsidP="006F012C">
      <w:pPr>
        <w:pStyle w:val="Heading3"/>
        <w:rPr>
          <w:rFonts w:ascii="Arial" w:hAnsi="Arial" w:cs="Arial"/>
          <w:color w:val="auto"/>
        </w:rPr>
      </w:pPr>
      <w:bookmarkStart w:id="8" w:name="_Toc405302872"/>
      <w:bookmarkStart w:id="9" w:name="_Toc213770106"/>
      <w:r w:rsidRPr="004570B6">
        <w:rPr>
          <w:rStyle w:val="Heading2Char"/>
          <w:rFonts w:eastAsiaTheme="majorEastAsia" w:cs="Arial"/>
          <w:b w:val="0"/>
          <w:color w:val="auto"/>
          <w:sz w:val="24"/>
          <w:szCs w:val="24"/>
        </w:rPr>
        <w:t>Full-time Student</w:t>
      </w:r>
      <w:r w:rsidR="00766300" w:rsidRPr="004570B6">
        <w:rPr>
          <w:rFonts w:ascii="Arial" w:hAnsi="Arial" w:cs="Arial"/>
          <w:color w:val="auto"/>
        </w:rPr>
        <w:t>:</w:t>
      </w:r>
      <w:bookmarkEnd w:id="9"/>
    </w:p>
    <w:p w14:paraId="268EFE35" w14:textId="0481A183" w:rsidR="000F6203" w:rsidRPr="004570B6" w:rsidRDefault="00A658D7" w:rsidP="006F012C">
      <w:pPr>
        <w:rPr>
          <w:rFonts w:ascii="Arial" w:hAnsi="Arial" w:cs="Arial"/>
        </w:rPr>
      </w:pPr>
      <w:r w:rsidRPr="60D79AB4">
        <w:rPr>
          <w:rFonts w:ascii="Arial" w:hAnsi="Arial" w:cs="Arial"/>
        </w:rPr>
        <w:t>A</w:t>
      </w:r>
      <w:r w:rsidR="000F6203" w:rsidRPr="60D79AB4">
        <w:rPr>
          <w:rFonts w:ascii="Arial" w:hAnsi="Arial" w:cs="Arial"/>
        </w:rPr>
        <w:t xml:space="preserve"> student who is taking seventy (70) percent or more of the hours and sixty-six and t</w:t>
      </w:r>
      <w:r w:rsidR="58F22928" w:rsidRPr="60D79AB4">
        <w:rPr>
          <w:rFonts w:ascii="Arial" w:hAnsi="Arial" w:cs="Arial"/>
        </w:rPr>
        <w:t>hree</w:t>
      </w:r>
      <w:r w:rsidR="000F6203" w:rsidRPr="60D79AB4">
        <w:rPr>
          <w:rFonts w:ascii="Arial" w:hAnsi="Arial" w:cs="Arial"/>
        </w:rPr>
        <w:t>-</w:t>
      </w:r>
      <w:r w:rsidR="41229D9E" w:rsidRPr="60D79AB4">
        <w:rPr>
          <w:rFonts w:ascii="Arial" w:hAnsi="Arial" w:cs="Arial"/>
        </w:rPr>
        <w:t>quarter</w:t>
      </w:r>
      <w:r w:rsidR="000F6203" w:rsidRPr="60D79AB4">
        <w:rPr>
          <w:rFonts w:ascii="Arial" w:hAnsi="Arial" w:cs="Arial"/>
        </w:rPr>
        <w:t>s (66</w:t>
      </w:r>
      <w:r w:rsidR="00931438" w:rsidRPr="60D79AB4">
        <w:rPr>
          <w:rFonts w:ascii="Arial" w:hAnsi="Arial" w:cs="Arial"/>
        </w:rPr>
        <w:t>.75</w:t>
      </w:r>
      <w:r w:rsidR="000F6203" w:rsidRPr="60D79AB4">
        <w:rPr>
          <w:rFonts w:ascii="Arial" w:hAnsi="Arial" w:cs="Arial"/>
        </w:rPr>
        <w:t>) percent or more of the courses required for the approved program in</w:t>
      </w:r>
      <w:r w:rsidR="5B9A25AB" w:rsidRPr="60D79AB4">
        <w:rPr>
          <w:rFonts w:ascii="Arial" w:hAnsi="Arial" w:cs="Arial"/>
        </w:rPr>
        <w:t xml:space="preserve"> a</w:t>
      </w:r>
      <w:r w:rsidR="000F6203" w:rsidRPr="60D79AB4">
        <w:rPr>
          <w:rFonts w:ascii="Arial" w:hAnsi="Arial" w:cs="Arial"/>
        </w:rPr>
        <w:t xml:space="preserve"> term.</w:t>
      </w:r>
      <w:bookmarkEnd w:id="8"/>
    </w:p>
    <w:p w14:paraId="56BAFB96" w14:textId="77777777" w:rsidR="000F6203" w:rsidRPr="004570B6" w:rsidRDefault="000F6203" w:rsidP="00C25309">
      <w:pPr>
        <w:keepNext/>
        <w:jc w:val="both"/>
        <w:outlineLvl w:val="1"/>
        <w:rPr>
          <w:rFonts w:ascii="Arial" w:hAnsi="Arial" w:cs="Arial"/>
        </w:rPr>
      </w:pPr>
    </w:p>
    <w:p w14:paraId="50CB9BE6" w14:textId="28492FEF" w:rsidR="00766300" w:rsidRPr="004570B6" w:rsidRDefault="00504D6A" w:rsidP="006F012C">
      <w:pPr>
        <w:pStyle w:val="Heading3"/>
        <w:rPr>
          <w:rFonts w:ascii="Arial" w:hAnsi="Arial" w:cs="Arial"/>
          <w:color w:val="auto"/>
        </w:rPr>
      </w:pPr>
      <w:bookmarkStart w:id="10" w:name="_Toc405302873"/>
      <w:bookmarkStart w:id="11" w:name="_Toc213770107"/>
      <w:r w:rsidRPr="004570B6">
        <w:rPr>
          <w:rStyle w:val="Heading2Char"/>
          <w:rFonts w:eastAsiaTheme="majorEastAsia" w:cs="Arial"/>
          <w:b w:val="0"/>
          <w:color w:val="auto"/>
          <w:sz w:val="24"/>
          <w:szCs w:val="24"/>
        </w:rPr>
        <w:t>Part-time Student</w:t>
      </w:r>
      <w:r w:rsidR="00766300" w:rsidRPr="004570B6">
        <w:rPr>
          <w:rFonts w:ascii="Arial" w:hAnsi="Arial" w:cs="Arial"/>
          <w:color w:val="auto"/>
        </w:rPr>
        <w:t>:</w:t>
      </w:r>
      <w:bookmarkEnd w:id="11"/>
    </w:p>
    <w:p w14:paraId="5E529C81" w14:textId="3AF8A50B" w:rsidR="000F6203" w:rsidRPr="004570B6" w:rsidRDefault="00A658D7" w:rsidP="006F012C">
      <w:pPr>
        <w:rPr>
          <w:rFonts w:ascii="Arial" w:hAnsi="Arial" w:cs="Arial"/>
        </w:rPr>
      </w:pPr>
      <w:r w:rsidRPr="60D79AB4">
        <w:rPr>
          <w:rFonts w:ascii="Arial" w:hAnsi="Arial" w:cs="Arial"/>
        </w:rPr>
        <w:t>A</w:t>
      </w:r>
      <w:r w:rsidR="000F6203" w:rsidRPr="60D79AB4">
        <w:rPr>
          <w:rFonts w:ascii="Arial" w:hAnsi="Arial" w:cs="Arial"/>
        </w:rPr>
        <w:t xml:space="preserve"> student who is taking less than seventy (70) percent or more of the hours and less than sixty-six and t</w:t>
      </w:r>
      <w:r w:rsidR="3F7CFF50" w:rsidRPr="60D79AB4">
        <w:rPr>
          <w:rFonts w:ascii="Arial" w:hAnsi="Arial" w:cs="Arial"/>
        </w:rPr>
        <w:t>hree</w:t>
      </w:r>
      <w:r w:rsidR="000F6203" w:rsidRPr="60D79AB4">
        <w:rPr>
          <w:rFonts w:ascii="Arial" w:hAnsi="Arial" w:cs="Arial"/>
        </w:rPr>
        <w:t>-</w:t>
      </w:r>
      <w:r w:rsidR="067B3D4E" w:rsidRPr="60D79AB4">
        <w:rPr>
          <w:rFonts w:ascii="Arial" w:hAnsi="Arial" w:cs="Arial"/>
        </w:rPr>
        <w:t xml:space="preserve">quarters </w:t>
      </w:r>
      <w:r w:rsidR="000F6203" w:rsidRPr="60D79AB4">
        <w:rPr>
          <w:rFonts w:ascii="Arial" w:hAnsi="Arial" w:cs="Arial"/>
        </w:rPr>
        <w:t>(66</w:t>
      </w:r>
      <w:r w:rsidR="00931438" w:rsidRPr="60D79AB4">
        <w:rPr>
          <w:rFonts w:ascii="Arial" w:hAnsi="Arial" w:cs="Arial"/>
        </w:rPr>
        <w:t>.75</w:t>
      </w:r>
      <w:r w:rsidR="000F6203" w:rsidRPr="60D79AB4">
        <w:rPr>
          <w:rFonts w:ascii="Arial" w:hAnsi="Arial" w:cs="Arial"/>
        </w:rPr>
        <w:t>) percent or more of the courses required for the approved program in a term.</w:t>
      </w:r>
      <w:bookmarkEnd w:id="10"/>
    </w:p>
    <w:p w14:paraId="63FA3523" w14:textId="77777777" w:rsidR="00B1624C" w:rsidRPr="004570B6" w:rsidRDefault="00B1624C" w:rsidP="006F012C">
      <w:pPr>
        <w:rPr>
          <w:rFonts w:ascii="Arial" w:hAnsi="Arial" w:cs="Arial"/>
        </w:rPr>
      </w:pPr>
    </w:p>
    <w:p w14:paraId="2E87259A" w14:textId="3B0FCF0B" w:rsidR="00766300" w:rsidRPr="004570B6" w:rsidRDefault="00504D6A" w:rsidP="006F012C">
      <w:pPr>
        <w:pStyle w:val="Heading3"/>
        <w:rPr>
          <w:rFonts w:ascii="Arial" w:hAnsi="Arial" w:cs="Arial"/>
          <w:color w:val="000000" w:themeColor="text1"/>
        </w:rPr>
      </w:pPr>
      <w:bookmarkStart w:id="12" w:name="_Toc213770108"/>
      <w:r w:rsidRPr="004570B6">
        <w:rPr>
          <w:rStyle w:val="Heading2Char"/>
          <w:rFonts w:eastAsiaTheme="majorEastAsia" w:cs="Arial"/>
          <w:b w:val="0"/>
          <w:color w:val="000000" w:themeColor="text1"/>
          <w:sz w:val="24"/>
          <w:szCs w:val="24"/>
        </w:rPr>
        <w:t>Hiring Manager:</w:t>
      </w:r>
      <w:bookmarkStart w:id="13" w:name="_Toc405302874"/>
      <w:bookmarkEnd w:id="12"/>
    </w:p>
    <w:p w14:paraId="339C7864" w14:textId="14A5CD14" w:rsidR="002B602E" w:rsidRPr="004570B6" w:rsidRDefault="00A658D7" w:rsidP="00B1624C">
      <w:pPr>
        <w:rPr>
          <w:rFonts w:ascii="Arial" w:hAnsi="Arial" w:cs="Arial"/>
        </w:rPr>
      </w:pPr>
      <w:r w:rsidRPr="004570B6">
        <w:rPr>
          <w:rFonts w:ascii="Arial" w:hAnsi="Arial" w:cs="Arial"/>
        </w:rPr>
        <w:t>T</w:t>
      </w:r>
      <w:r w:rsidR="00CA54D7" w:rsidRPr="004570B6">
        <w:rPr>
          <w:rFonts w:ascii="Arial" w:hAnsi="Arial" w:cs="Arial"/>
        </w:rPr>
        <w:t xml:space="preserve">he </w:t>
      </w:r>
      <w:r w:rsidR="00C25309" w:rsidRPr="004570B6">
        <w:rPr>
          <w:rFonts w:ascii="Arial" w:hAnsi="Arial" w:cs="Arial"/>
        </w:rPr>
        <w:t>A</w:t>
      </w:r>
      <w:r w:rsidR="00CA54D7" w:rsidRPr="004570B6">
        <w:rPr>
          <w:rFonts w:ascii="Arial" w:hAnsi="Arial" w:cs="Arial"/>
        </w:rPr>
        <w:t>dministrative employee</w:t>
      </w:r>
      <w:r w:rsidR="00324D6F" w:rsidRPr="004570B6">
        <w:rPr>
          <w:rFonts w:ascii="Arial" w:hAnsi="Arial" w:cs="Arial"/>
        </w:rPr>
        <w:t xml:space="preserve"> who holds the authority for hiring the student worker.</w:t>
      </w:r>
      <w:r w:rsidR="003B7747" w:rsidRPr="004570B6">
        <w:rPr>
          <w:rFonts w:ascii="Arial" w:hAnsi="Arial" w:cs="Arial"/>
        </w:rPr>
        <w:t xml:space="preserve"> </w:t>
      </w:r>
      <w:r w:rsidR="00324D6F" w:rsidRPr="004570B6">
        <w:rPr>
          <w:rFonts w:ascii="Arial" w:hAnsi="Arial" w:cs="Arial"/>
        </w:rPr>
        <w:t xml:space="preserve">In academic Schools, the Hiring </w:t>
      </w:r>
      <w:r w:rsidR="00931438" w:rsidRPr="004570B6">
        <w:rPr>
          <w:rFonts w:ascii="Arial" w:hAnsi="Arial" w:cs="Arial"/>
        </w:rPr>
        <w:t>Manager</w:t>
      </w:r>
      <w:r w:rsidR="00324D6F" w:rsidRPr="004570B6">
        <w:rPr>
          <w:rFonts w:ascii="Arial" w:hAnsi="Arial" w:cs="Arial"/>
        </w:rPr>
        <w:t xml:space="preserve"> may be the Dean or the Chair. The Hiring </w:t>
      </w:r>
      <w:r w:rsidR="00931438" w:rsidRPr="004570B6">
        <w:rPr>
          <w:rFonts w:ascii="Arial" w:hAnsi="Arial" w:cs="Arial"/>
        </w:rPr>
        <w:t>Manager</w:t>
      </w:r>
      <w:r w:rsidR="00324D6F" w:rsidRPr="004570B6">
        <w:rPr>
          <w:rFonts w:ascii="Arial" w:hAnsi="Arial" w:cs="Arial"/>
        </w:rPr>
        <w:t xml:space="preserve"> may delegate </w:t>
      </w:r>
      <w:r w:rsidR="00965156" w:rsidRPr="004570B6">
        <w:rPr>
          <w:rFonts w:ascii="Arial" w:hAnsi="Arial" w:cs="Arial"/>
        </w:rPr>
        <w:t>their</w:t>
      </w:r>
      <w:r w:rsidR="00324D6F" w:rsidRPr="004570B6">
        <w:rPr>
          <w:rFonts w:ascii="Arial" w:hAnsi="Arial" w:cs="Arial"/>
        </w:rPr>
        <w:t xml:space="preserve"> hiring authority to a Designate, however, the Hiring</w:t>
      </w:r>
      <w:r w:rsidR="00931438" w:rsidRPr="004570B6">
        <w:rPr>
          <w:rFonts w:ascii="Arial" w:hAnsi="Arial" w:cs="Arial"/>
        </w:rPr>
        <w:t xml:space="preserve"> Manager</w:t>
      </w:r>
      <w:r w:rsidR="00324D6F" w:rsidRPr="004570B6">
        <w:rPr>
          <w:rFonts w:ascii="Arial" w:hAnsi="Arial" w:cs="Arial"/>
        </w:rPr>
        <w:t xml:space="preserve"> remains fully responsible and accountable for signing the employment contract letter, for ensuring the health &amp; safety of student workers, for managing performance and disciplinary matters</w:t>
      </w:r>
      <w:r w:rsidR="00931438" w:rsidRPr="004570B6">
        <w:rPr>
          <w:rFonts w:ascii="Arial" w:hAnsi="Arial" w:cs="Arial"/>
        </w:rPr>
        <w:t xml:space="preserve"> </w:t>
      </w:r>
      <w:r w:rsidR="00324D6F" w:rsidRPr="004570B6">
        <w:rPr>
          <w:rFonts w:ascii="Arial" w:hAnsi="Arial" w:cs="Arial"/>
        </w:rPr>
        <w:t>and for termination of employment</w:t>
      </w:r>
      <w:r w:rsidR="00C25309" w:rsidRPr="004570B6">
        <w:rPr>
          <w:rFonts w:ascii="Arial" w:hAnsi="Arial" w:cs="Arial"/>
        </w:rPr>
        <w:t>,</w:t>
      </w:r>
      <w:r w:rsidR="00324D6F" w:rsidRPr="004570B6">
        <w:rPr>
          <w:rFonts w:ascii="Arial" w:hAnsi="Arial" w:cs="Arial"/>
        </w:rPr>
        <w:t xml:space="preserve"> where required.</w:t>
      </w:r>
      <w:r w:rsidR="00931438" w:rsidRPr="004570B6">
        <w:rPr>
          <w:rFonts w:ascii="Arial" w:hAnsi="Arial" w:cs="Arial"/>
        </w:rPr>
        <w:t xml:space="preserve">  </w:t>
      </w:r>
      <w:r w:rsidR="00C25309" w:rsidRPr="004570B6">
        <w:rPr>
          <w:rFonts w:ascii="Arial" w:hAnsi="Arial" w:cs="Arial"/>
        </w:rPr>
        <w:t>Human Resources is available for guidance on these processes.</w:t>
      </w:r>
      <w:bookmarkEnd w:id="13"/>
    </w:p>
    <w:p w14:paraId="37B934CF" w14:textId="1BA36ED9" w:rsidR="00B1624C" w:rsidRPr="004570B6" w:rsidRDefault="00B1624C" w:rsidP="00B1624C">
      <w:pPr>
        <w:rPr>
          <w:rFonts w:ascii="Arial" w:hAnsi="Arial" w:cs="Arial"/>
        </w:rPr>
      </w:pPr>
    </w:p>
    <w:p w14:paraId="4BE550C8" w14:textId="7F048DF4" w:rsidR="002E7998" w:rsidRPr="004570B6" w:rsidRDefault="002E7998">
      <w:pPr>
        <w:pStyle w:val="Heading2"/>
        <w:rPr>
          <w:rFonts w:cs="Arial"/>
          <w:b w:val="0"/>
          <w:sz w:val="24"/>
        </w:rPr>
      </w:pPr>
      <w:bookmarkStart w:id="14" w:name="_Toc213770109"/>
      <w:r w:rsidRPr="004570B6">
        <w:rPr>
          <w:rFonts w:cs="Arial"/>
          <w:b w:val="0"/>
          <w:sz w:val="24"/>
        </w:rPr>
        <w:t>D</w:t>
      </w:r>
      <w:r w:rsidR="00504D6A" w:rsidRPr="004570B6">
        <w:rPr>
          <w:rFonts w:cs="Arial"/>
          <w:b w:val="0"/>
          <w:sz w:val="24"/>
        </w:rPr>
        <w:t>esignate</w:t>
      </w:r>
      <w:r w:rsidRPr="004570B6">
        <w:rPr>
          <w:rFonts w:cs="Arial"/>
          <w:b w:val="0"/>
          <w:sz w:val="24"/>
        </w:rPr>
        <w:t>:</w:t>
      </w:r>
      <w:bookmarkEnd w:id="14"/>
    </w:p>
    <w:p w14:paraId="4079AFE6" w14:textId="64CA0C63" w:rsidR="002E7998" w:rsidRPr="004570B6" w:rsidRDefault="00504D6A" w:rsidP="006F012C">
      <w:pPr>
        <w:rPr>
          <w:rFonts w:ascii="Arial" w:hAnsi="Arial" w:cs="Arial"/>
        </w:rPr>
      </w:pPr>
      <w:r w:rsidRPr="004570B6">
        <w:rPr>
          <w:rFonts w:ascii="Arial" w:hAnsi="Arial" w:cs="Arial"/>
        </w:rPr>
        <w:t xml:space="preserve">A person the </w:t>
      </w:r>
      <w:r w:rsidR="002E7998" w:rsidRPr="004570B6">
        <w:rPr>
          <w:rFonts w:ascii="Arial" w:hAnsi="Arial" w:cs="Arial"/>
        </w:rPr>
        <w:t>manager chooses to delegate some of the</w:t>
      </w:r>
      <w:r w:rsidR="006A508C" w:rsidRPr="004570B6">
        <w:rPr>
          <w:rFonts w:ascii="Arial" w:hAnsi="Arial" w:cs="Arial"/>
        </w:rPr>
        <w:t xml:space="preserve">ir </w:t>
      </w:r>
      <w:r w:rsidR="002E7998" w:rsidRPr="004570B6">
        <w:rPr>
          <w:rFonts w:ascii="Arial" w:hAnsi="Arial" w:cs="Arial"/>
        </w:rPr>
        <w:t xml:space="preserve">responsibilities too. The designate may </w:t>
      </w:r>
      <w:r w:rsidR="00B82013" w:rsidRPr="004570B6">
        <w:rPr>
          <w:rFonts w:ascii="Arial" w:hAnsi="Arial" w:cs="Arial"/>
        </w:rPr>
        <w:t xml:space="preserve">oversee and/or assign the students daily work and approve </w:t>
      </w:r>
      <w:r w:rsidR="002E7998" w:rsidRPr="004570B6">
        <w:rPr>
          <w:rFonts w:ascii="Arial" w:hAnsi="Arial" w:cs="Arial"/>
        </w:rPr>
        <w:t xml:space="preserve">timesheets, however is not responsible for signing of the employment contract letter, for ensuring the health and safety of student workers or managing performance and disciplinary </w:t>
      </w:r>
      <w:r w:rsidR="00B82013" w:rsidRPr="004570B6">
        <w:rPr>
          <w:rFonts w:ascii="Arial" w:hAnsi="Arial" w:cs="Arial"/>
        </w:rPr>
        <w:t xml:space="preserve">matters or for termination of employment. </w:t>
      </w:r>
    </w:p>
    <w:p w14:paraId="0AAA66E2" w14:textId="77777777" w:rsidR="002E7998" w:rsidRPr="004570B6" w:rsidRDefault="002E7998" w:rsidP="00C25309">
      <w:pPr>
        <w:keepNext/>
        <w:jc w:val="both"/>
        <w:outlineLvl w:val="1"/>
        <w:rPr>
          <w:rFonts w:ascii="Arial" w:hAnsi="Arial" w:cs="Arial"/>
        </w:rPr>
      </w:pPr>
    </w:p>
    <w:p w14:paraId="04C7F2BE" w14:textId="442C8BAE" w:rsidR="00766300" w:rsidRPr="004570B6" w:rsidRDefault="002B602E" w:rsidP="006F012C">
      <w:pPr>
        <w:pStyle w:val="Heading3"/>
        <w:rPr>
          <w:rFonts w:ascii="Arial" w:hAnsi="Arial" w:cs="Arial"/>
          <w:color w:val="auto"/>
        </w:rPr>
      </w:pPr>
      <w:bookmarkStart w:id="15" w:name="_Toc405302875"/>
      <w:bookmarkStart w:id="16" w:name="_Toc213770110"/>
      <w:r w:rsidRPr="004570B6">
        <w:rPr>
          <w:rStyle w:val="Heading2Char"/>
          <w:rFonts w:eastAsiaTheme="majorEastAsia" w:cs="Arial"/>
          <w:b w:val="0"/>
          <w:color w:val="auto"/>
          <w:sz w:val="24"/>
          <w:szCs w:val="24"/>
        </w:rPr>
        <w:t>A</w:t>
      </w:r>
      <w:r w:rsidR="00504D6A" w:rsidRPr="004570B6">
        <w:rPr>
          <w:rStyle w:val="Heading2Char"/>
          <w:rFonts w:eastAsiaTheme="majorEastAsia" w:cs="Arial"/>
          <w:b w:val="0"/>
          <w:color w:val="auto"/>
          <w:sz w:val="24"/>
          <w:szCs w:val="24"/>
        </w:rPr>
        <w:t>ppendix G Student Worker</w:t>
      </w:r>
      <w:r w:rsidR="00766300" w:rsidRPr="004570B6">
        <w:rPr>
          <w:rFonts w:ascii="Arial" w:hAnsi="Arial" w:cs="Arial"/>
          <w:color w:val="auto"/>
        </w:rPr>
        <w:t>:</w:t>
      </w:r>
      <w:bookmarkEnd w:id="16"/>
    </w:p>
    <w:p w14:paraId="14C36614" w14:textId="4669AF4C" w:rsidR="002B602E" w:rsidRPr="004570B6" w:rsidRDefault="00A658D7" w:rsidP="006F012C">
      <w:pPr>
        <w:rPr>
          <w:rFonts w:ascii="Arial" w:hAnsi="Arial" w:cs="Arial"/>
        </w:rPr>
      </w:pPr>
      <w:r w:rsidRPr="004570B6">
        <w:rPr>
          <w:rFonts w:ascii="Arial" w:hAnsi="Arial" w:cs="Arial"/>
        </w:rPr>
        <w:t>S</w:t>
      </w:r>
      <w:r w:rsidR="002B602E" w:rsidRPr="004570B6">
        <w:rPr>
          <w:rFonts w:ascii="Arial" w:hAnsi="Arial" w:cs="Arial"/>
        </w:rPr>
        <w:t xml:space="preserve">tudents employed temporarily for more than twenty-four (24) hours per week during the period of mid-April to the last Friday before Labour Day, as outlined in the </w:t>
      </w:r>
      <w:r w:rsidR="006535F7" w:rsidRPr="004570B6">
        <w:rPr>
          <w:rFonts w:ascii="Arial" w:hAnsi="Arial" w:cs="Arial"/>
        </w:rPr>
        <w:t xml:space="preserve">OPSEU </w:t>
      </w:r>
      <w:r w:rsidR="003B7747" w:rsidRPr="004570B6">
        <w:rPr>
          <w:rFonts w:ascii="Arial" w:hAnsi="Arial" w:cs="Arial"/>
        </w:rPr>
        <w:t xml:space="preserve">Full-time </w:t>
      </w:r>
      <w:r w:rsidR="002B602E" w:rsidRPr="004570B6">
        <w:rPr>
          <w:rFonts w:ascii="Arial" w:hAnsi="Arial" w:cs="Arial"/>
        </w:rPr>
        <w:t>Support Staff Collective Agreement.</w:t>
      </w:r>
      <w:r w:rsidR="00B25624" w:rsidRPr="004570B6">
        <w:rPr>
          <w:rFonts w:ascii="Arial" w:hAnsi="Arial" w:cs="Arial"/>
        </w:rPr>
        <w:t xml:space="preserve">   No bargaining unit employee shall be laid off or have </w:t>
      </w:r>
      <w:r w:rsidR="003B7747" w:rsidRPr="004570B6">
        <w:rPr>
          <w:rFonts w:ascii="Arial" w:hAnsi="Arial" w:cs="Arial"/>
        </w:rPr>
        <w:t>their</w:t>
      </w:r>
      <w:r w:rsidR="00B25624" w:rsidRPr="004570B6">
        <w:rPr>
          <w:rFonts w:ascii="Arial" w:hAnsi="Arial" w:cs="Arial"/>
        </w:rPr>
        <w:t xml:space="preserve"> normal hours of work reduced as a direct result of the hiring of these students.</w:t>
      </w:r>
      <w:bookmarkEnd w:id="15"/>
    </w:p>
    <w:p w14:paraId="272FC743" w14:textId="77777777" w:rsidR="00B25624" w:rsidRPr="004570B6" w:rsidRDefault="00B25624" w:rsidP="00C25309">
      <w:pPr>
        <w:keepNext/>
        <w:jc w:val="both"/>
        <w:outlineLvl w:val="1"/>
        <w:rPr>
          <w:rFonts w:ascii="Arial" w:hAnsi="Arial" w:cs="Arial"/>
        </w:rPr>
      </w:pPr>
    </w:p>
    <w:p w14:paraId="158BA3A3" w14:textId="2E6C215E" w:rsidR="00766300" w:rsidRPr="004570B6" w:rsidRDefault="00504D6A" w:rsidP="006F012C">
      <w:pPr>
        <w:pStyle w:val="Heading3"/>
        <w:rPr>
          <w:rFonts w:ascii="Arial" w:hAnsi="Arial" w:cs="Arial"/>
          <w:color w:val="auto"/>
        </w:rPr>
      </w:pPr>
      <w:bookmarkStart w:id="17" w:name="_Toc405302876"/>
      <w:bookmarkStart w:id="18" w:name="_Toc213770111"/>
      <w:r w:rsidRPr="004570B6">
        <w:rPr>
          <w:rStyle w:val="Heading2Char"/>
          <w:rFonts w:eastAsiaTheme="majorEastAsia" w:cs="Arial"/>
          <w:b w:val="0"/>
          <w:color w:val="auto"/>
          <w:sz w:val="24"/>
          <w:szCs w:val="24"/>
        </w:rPr>
        <w:t>Part-time Student Worker</w:t>
      </w:r>
      <w:r w:rsidR="00766300" w:rsidRPr="004570B6">
        <w:rPr>
          <w:rFonts w:ascii="Arial" w:hAnsi="Arial" w:cs="Arial"/>
          <w:color w:val="auto"/>
        </w:rPr>
        <w:t>:</w:t>
      </w:r>
      <w:bookmarkEnd w:id="18"/>
    </w:p>
    <w:p w14:paraId="6EFC1F71" w14:textId="03B041C2" w:rsidR="00B25624" w:rsidRPr="004570B6" w:rsidRDefault="00893F6A" w:rsidP="006F012C">
      <w:pPr>
        <w:rPr>
          <w:rFonts w:ascii="Arial" w:hAnsi="Arial" w:cs="Arial"/>
        </w:rPr>
      </w:pPr>
      <w:r w:rsidRPr="004570B6">
        <w:rPr>
          <w:rFonts w:ascii="Arial" w:hAnsi="Arial" w:cs="Arial"/>
        </w:rPr>
        <w:t>A s</w:t>
      </w:r>
      <w:r w:rsidR="00B25624" w:rsidRPr="004570B6">
        <w:rPr>
          <w:rFonts w:ascii="Arial" w:hAnsi="Arial" w:cs="Arial"/>
        </w:rPr>
        <w:t>tudent worker who is employed for up to 15 hours per week during active study periods or</w:t>
      </w:r>
      <w:r w:rsidR="00C25309" w:rsidRPr="004570B6">
        <w:rPr>
          <w:rFonts w:ascii="Arial" w:hAnsi="Arial" w:cs="Arial"/>
        </w:rPr>
        <w:t xml:space="preserve"> </w:t>
      </w:r>
      <w:r w:rsidR="00B25624" w:rsidRPr="004570B6">
        <w:rPr>
          <w:rFonts w:ascii="Arial" w:hAnsi="Arial" w:cs="Arial"/>
        </w:rPr>
        <w:t>up to a maximum of 24 hours per week in non-stud</w:t>
      </w:r>
      <w:r w:rsidR="004B6A0B" w:rsidRPr="004570B6">
        <w:rPr>
          <w:rFonts w:ascii="Arial" w:hAnsi="Arial" w:cs="Arial"/>
        </w:rPr>
        <w:t>y</w:t>
      </w:r>
      <w:r w:rsidR="00B25624" w:rsidRPr="004570B6">
        <w:rPr>
          <w:rFonts w:ascii="Arial" w:hAnsi="Arial" w:cs="Arial"/>
        </w:rPr>
        <w:t xml:space="preserve"> periods</w:t>
      </w:r>
      <w:r w:rsidRPr="004570B6">
        <w:rPr>
          <w:rFonts w:ascii="Arial" w:hAnsi="Arial" w:cs="Arial"/>
        </w:rPr>
        <w:t xml:space="preserve"> and must be </w:t>
      </w:r>
      <w:bookmarkEnd w:id="17"/>
      <w:r w:rsidRPr="004570B6">
        <w:rPr>
          <w:rFonts w:ascii="Arial" w:hAnsi="Arial" w:cs="Arial"/>
        </w:rPr>
        <w:t>in accordance with appendix 1 of the Part-time Support Staff Collective Agreement.</w:t>
      </w:r>
    </w:p>
    <w:p w14:paraId="594F248A" w14:textId="77777777" w:rsidR="00FD3B90" w:rsidRPr="004570B6" w:rsidRDefault="00FD3B90" w:rsidP="00C25309">
      <w:pPr>
        <w:keepNext/>
        <w:jc w:val="both"/>
        <w:outlineLvl w:val="1"/>
        <w:rPr>
          <w:rFonts w:ascii="Arial" w:hAnsi="Arial" w:cs="Arial"/>
        </w:rPr>
      </w:pPr>
    </w:p>
    <w:p w14:paraId="6BC05359" w14:textId="2118C55A" w:rsidR="00766300" w:rsidRPr="004570B6" w:rsidRDefault="00504D6A" w:rsidP="006F012C">
      <w:pPr>
        <w:pStyle w:val="Heading3"/>
        <w:rPr>
          <w:rFonts w:ascii="Arial" w:hAnsi="Arial" w:cs="Arial"/>
          <w:color w:val="auto"/>
        </w:rPr>
      </w:pPr>
      <w:bookmarkStart w:id="19" w:name="_Toc405302877"/>
      <w:bookmarkStart w:id="20" w:name="_Toc213770112"/>
      <w:r w:rsidRPr="004570B6">
        <w:rPr>
          <w:rStyle w:val="Heading2Char"/>
          <w:rFonts w:eastAsiaTheme="majorEastAsia" w:cs="Arial"/>
          <w:b w:val="0"/>
          <w:color w:val="auto"/>
          <w:sz w:val="24"/>
          <w:szCs w:val="24"/>
        </w:rPr>
        <w:t>Appointment Letter</w:t>
      </w:r>
      <w:r w:rsidR="00766300" w:rsidRPr="004570B6">
        <w:rPr>
          <w:rFonts w:ascii="Arial" w:hAnsi="Arial" w:cs="Arial"/>
          <w:color w:val="auto"/>
        </w:rPr>
        <w:t>:</w:t>
      </w:r>
      <w:bookmarkEnd w:id="20"/>
    </w:p>
    <w:p w14:paraId="4C39B0F4" w14:textId="5C5F76A4" w:rsidR="00FD3B90" w:rsidRPr="004570B6" w:rsidRDefault="00A658D7" w:rsidP="006F012C">
      <w:pPr>
        <w:rPr>
          <w:rFonts w:ascii="Arial" w:hAnsi="Arial" w:cs="Arial"/>
        </w:rPr>
      </w:pPr>
      <w:r w:rsidRPr="004570B6">
        <w:rPr>
          <w:rFonts w:ascii="Arial" w:hAnsi="Arial" w:cs="Arial"/>
        </w:rPr>
        <w:t>A</w:t>
      </w:r>
      <w:r w:rsidR="00FD3B90" w:rsidRPr="004570B6">
        <w:rPr>
          <w:rFonts w:ascii="Arial" w:hAnsi="Arial" w:cs="Arial"/>
        </w:rPr>
        <w:t xml:space="preserve"> letter issued to the student worker before employment commences and will outline the specific terms and conditions of their employment including name of position</w:t>
      </w:r>
      <w:r w:rsidR="001A1C41" w:rsidRPr="004570B6">
        <w:rPr>
          <w:rFonts w:ascii="Arial" w:hAnsi="Arial" w:cs="Arial"/>
        </w:rPr>
        <w:t>, reporting department, supervisor’s name, campus location, campus city, start date, end date, work hours and hourly rate of pay.</w:t>
      </w:r>
      <w:r w:rsidR="00D13449" w:rsidRPr="004570B6">
        <w:rPr>
          <w:rFonts w:ascii="Arial" w:hAnsi="Arial" w:cs="Arial"/>
        </w:rPr>
        <w:t xml:space="preserve"> </w:t>
      </w:r>
      <w:r w:rsidR="001A1C41" w:rsidRPr="004570B6">
        <w:rPr>
          <w:rFonts w:ascii="Arial" w:hAnsi="Arial" w:cs="Arial"/>
        </w:rPr>
        <w:t>Only the template</w:t>
      </w:r>
      <w:r w:rsidR="00B35FFE" w:rsidRPr="004570B6">
        <w:rPr>
          <w:rFonts w:ascii="Arial" w:hAnsi="Arial" w:cs="Arial"/>
        </w:rPr>
        <w:t>(s)</w:t>
      </w:r>
      <w:r w:rsidR="001A1C41" w:rsidRPr="004570B6">
        <w:rPr>
          <w:rFonts w:ascii="Arial" w:hAnsi="Arial" w:cs="Arial"/>
        </w:rPr>
        <w:t xml:space="preserve"> approved by Human Resources should be used</w:t>
      </w:r>
      <w:r w:rsidR="00B35FFE" w:rsidRPr="004570B6">
        <w:rPr>
          <w:rFonts w:ascii="Arial" w:hAnsi="Arial" w:cs="Arial"/>
        </w:rPr>
        <w:t xml:space="preserve"> for contract letters.</w:t>
      </w:r>
      <w:bookmarkEnd w:id="19"/>
      <w:r w:rsidR="00B35FFE" w:rsidRPr="004570B6">
        <w:rPr>
          <w:rFonts w:ascii="Arial" w:hAnsi="Arial" w:cs="Arial"/>
        </w:rPr>
        <w:t xml:space="preserve">  </w:t>
      </w:r>
    </w:p>
    <w:p w14:paraId="5C464CEB" w14:textId="77777777" w:rsidR="004B6A0B" w:rsidRPr="004570B6" w:rsidRDefault="004B6A0B" w:rsidP="00C25309">
      <w:pPr>
        <w:keepNext/>
        <w:jc w:val="both"/>
        <w:outlineLvl w:val="1"/>
        <w:rPr>
          <w:rFonts w:ascii="Arial" w:hAnsi="Arial" w:cs="Arial"/>
        </w:rPr>
      </w:pPr>
    </w:p>
    <w:p w14:paraId="1F82479E" w14:textId="5BC53991" w:rsidR="00766300" w:rsidRPr="004570B6" w:rsidRDefault="00504D6A" w:rsidP="006F012C">
      <w:pPr>
        <w:pStyle w:val="Heading3"/>
        <w:rPr>
          <w:rFonts w:ascii="Arial" w:hAnsi="Arial" w:cs="Arial"/>
          <w:color w:val="auto"/>
        </w:rPr>
      </w:pPr>
      <w:bookmarkStart w:id="21" w:name="_Toc405302878"/>
      <w:bookmarkStart w:id="22" w:name="_Toc213770113"/>
      <w:r w:rsidRPr="004570B6">
        <w:rPr>
          <w:rStyle w:val="Heading2Char"/>
          <w:rFonts w:eastAsiaTheme="majorEastAsia" w:cs="Arial"/>
          <w:b w:val="0"/>
          <w:color w:val="auto"/>
          <w:sz w:val="24"/>
          <w:szCs w:val="24"/>
        </w:rPr>
        <w:t>Job Description</w:t>
      </w:r>
      <w:r w:rsidR="00766300" w:rsidRPr="004570B6">
        <w:rPr>
          <w:rFonts w:ascii="Arial" w:hAnsi="Arial" w:cs="Arial"/>
          <w:color w:val="auto"/>
        </w:rPr>
        <w:t>:</w:t>
      </w:r>
      <w:bookmarkEnd w:id="22"/>
    </w:p>
    <w:p w14:paraId="1001A9C4" w14:textId="572ADA3A" w:rsidR="004B6A0B" w:rsidRPr="004570B6" w:rsidRDefault="00A658D7" w:rsidP="006F012C">
      <w:pPr>
        <w:rPr>
          <w:rFonts w:ascii="Arial" w:hAnsi="Arial" w:cs="Arial"/>
        </w:rPr>
      </w:pPr>
      <w:r w:rsidRPr="004570B6">
        <w:rPr>
          <w:rFonts w:ascii="Arial" w:hAnsi="Arial" w:cs="Arial"/>
        </w:rPr>
        <w:t>A</w:t>
      </w:r>
      <w:r w:rsidR="004B6A0B" w:rsidRPr="004570B6">
        <w:rPr>
          <w:rFonts w:ascii="Arial" w:hAnsi="Arial" w:cs="Arial"/>
        </w:rPr>
        <w:t xml:space="preserve"> document that summarizes the key duties and responsibilities of the student position. The description will contain the job title, highlights of the main job duties, the minimum qualifications for the position and the date of last revision.  Official job descriptions</w:t>
      </w:r>
      <w:r w:rsidR="00C25309" w:rsidRPr="004570B6">
        <w:rPr>
          <w:rFonts w:ascii="Arial" w:hAnsi="Arial" w:cs="Arial"/>
        </w:rPr>
        <w:t xml:space="preserve"> for student positions</w:t>
      </w:r>
      <w:r w:rsidR="004B6A0B" w:rsidRPr="004570B6">
        <w:rPr>
          <w:rFonts w:ascii="Arial" w:hAnsi="Arial" w:cs="Arial"/>
        </w:rPr>
        <w:t xml:space="preserve"> are maintained by Human Resources.</w:t>
      </w:r>
      <w:bookmarkEnd w:id="21"/>
      <w:r w:rsidR="004B6A0B" w:rsidRPr="004570B6">
        <w:rPr>
          <w:rFonts w:ascii="Arial" w:hAnsi="Arial" w:cs="Arial"/>
        </w:rPr>
        <w:t xml:space="preserve"> </w:t>
      </w:r>
    </w:p>
    <w:p w14:paraId="2ADA883D" w14:textId="77777777" w:rsidR="00993848" w:rsidRPr="004570B6" w:rsidRDefault="00993848" w:rsidP="00C25309">
      <w:pPr>
        <w:keepNext/>
        <w:jc w:val="both"/>
        <w:outlineLvl w:val="1"/>
        <w:rPr>
          <w:rFonts w:ascii="Arial" w:hAnsi="Arial" w:cs="Arial"/>
        </w:rPr>
      </w:pPr>
    </w:p>
    <w:p w14:paraId="0A339548" w14:textId="4053D386" w:rsidR="00766300" w:rsidRPr="004570B6" w:rsidRDefault="00504D6A" w:rsidP="006F012C">
      <w:pPr>
        <w:pStyle w:val="Heading3"/>
        <w:rPr>
          <w:rFonts w:ascii="Arial" w:hAnsi="Arial" w:cs="Arial"/>
          <w:color w:val="auto"/>
        </w:rPr>
      </w:pPr>
      <w:bookmarkStart w:id="23" w:name="_Toc405302879"/>
      <w:bookmarkStart w:id="24" w:name="_Toc213770114"/>
      <w:r w:rsidRPr="004570B6">
        <w:rPr>
          <w:rStyle w:val="Heading2Char"/>
          <w:rFonts w:eastAsiaTheme="majorEastAsia" w:cs="Arial"/>
          <w:b w:val="0"/>
          <w:color w:val="auto"/>
          <w:sz w:val="24"/>
          <w:szCs w:val="24"/>
        </w:rPr>
        <w:t>Job Posting</w:t>
      </w:r>
      <w:r w:rsidR="00766300" w:rsidRPr="004570B6">
        <w:rPr>
          <w:rFonts w:ascii="Arial" w:hAnsi="Arial" w:cs="Arial"/>
          <w:color w:val="auto"/>
        </w:rPr>
        <w:t>:</w:t>
      </w:r>
      <w:bookmarkEnd w:id="24"/>
    </w:p>
    <w:p w14:paraId="1CA9634E" w14:textId="6A8E821F" w:rsidR="00993848" w:rsidRPr="004570B6" w:rsidRDefault="00A658D7">
      <w:pPr>
        <w:rPr>
          <w:rFonts w:ascii="Arial" w:hAnsi="Arial" w:cs="Arial"/>
        </w:rPr>
      </w:pPr>
      <w:r w:rsidRPr="004570B6">
        <w:rPr>
          <w:rFonts w:ascii="Arial" w:hAnsi="Arial" w:cs="Arial"/>
        </w:rPr>
        <w:t>A</w:t>
      </w:r>
      <w:r w:rsidR="00993848" w:rsidRPr="004570B6">
        <w:rPr>
          <w:rFonts w:ascii="Arial" w:hAnsi="Arial" w:cs="Arial"/>
        </w:rPr>
        <w:t xml:space="preserve"> document that outlines the name of the position, reporting department, campus location and campus city.   The job posting provides key details for the job duties, essentials skills, hours of work/schedule, pay rate and the period of employment. In addition, the job posting</w:t>
      </w:r>
      <w:r w:rsidR="00836CE6" w:rsidRPr="004570B6">
        <w:rPr>
          <w:rFonts w:ascii="Arial" w:hAnsi="Arial" w:cs="Arial"/>
        </w:rPr>
        <w:t xml:space="preserve"> provides the</w:t>
      </w:r>
      <w:r w:rsidR="00993848" w:rsidRPr="004570B6">
        <w:rPr>
          <w:rFonts w:ascii="Arial" w:hAnsi="Arial" w:cs="Arial"/>
        </w:rPr>
        <w:t xml:space="preserve"> number of positions available, any additional relevant job information and the contact information</w:t>
      </w:r>
      <w:r w:rsidR="00C25309" w:rsidRPr="004570B6">
        <w:rPr>
          <w:rFonts w:ascii="Arial" w:hAnsi="Arial" w:cs="Arial"/>
        </w:rPr>
        <w:t xml:space="preserve"> for applications.  </w:t>
      </w:r>
      <w:r w:rsidR="00993848" w:rsidRPr="004570B6">
        <w:rPr>
          <w:rFonts w:ascii="Arial" w:hAnsi="Arial" w:cs="Arial"/>
        </w:rPr>
        <w:t xml:space="preserve">If the position is funded through </w:t>
      </w:r>
      <w:r w:rsidR="009C307F" w:rsidRPr="004570B6">
        <w:rPr>
          <w:rFonts w:ascii="Arial" w:hAnsi="Arial" w:cs="Arial"/>
        </w:rPr>
        <w:t>the International Student Employment Program (ISEP),</w:t>
      </w:r>
      <w:r w:rsidR="00093422" w:rsidRPr="004570B6">
        <w:rPr>
          <w:rFonts w:ascii="Arial" w:hAnsi="Arial" w:cs="Arial"/>
        </w:rPr>
        <w:t xml:space="preserve"> </w:t>
      </w:r>
      <w:r w:rsidR="009C307F" w:rsidRPr="004570B6">
        <w:rPr>
          <w:rFonts w:ascii="Arial" w:hAnsi="Arial" w:cs="Arial"/>
        </w:rPr>
        <w:t>Fleming</w:t>
      </w:r>
      <w:r w:rsidR="00993848" w:rsidRPr="004570B6">
        <w:rPr>
          <w:rFonts w:ascii="Arial" w:hAnsi="Arial" w:cs="Arial"/>
        </w:rPr>
        <w:t xml:space="preserve"> Work Study Program (</w:t>
      </w:r>
      <w:r w:rsidR="009C307F" w:rsidRPr="004570B6">
        <w:rPr>
          <w:rFonts w:ascii="Arial" w:hAnsi="Arial" w:cs="Arial"/>
        </w:rPr>
        <w:t>F</w:t>
      </w:r>
      <w:r w:rsidR="00993848" w:rsidRPr="004570B6">
        <w:rPr>
          <w:rFonts w:ascii="Arial" w:hAnsi="Arial" w:cs="Arial"/>
        </w:rPr>
        <w:t>WSP)</w:t>
      </w:r>
      <w:r w:rsidR="009C307F" w:rsidRPr="004570B6">
        <w:rPr>
          <w:rFonts w:ascii="Arial" w:hAnsi="Arial" w:cs="Arial"/>
        </w:rPr>
        <w:t xml:space="preserve">, </w:t>
      </w:r>
      <w:r w:rsidR="00993848" w:rsidRPr="004570B6">
        <w:rPr>
          <w:rFonts w:ascii="Arial" w:hAnsi="Arial" w:cs="Arial"/>
        </w:rPr>
        <w:t>the Summer Employment Program (SEP)</w:t>
      </w:r>
      <w:r w:rsidR="009C307F" w:rsidRPr="004570B6">
        <w:rPr>
          <w:rFonts w:ascii="Arial" w:hAnsi="Arial" w:cs="Arial"/>
        </w:rPr>
        <w:t xml:space="preserve"> or if it is an Unfunded position,</w:t>
      </w:r>
      <w:r w:rsidR="00993848" w:rsidRPr="004570B6">
        <w:rPr>
          <w:rFonts w:ascii="Arial" w:hAnsi="Arial" w:cs="Arial"/>
        </w:rPr>
        <w:t xml:space="preserve"> the eligibility criteria for the applicable program is listed at the bottom of the job posting.</w:t>
      </w:r>
      <w:bookmarkEnd w:id="23"/>
    </w:p>
    <w:p w14:paraId="2379296B" w14:textId="7A36BC51" w:rsidR="006E2F66" w:rsidRPr="004570B6" w:rsidRDefault="006E2F66">
      <w:pPr>
        <w:rPr>
          <w:rFonts w:ascii="Arial" w:hAnsi="Arial" w:cs="Arial"/>
        </w:rPr>
      </w:pPr>
    </w:p>
    <w:p w14:paraId="20E37673" w14:textId="41A0AD18" w:rsidR="006E2F66" w:rsidRPr="004570B6" w:rsidRDefault="006E2F66" w:rsidP="006F012C">
      <w:pPr>
        <w:pStyle w:val="Heading2"/>
        <w:rPr>
          <w:rFonts w:cs="Arial"/>
        </w:rPr>
      </w:pPr>
      <w:bookmarkStart w:id="25" w:name="_Toc213770115"/>
      <w:r w:rsidRPr="004570B6">
        <w:rPr>
          <w:rFonts w:cs="Arial"/>
          <w:b w:val="0"/>
          <w:sz w:val="24"/>
        </w:rPr>
        <w:t>Student Job Index:</w:t>
      </w:r>
      <w:bookmarkEnd w:id="25"/>
    </w:p>
    <w:p w14:paraId="4C1D536D" w14:textId="52275B0C" w:rsidR="006E2F66" w:rsidRPr="004570B6" w:rsidRDefault="006E2F66" w:rsidP="006F012C">
      <w:pPr>
        <w:rPr>
          <w:rFonts w:ascii="Arial" w:hAnsi="Arial" w:cs="Arial"/>
        </w:rPr>
      </w:pPr>
      <w:r w:rsidRPr="004570B6">
        <w:rPr>
          <w:rFonts w:ascii="Arial" w:hAnsi="Arial" w:cs="Arial"/>
        </w:rPr>
        <w:t>A complete list of job duties and qualifications that have been approved and confirmed by Hu</w:t>
      </w:r>
      <w:r w:rsidR="00893F6A" w:rsidRPr="004570B6">
        <w:rPr>
          <w:rFonts w:ascii="Arial" w:hAnsi="Arial" w:cs="Arial"/>
        </w:rPr>
        <w:t>m</w:t>
      </w:r>
      <w:r w:rsidRPr="004570B6">
        <w:rPr>
          <w:rFonts w:ascii="Arial" w:hAnsi="Arial" w:cs="Arial"/>
        </w:rPr>
        <w:t>an Resources.</w:t>
      </w:r>
    </w:p>
    <w:p w14:paraId="7F3CBECE" w14:textId="77777777" w:rsidR="00993848" w:rsidRPr="004570B6" w:rsidRDefault="00086624" w:rsidP="00086624">
      <w:pPr>
        <w:pStyle w:val="Heading1"/>
      </w:pPr>
      <w:bookmarkStart w:id="26" w:name="_Toc213770116"/>
      <w:r w:rsidRPr="004570B6">
        <w:t xml:space="preserve">3.0 </w:t>
      </w:r>
      <w:r w:rsidR="00993848" w:rsidRPr="004570B6">
        <w:t>International Student Workers</w:t>
      </w:r>
      <w:bookmarkEnd w:id="26"/>
    </w:p>
    <w:p w14:paraId="5870F24D" w14:textId="77777777" w:rsidR="00993848" w:rsidRPr="004570B6" w:rsidRDefault="008415C7" w:rsidP="006F012C">
      <w:pPr>
        <w:rPr>
          <w:rFonts w:ascii="Arial" w:hAnsi="Arial" w:cs="Arial"/>
        </w:rPr>
      </w:pPr>
      <w:bookmarkStart w:id="27" w:name="_Toc405302881"/>
      <w:r w:rsidRPr="004570B6">
        <w:rPr>
          <w:rFonts w:ascii="Arial" w:hAnsi="Arial" w:cs="Arial"/>
        </w:rPr>
        <w:t>The College shall endeavour to assist foreign students in adjusting to and feeling comfortable within the College environment by extending eligibility to them to compete for student jobs within the College, in accordance with Service Canada and Immigration Canada regulations.</w:t>
      </w:r>
      <w:bookmarkEnd w:id="27"/>
    </w:p>
    <w:p w14:paraId="000C4B6B" w14:textId="77777777" w:rsidR="008415C7" w:rsidRPr="004570B6" w:rsidRDefault="008415C7" w:rsidP="006F012C">
      <w:pPr>
        <w:rPr>
          <w:rFonts w:ascii="Arial" w:hAnsi="Arial" w:cs="Arial"/>
        </w:rPr>
      </w:pPr>
    </w:p>
    <w:p w14:paraId="72B5FA5F" w14:textId="30C6113A" w:rsidR="007F7E5A" w:rsidRPr="004570B6" w:rsidRDefault="007F7E5A" w:rsidP="006F012C">
      <w:pPr>
        <w:rPr>
          <w:rFonts w:ascii="Arial" w:hAnsi="Arial" w:cs="Arial"/>
        </w:rPr>
      </w:pPr>
      <w:bookmarkStart w:id="28" w:name="_Toc405302882"/>
      <w:r w:rsidRPr="004570B6">
        <w:rPr>
          <w:rFonts w:ascii="Arial" w:hAnsi="Arial" w:cs="Arial"/>
        </w:rPr>
        <w:t xml:space="preserve">International students do not require a work </w:t>
      </w:r>
      <w:r w:rsidR="008D2D16">
        <w:rPr>
          <w:rFonts w:ascii="Arial" w:hAnsi="Arial" w:cs="Arial"/>
        </w:rPr>
        <w:t>visa</w:t>
      </w:r>
      <w:r w:rsidRPr="004570B6">
        <w:rPr>
          <w:rFonts w:ascii="Arial" w:hAnsi="Arial" w:cs="Arial"/>
        </w:rPr>
        <w:t xml:space="preserve">, however, they </w:t>
      </w:r>
      <w:r w:rsidRPr="004570B6">
        <w:rPr>
          <w:rFonts w:ascii="Arial" w:hAnsi="Arial" w:cs="Arial"/>
          <w:u w:val="single"/>
        </w:rPr>
        <w:t>must</w:t>
      </w:r>
      <w:r w:rsidRPr="004570B6">
        <w:rPr>
          <w:rFonts w:ascii="Arial" w:hAnsi="Arial" w:cs="Arial"/>
        </w:rPr>
        <w:t xml:space="preserve"> obtain a temporary Social Insurance Number (SIN) </w:t>
      </w:r>
      <w:r w:rsidRPr="004570B6">
        <w:rPr>
          <w:rFonts w:ascii="Arial" w:hAnsi="Arial" w:cs="Arial"/>
          <w:b/>
          <w:u w:val="single"/>
        </w:rPr>
        <w:t>prior</w:t>
      </w:r>
      <w:r w:rsidRPr="004570B6">
        <w:rPr>
          <w:rFonts w:ascii="Arial" w:hAnsi="Arial" w:cs="Arial"/>
        </w:rPr>
        <w:t xml:space="preserve"> to commencing employment with the College</w:t>
      </w:r>
      <w:r w:rsidR="00247D05">
        <w:rPr>
          <w:rFonts w:ascii="Arial" w:hAnsi="Arial" w:cs="Arial"/>
        </w:rPr>
        <w:t>.</w:t>
      </w:r>
      <w:r w:rsidR="008E462D" w:rsidRPr="004570B6">
        <w:rPr>
          <w:rFonts w:ascii="Arial" w:hAnsi="Arial" w:cs="Arial"/>
        </w:rPr>
        <w:t xml:space="preserve"> </w:t>
      </w:r>
      <w:r w:rsidR="00ED1F8E" w:rsidRPr="004570B6">
        <w:rPr>
          <w:rFonts w:ascii="Arial" w:hAnsi="Arial" w:cs="Arial"/>
        </w:rPr>
        <w:t>Hiring Managers</w:t>
      </w:r>
      <w:r w:rsidR="008E462D" w:rsidRPr="004570B6">
        <w:rPr>
          <w:rFonts w:ascii="Arial" w:hAnsi="Arial" w:cs="Arial"/>
        </w:rPr>
        <w:t xml:space="preserve"> are responsible for ensuring international student workers </w:t>
      </w:r>
      <w:r w:rsidR="008E462D" w:rsidRPr="004570B6">
        <w:rPr>
          <w:rFonts w:ascii="Arial" w:hAnsi="Arial" w:cs="Arial"/>
          <w:u w:val="single"/>
        </w:rPr>
        <w:t>do not</w:t>
      </w:r>
      <w:r w:rsidR="008E462D" w:rsidRPr="004570B6">
        <w:rPr>
          <w:rFonts w:ascii="Arial" w:hAnsi="Arial" w:cs="Arial"/>
        </w:rPr>
        <w:t xml:space="preserve"> commence work at the College before the SIN has been obtained and the payroll documents completed.</w:t>
      </w:r>
      <w:bookmarkEnd w:id="28"/>
    </w:p>
    <w:p w14:paraId="6DA1A209" w14:textId="77777777" w:rsidR="00742AAF" w:rsidRPr="004570B6" w:rsidRDefault="00742AAF" w:rsidP="006F012C">
      <w:pPr>
        <w:rPr>
          <w:rFonts w:ascii="Arial" w:hAnsi="Arial" w:cs="Arial"/>
        </w:rPr>
      </w:pPr>
    </w:p>
    <w:p w14:paraId="524AB18A" w14:textId="77777777" w:rsidR="00742AAF" w:rsidRPr="004570B6" w:rsidRDefault="00086624" w:rsidP="00086624">
      <w:pPr>
        <w:pStyle w:val="Heading1"/>
      </w:pPr>
      <w:bookmarkStart w:id="29" w:name="_Toc213770117"/>
      <w:r w:rsidRPr="004570B6">
        <w:t xml:space="preserve">4.0 </w:t>
      </w:r>
      <w:r w:rsidR="00742AAF" w:rsidRPr="004570B6">
        <w:t>Defining Student Work</w:t>
      </w:r>
      <w:bookmarkEnd w:id="29"/>
      <w:r w:rsidR="00130849" w:rsidRPr="004570B6">
        <w:tab/>
      </w:r>
      <w:r w:rsidR="00130849" w:rsidRPr="004570B6">
        <w:tab/>
      </w:r>
    </w:p>
    <w:p w14:paraId="1689CA2F" w14:textId="30877600" w:rsidR="00664589" w:rsidRPr="004570B6" w:rsidRDefault="00664589" w:rsidP="006F012C">
      <w:pPr>
        <w:rPr>
          <w:rFonts w:ascii="Arial" w:hAnsi="Arial" w:cs="Arial"/>
        </w:rPr>
      </w:pPr>
      <w:bookmarkStart w:id="30" w:name="_Toc405302885"/>
      <w:r w:rsidRPr="004570B6">
        <w:rPr>
          <w:rFonts w:ascii="Arial" w:hAnsi="Arial" w:cs="Arial"/>
        </w:rPr>
        <w:t>When</w:t>
      </w:r>
      <w:r w:rsidR="007746A0" w:rsidRPr="004570B6">
        <w:rPr>
          <w:rFonts w:ascii="Arial" w:hAnsi="Arial" w:cs="Arial"/>
        </w:rPr>
        <w:t>ever</w:t>
      </w:r>
      <w:r w:rsidRPr="004570B6">
        <w:rPr>
          <w:rFonts w:ascii="Arial" w:hAnsi="Arial" w:cs="Arial"/>
        </w:rPr>
        <w:t xml:space="preserve"> a </w:t>
      </w:r>
      <w:r w:rsidR="007746A0" w:rsidRPr="004570B6">
        <w:rPr>
          <w:rFonts w:ascii="Arial" w:hAnsi="Arial" w:cs="Arial"/>
        </w:rPr>
        <w:t xml:space="preserve">new </w:t>
      </w:r>
      <w:r w:rsidRPr="004570B6">
        <w:rPr>
          <w:rFonts w:ascii="Arial" w:hAnsi="Arial" w:cs="Arial"/>
        </w:rPr>
        <w:t>student position</w:t>
      </w:r>
      <w:r w:rsidR="007746A0" w:rsidRPr="004570B6">
        <w:rPr>
          <w:rFonts w:ascii="Arial" w:hAnsi="Arial" w:cs="Arial"/>
        </w:rPr>
        <w:t>, or any changes to the duties or qualifications for previously posted student positions</w:t>
      </w:r>
      <w:r w:rsidRPr="004570B6">
        <w:rPr>
          <w:rFonts w:ascii="Arial" w:hAnsi="Arial" w:cs="Arial"/>
        </w:rPr>
        <w:t xml:space="preserve"> is contemplated by a Hiring </w:t>
      </w:r>
      <w:r w:rsidR="00DA40F2" w:rsidRPr="004570B6">
        <w:rPr>
          <w:rFonts w:ascii="Arial" w:hAnsi="Arial" w:cs="Arial"/>
        </w:rPr>
        <w:t>Manager</w:t>
      </w:r>
      <w:r w:rsidRPr="004570B6">
        <w:rPr>
          <w:rFonts w:ascii="Arial" w:hAnsi="Arial" w:cs="Arial"/>
        </w:rPr>
        <w:t xml:space="preserve">, the Hiring </w:t>
      </w:r>
      <w:r w:rsidR="00DA40F2" w:rsidRPr="004570B6">
        <w:rPr>
          <w:rFonts w:ascii="Arial" w:hAnsi="Arial" w:cs="Arial"/>
        </w:rPr>
        <w:t>Manager</w:t>
      </w:r>
      <w:r w:rsidRPr="004570B6">
        <w:rPr>
          <w:rFonts w:ascii="Arial" w:hAnsi="Arial" w:cs="Arial"/>
        </w:rPr>
        <w:t xml:space="preserve"> shall discuss the</w:t>
      </w:r>
      <w:r w:rsidR="00232F8D" w:rsidRPr="004570B6">
        <w:rPr>
          <w:rFonts w:ascii="Arial" w:hAnsi="Arial" w:cs="Arial"/>
        </w:rPr>
        <w:t xml:space="preserve"> nature of the work</w:t>
      </w:r>
      <w:r w:rsidRPr="004570B6">
        <w:rPr>
          <w:rFonts w:ascii="Arial" w:hAnsi="Arial" w:cs="Arial"/>
        </w:rPr>
        <w:t>, the duties of the position(s), the qualifications required</w:t>
      </w:r>
      <w:r w:rsidR="00232F8D" w:rsidRPr="004570B6">
        <w:rPr>
          <w:rFonts w:ascii="Arial" w:hAnsi="Arial" w:cs="Arial"/>
        </w:rPr>
        <w:t xml:space="preserve"> and</w:t>
      </w:r>
      <w:r w:rsidRPr="004570B6">
        <w:rPr>
          <w:rFonts w:ascii="Arial" w:hAnsi="Arial" w:cs="Arial"/>
        </w:rPr>
        <w:t xml:space="preserve"> the hours of work</w:t>
      </w:r>
      <w:r w:rsidR="006C1E5B" w:rsidRPr="004570B6">
        <w:rPr>
          <w:rFonts w:ascii="Arial" w:hAnsi="Arial" w:cs="Arial"/>
        </w:rPr>
        <w:t xml:space="preserve"> with HR</w:t>
      </w:r>
      <w:r w:rsidRPr="004570B6">
        <w:rPr>
          <w:rFonts w:ascii="Arial" w:hAnsi="Arial" w:cs="Arial"/>
        </w:rPr>
        <w:t>.</w:t>
      </w:r>
      <w:r w:rsidR="002D72EB" w:rsidRPr="004570B6">
        <w:rPr>
          <w:rFonts w:ascii="Arial" w:hAnsi="Arial" w:cs="Arial"/>
        </w:rPr>
        <w:t xml:space="preserve">  </w:t>
      </w:r>
      <w:r w:rsidR="002D72EB" w:rsidRPr="004570B6">
        <w:rPr>
          <w:rFonts w:ascii="Arial" w:hAnsi="Arial" w:cs="Arial"/>
          <w:b/>
        </w:rPr>
        <w:t xml:space="preserve">Student positions </w:t>
      </w:r>
      <w:r w:rsidR="002D72EB" w:rsidRPr="004570B6">
        <w:rPr>
          <w:rFonts w:ascii="Arial" w:hAnsi="Arial" w:cs="Arial"/>
          <w:b/>
          <w:u w:val="single"/>
        </w:rPr>
        <w:t>cannot</w:t>
      </w:r>
      <w:r w:rsidR="002D72EB" w:rsidRPr="004570B6">
        <w:rPr>
          <w:rFonts w:ascii="Arial" w:hAnsi="Arial" w:cs="Arial"/>
          <w:b/>
        </w:rPr>
        <w:t xml:space="preserve"> be used to do the work of full-time </w:t>
      </w:r>
      <w:r w:rsidR="009F41E6" w:rsidRPr="004570B6">
        <w:rPr>
          <w:rFonts w:ascii="Arial" w:hAnsi="Arial" w:cs="Arial"/>
          <w:b/>
        </w:rPr>
        <w:t xml:space="preserve">or part-time </w:t>
      </w:r>
      <w:r w:rsidR="002D72EB" w:rsidRPr="004570B6">
        <w:rPr>
          <w:rFonts w:ascii="Arial" w:hAnsi="Arial" w:cs="Arial"/>
          <w:b/>
        </w:rPr>
        <w:t xml:space="preserve">support staff, however, it is acceptable for students to provide </w:t>
      </w:r>
      <w:r w:rsidR="002D72EB" w:rsidRPr="004570B6">
        <w:rPr>
          <w:rFonts w:ascii="Arial" w:hAnsi="Arial" w:cs="Arial"/>
          <w:b/>
          <w:u w:val="single"/>
        </w:rPr>
        <w:t>general assistance</w:t>
      </w:r>
      <w:r w:rsidR="002D72EB" w:rsidRPr="004570B6">
        <w:rPr>
          <w:rFonts w:ascii="Arial" w:hAnsi="Arial" w:cs="Arial"/>
          <w:b/>
        </w:rPr>
        <w:t xml:space="preserve"> to tasks and projects being </w:t>
      </w:r>
      <w:r w:rsidR="00093422" w:rsidRPr="004570B6">
        <w:rPr>
          <w:rFonts w:ascii="Arial" w:hAnsi="Arial" w:cs="Arial"/>
          <w:b/>
        </w:rPr>
        <w:t>led</w:t>
      </w:r>
      <w:r w:rsidR="002D72EB" w:rsidRPr="004570B6">
        <w:rPr>
          <w:rFonts w:ascii="Arial" w:hAnsi="Arial" w:cs="Arial"/>
          <w:b/>
        </w:rPr>
        <w:t xml:space="preserve"> by support staff.</w:t>
      </w:r>
      <w:r w:rsidR="00C12340" w:rsidRPr="004570B6">
        <w:rPr>
          <w:rFonts w:ascii="Arial" w:hAnsi="Arial" w:cs="Arial"/>
          <w:b/>
        </w:rPr>
        <w:t xml:space="preserve">  </w:t>
      </w:r>
      <w:r w:rsidR="002D72EB" w:rsidRPr="004570B6">
        <w:rPr>
          <w:rFonts w:ascii="Arial" w:hAnsi="Arial" w:cs="Arial"/>
          <w:b/>
        </w:rPr>
        <w:t>Unpaid placement students (e.g. field placements) cannot be used to staff ongoing operational needs of the College.</w:t>
      </w:r>
      <w:bookmarkEnd w:id="30"/>
      <w:r w:rsidR="002D72EB" w:rsidRPr="004570B6">
        <w:rPr>
          <w:rFonts w:ascii="Arial" w:hAnsi="Arial" w:cs="Arial"/>
        </w:rPr>
        <w:t xml:space="preserve">  </w:t>
      </w:r>
    </w:p>
    <w:p w14:paraId="3F1E38C1" w14:textId="77777777" w:rsidR="002D72EB" w:rsidRPr="004570B6" w:rsidRDefault="002D72EB" w:rsidP="006F012C">
      <w:pPr>
        <w:rPr>
          <w:rFonts w:ascii="Arial" w:hAnsi="Arial" w:cs="Arial"/>
        </w:rPr>
      </w:pPr>
    </w:p>
    <w:p w14:paraId="68434BF2" w14:textId="41AB8165" w:rsidR="00742524" w:rsidRPr="004570B6" w:rsidRDefault="00664589" w:rsidP="009E135F">
      <w:pPr>
        <w:rPr>
          <w:rFonts w:ascii="Arial" w:hAnsi="Arial" w:cs="Arial"/>
        </w:rPr>
      </w:pPr>
      <w:bookmarkStart w:id="31" w:name="_Toc405302886"/>
      <w:r w:rsidRPr="004570B6">
        <w:rPr>
          <w:rFonts w:ascii="Arial" w:hAnsi="Arial" w:cs="Arial"/>
        </w:rPr>
        <w:t xml:space="preserve">Through discussion with HR, it will be determined if the contemplated </w:t>
      </w:r>
      <w:r w:rsidR="00975752" w:rsidRPr="004570B6">
        <w:rPr>
          <w:rFonts w:ascii="Arial" w:hAnsi="Arial" w:cs="Arial"/>
        </w:rPr>
        <w:t>work/</w:t>
      </w:r>
      <w:r w:rsidRPr="004570B6">
        <w:rPr>
          <w:rFonts w:ascii="Arial" w:hAnsi="Arial" w:cs="Arial"/>
        </w:rPr>
        <w:t xml:space="preserve">duties are within the scope of </w:t>
      </w:r>
      <w:r w:rsidR="00975752" w:rsidRPr="004570B6">
        <w:rPr>
          <w:rFonts w:ascii="Arial" w:hAnsi="Arial" w:cs="Arial"/>
        </w:rPr>
        <w:t>student work</w:t>
      </w:r>
      <w:r w:rsidR="00FB258B" w:rsidRPr="004570B6">
        <w:rPr>
          <w:rFonts w:ascii="Arial" w:hAnsi="Arial" w:cs="Arial"/>
        </w:rPr>
        <w:t>.</w:t>
      </w:r>
      <w:r w:rsidR="00975752" w:rsidRPr="004570B6">
        <w:rPr>
          <w:rFonts w:ascii="Arial" w:hAnsi="Arial" w:cs="Arial"/>
        </w:rPr>
        <w:t xml:space="preserve"> </w:t>
      </w:r>
      <w:r w:rsidRPr="004570B6">
        <w:rPr>
          <w:rFonts w:ascii="Arial" w:hAnsi="Arial" w:cs="Arial"/>
        </w:rPr>
        <w:t xml:space="preserve">Where it is deemed that the duties are not reflected in </w:t>
      </w:r>
      <w:r w:rsidR="00E06187" w:rsidRPr="004570B6">
        <w:rPr>
          <w:rFonts w:ascii="Arial" w:hAnsi="Arial" w:cs="Arial"/>
        </w:rPr>
        <w:t>an existing student job description</w:t>
      </w:r>
      <w:r w:rsidRPr="004570B6">
        <w:rPr>
          <w:rFonts w:ascii="Arial" w:hAnsi="Arial" w:cs="Arial"/>
        </w:rPr>
        <w:t xml:space="preserve">, </w:t>
      </w:r>
      <w:r w:rsidR="00AA7A84" w:rsidRPr="004570B6">
        <w:rPr>
          <w:rFonts w:ascii="Arial" w:hAnsi="Arial" w:cs="Arial"/>
        </w:rPr>
        <w:t>the manager will be required to complete the “Request Form - for New Student Established Job Description” and submit to HR for formal review</w:t>
      </w:r>
      <w:r w:rsidR="006C1E5B" w:rsidRPr="004570B6">
        <w:rPr>
          <w:rFonts w:ascii="Arial" w:hAnsi="Arial" w:cs="Arial"/>
        </w:rPr>
        <w:t xml:space="preserve"> and</w:t>
      </w:r>
      <w:r w:rsidR="00AA7A84" w:rsidRPr="004570B6">
        <w:rPr>
          <w:rFonts w:ascii="Arial" w:hAnsi="Arial" w:cs="Arial"/>
        </w:rPr>
        <w:t xml:space="preserve"> </w:t>
      </w:r>
      <w:r w:rsidRPr="004570B6">
        <w:rPr>
          <w:rFonts w:ascii="Arial" w:hAnsi="Arial" w:cs="Arial"/>
        </w:rPr>
        <w:t>a</w:t>
      </w:r>
      <w:r w:rsidR="00E06187" w:rsidRPr="004570B6">
        <w:rPr>
          <w:rFonts w:ascii="Arial" w:hAnsi="Arial" w:cs="Arial"/>
        </w:rPr>
        <w:t xml:space="preserve"> </w:t>
      </w:r>
      <w:r w:rsidRPr="004570B6">
        <w:rPr>
          <w:rFonts w:ascii="Arial" w:hAnsi="Arial" w:cs="Arial"/>
        </w:rPr>
        <w:t xml:space="preserve">student </w:t>
      </w:r>
      <w:r w:rsidR="004B6A0B" w:rsidRPr="004570B6">
        <w:rPr>
          <w:rFonts w:ascii="Arial" w:hAnsi="Arial" w:cs="Arial"/>
        </w:rPr>
        <w:t xml:space="preserve">job </w:t>
      </w:r>
      <w:r w:rsidRPr="004570B6">
        <w:rPr>
          <w:rFonts w:ascii="Arial" w:hAnsi="Arial" w:cs="Arial"/>
        </w:rPr>
        <w:t xml:space="preserve">description will be </w:t>
      </w:r>
      <w:r w:rsidR="00E06187" w:rsidRPr="004570B6">
        <w:rPr>
          <w:rFonts w:ascii="Arial" w:hAnsi="Arial" w:cs="Arial"/>
        </w:rPr>
        <w:t xml:space="preserve">amended or </w:t>
      </w:r>
      <w:r w:rsidRPr="004570B6">
        <w:rPr>
          <w:rFonts w:ascii="Arial" w:hAnsi="Arial" w:cs="Arial"/>
        </w:rPr>
        <w:t xml:space="preserve">developed by </w:t>
      </w:r>
      <w:r w:rsidR="00130849" w:rsidRPr="004570B6">
        <w:rPr>
          <w:rFonts w:ascii="Arial" w:hAnsi="Arial" w:cs="Arial"/>
        </w:rPr>
        <w:t xml:space="preserve">HR. </w:t>
      </w:r>
    </w:p>
    <w:p w14:paraId="49304B01" w14:textId="77777777" w:rsidR="00742524" w:rsidRPr="004570B6" w:rsidRDefault="00742524" w:rsidP="009E135F">
      <w:pPr>
        <w:rPr>
          <w:rFonts w:ascii="Arial" w:hAnsi="Arial" w:cs="Arial"/>
        </w:rPr>
      </w:pPr>
    </w:p>
    <w:p w14:paraId="06EF2540" w14:textId="5717CBFF" w:rsidR="00124F15" w:rsidRPr="004570B6" w:rsidRDefault="007746A0" w:rsidP="009E135F">
      <w:pPr>
        <w:rPr>
          <w:rFonts w:ascii="Arial" w:hAnsi="Arial" w:cs="Arial"/>
        </w:rPr>
      </w:pPr>
      <w:r w:rsidRPr="004570B6">
        <w:rPr>
          <w:rFonts w:ascii="Arial" w:hAnsi="Arial" w:cs="Arial"/>
        </w:rPr>
        <w:t xml:space="preserve">New </w:t>
      </w:r>
      <w:r w:rsidR="00BC66B2" w:rsidRPr="004570B6">
        <w:rPr>
          <w:rFonts w:ascii="Arial" w:hAnsi="Arial" w:cs="Arial"/>
        </w:rPr>
        <w:t xml:space="preserve">/ adjusted </w:t>
      </w:r>
      <w:r w:rsidRPr="004570B6">
        <w:rPr>
          <w:rFonts w:ascii="Arial" w:hAnsi="Arial" w:cs="Arial"/>
        </w:rPr>
        <w:t xml:space="preserve">student work may require further consultation prior to it being </w:t>
      </w:r>
      <w:r w:rsidR="004B6A0B" w:rsidRPr="004570B6">
        <w:rPr>
          <w:rFonts w:ascii="Arial" w:hAnsi="Arial" w:cs="Arial"/>
        </w:rPr>
        <w:t xml:space="preserve">added to </w:t>
      </w:r>
      <w:r w:rsidR="00664589" w:rsidRPr="004570B6">
        <w:rPr>
          <w:rFonts w:ascii="Arial" w:hAnsi="Arial" w:cs="Arial"/>
        </w:rPr>
        <w:t xml:space="preserve">the </w:t>
      </w:r>
      <w:r w:rsidR="00E06187" w:rsidRPr="004570B6">
        <w:rPr>
          <w:rFonts w:ascii="Arial" w:hAnsi="Arial" w:cs="Arial"/>
        </w:rPr>
        <w:t xml:space="preserve">Student Job Index </w:t>
      </w:r>
      <w:r w:rsidR="00664589" w:rsidRPr="004570B6">
        <w:rPr>
          <w:rFonts w:ascii="Arial" w:hAnsi="Arial" w:cs="Arial"/>
        </w:rPr>
        <w:t xml:space="preserve">of approved student job </w:t>
      </w:r>
      <w:r w:rsidR="00742524" w:rsidRPr="004570B6">
        <w:rPr>
          <w:rFonts w:ascii="Arial" w:hAnsi="Arial" w:cs="Arial"/>
        </w:rPr>
        <w:t>duties and qualifications m</w:t>
      </w:r>
      <w:r w:rsidR="00664589" w:rsidRPr="004570B6">
        <w:rPr>
          <w:rFonts w:ascii="Arial" w:hAnsi="Arial" w:cs="Arial"/>
        </w:rPr>
        <w:t>aintained by the Human Resources Department.</w:t>
      </w:r>
      <w:r w:rsidR="00D549B5" w:rsidRPr="004570B6">
        <w:rPr>
          <w:rFonts w:ascii="Arial" w:hAnsi="Arial" w:cs="Arial"/>
        </w:rPr>
        <w:t xml:space="preserve">   </w:t>
      </w:r>
      <w:bookmarkEnd w:id="31"/>
    </w:p>
    <w:p w14:paraId="17CBFE54" w14:textId="07E8982A" w:rsidR="00124F15" w:rsidRPr="004570B6" w:rsidRDefault="00124F15" w:rsidP="009E135F">
      <w:pPr>
        <w:rPr>
          <w:rFonts w:ascii="Arial" w:hAnsi="Arial" w:cs="Arial"/>
        </w:rPr>
      </w:pPr>
    </w:p>
    <w:p w14:paraId="54C182B9" w14:textId="77777777" w:rsidR="00B92128" w:rsidRPr="004570B6" w:rsidRDefault="00B92128" w:rsidP="00B92128">
      <w:pPr>
        <w:jc w:val="both"/>
        <w:rPr>
          <w:rFonts w:ascii="Arial" w:hAnsi="Arial" w:cs="Arial"/>
          <w:color w:val="000000"/>
          <w:sz w:val="28"/>
        </w:rPr>
      </w:pPr>
      <w:bookmarkStart w:id="32" w:name="_Toc213770118"/>
      <w:r w:rsidRPr="004570B6">
        <w:rPr>
          <w:rStyle w:val="Heading2Char"/>
          <w:rFonts w:cs="Arial"/>
          <w:sz w:val="28"/>
          <w:szCs w:val="24"/>
        </w:rPr>
        <w:t>Maximum Hours for Student Employment</w:t>
      </w:r>
      <w:bookmarkEnd w:id="32"/>
      <w:r w:rsidRPr="004570B6">
        <w:rPr>
          <w:rFonts w:ascii="Arial" w:hAnsi="Arial" w:cs="Arial"/>
          <w:color w:val="000000"/>
          <w:sz w:val="28"/>
        </w:rPr>
        <w:t xml:space="preserve"> </w:t>
      </w:r>
    </w:p>
    <w:p w14:paraId="1EC0E40D" w14:textId="77777777" w:rsidR="00B92128" w:rsidRPr="004570B6" w:rsidRDefault="00B92128" w:rsidP="00B92128">
      <w:pPr>
        <w:rPr>
          <w:rFonts w:ascii="Arial" w:hAnsi="Arial" w:cs="Arial"/>
        </w:rPr>
      </w:pPr>
      <w:r w:rsidRPr="004570B6">
        <w:rPr>
          <w:rFonts w:ascii="Arial" w:hAnsi="Arial" w:cs="Arial"/>
        </w:rPr>
        <w:t xml:space="preserve">The College believes that academic success should remain the primary focus of all student workers.  With that in mind, the College has established the following maximums for the </w:t>
      </w:r>
      <w:r w:rsidRPr="004570B6">
        <w:rPr>
          <w:rFonts w:ascii="Arial" w:hAnsi="Arial" w:cs="Arial"/>
          <w:u w:val="single"/>
        </w:rPr>
        <w:t>total</w:t>
      </w:r>
      <w:r w:rsidRPr="004570B6">
        <w:rPr>
          <w:rFonts w:ascii="Arial" w:hAnsi="Arial" w:cs="Arial"/>
        </w:rPr>
        <w:t xml:space="preserve"> weekly paid hours of work for students.    </w:t>
      </w:r>
    </w:p>
    <w:p w14:paraId="68F98F53" w14:textId="4D1683CF" w:rsidR="00B92128" w:rsidRPr="004570B6" w:rsidRDefault="00B92128" w:rsidP="000E370E">
      <w:pPr>
        <w:pStyle w:val="ListParagraph"/>
        <w:numPr>
          <w:ilvl w:val="0"/>
          <w:numId w:val="6"/>
        </w:numPr>
        <w:rPr>
          <w:rFonts w:ascii="Arial" w:hAnsi="Arial" w:cs="Arial"/>
        </w:rPr>
      </w:pPr>
      <w:r w:rsidRPr="004570B6">
        <w:rPr>
          <w:rFonts w:ascii="Arial" w:hAnsi="Arial" w:cs="Arial"/>
        </w:rPr>
        <w:t>During active study periods in the regular academic year</w:t>
      </w:r>
      <w:r w:rsidR="008D2D16">
        <w:rPr>
          <w:rFonts w:ascii="Arial" w:hAnsi="Arial" w:cs="Arial"/>
        </w:rPr>
        <w:t xml:space="preserve">: </w:t>
      </w:r>
      <w:r w:rsidRPr="008D2D16">
        <w:rPr>
          <w:rFonts w:ascii="Arial" w:hAnsi="Arial" w:cs="Arial"/>
          <w:u w:val="single"/>
        </w:rPr>
        <w:t>Up to 15 hours per week</w:t>
      </w:r>
    </w:p>
    <w:p w14:paraId="48FC63BB" w14:textId="2FA45C67" w:rsidR="00B92128" w:rsidRPr="004570B6" w:rsidRDefault="00B92128" w:rsidP="000E370E">
      <w:pPr>
        <w:pStyle w:val="ListParagraph"/>
        <w:numPr>
          <w:ilvl w:val="0"/>
          <w:numId w:val="6"/>
        </w:numPr>
        <w:rPr>
          <w:rFonts w:ascii="Arial" w:hAnsi="Arial" w:cs="Arial"/>
        </w:rPr>
      </w:pPr>
      <w:r w:rsidRPr="004570B6">
        <w:rPr>
          <w:rFonts w:ascii="Arial" w:hAnsi="Arial" w:cs="Arial"/>
        </w:rPr>
        <w:t>During non-study periods in the regular academic year (e.g. Reading Week, Christmas Break</w:t>
      </w:r>
      <w:r w:rsidR="008D2D16">
        <w:rPr>
          <w:rFonts w:ascii="Arial" w:hAnsi="Arial" w:cs="Arial"/>
        </w:rPr>
        <w:t xml:space="preserve">: </w:t>
      </w:r>
      <w:r w:rsidRPr="008D2D16">
        <w:rPr>
          <w:rFonts w:ascii="Arial" w:hAnsi="Arial" w:cs="Arial"/>
          <w:u w:val="single"/>
        </w:rPr>
        <w:t>Up to 24 hours per week</w:t>
      </w:r>
    </w:p>
    <w:p w14:paraId="158ACB16" w14:textId="713A132B" w:rsidR="00B92128" w:rsidRPr="008D2D16" w:rsidRDefault="00B92128" w:rsidP="000E370E">
      <w:pPr>
        <w:pStyle w:val="ListParagraph"/>
        <w:numPr>
          <w:ilvl w:val="0"/>
          <w:numId w:val="6"/>
        </w:numPr>
        <w:rPr>
          <w:rFonts w:ascii="Arial" w:hAnsi="Arial" w:cs="Arial"/>
          <w:i/>
          <w:iCs/>
        </w:rPr>
      </w:pPr>
      <w:r w:rsidRPr="60D79AB4">
        <w:rPr>
          <w:rFonts w:ascii="Arial" w:hAnsi="Arial" w:cs="Arial"/>
        </w:rPr>
        <w:t>During the period of mid-April to the last Friday before Labour Day</w:t>
      </w:r>
      <w:r w:rsidR="008D2D16">
        <w:rPr>
          <w:rFonts w:ascii="Arial" w:hAnsi="Arial" w:cs="Arial"/>
        </w:rPr>
        <w:t>:</w:t>
      </w:r>
      <w:r w:rsidR="5F22359B" w:rsidRPr="60D79AB4">
        <w:rPr>
          <w:rFonts w:ascii="Arial" w:hAnsi="Arial" w:cs="Arial"/>
        </w:rPr>
        <w:t xml:space="preserve"> </w:t>
      </w:r>
      <w:r w:rsidR="5F22359B" w:rsidRPr="008D2D16">
        <w:rPr>
          <w:rFonts w:ascii="Arial" w:hAnsi="Arial" w:cs="Arial"/>
          <w:u w:val="single"/>
        </w:rPr>
        <w:t>Up to 35 hours per week</w:t>
      </w:r>
      <w:r w:rsidR="5F22359B" w:rsidRPr="60D79AB4">
        <w:rPr>
          <w:rFonts w:ascii="Arial" w:hAnsi="Arial" w:cs="Arial"/>
        </w:rPr>
        <w:t>.</w:t>
      </w:r>
      <w:r w:rsidRPr="60D79AB4">
        <w:rPr>
          <w:rFonts w:ascii="Arial" w:hAnsi="Arial" w:cs="Arial"/>
        </w:rPr>
        <w:t xml:space="preserve"> Students employed temporarily for more than twenty-four (24) hours per week, are classified as “Appendix G” workers in accordance with the OPSEU Full-time Support Staff Collective Agreement.  </w:t>
      </w:r>
    </w:p>
    <w:p w14:paraId="4A79A7F9" w14:textId="77777777" w:rsidR="008D2D16" w:rsidRPr="004570B6" w:rsidRDefault="008D2D16" w:rsidP="008D2D16">
      <w:pPr>
        <w:pStyle w:val="ListParagraph"/>
        <w:ind w:left="1080"/>
        <w:rPr>
          <w:rFonts w:ascii="Arial" w:hAnsi="Arial" w:cs="Arial"/>
          <w:i/>
          <w:iCs/>
        </w:rPr>
      </w:pPr>
    </w:p>
    <w:p w14:paraId="2938D565" w14:textId="77777777" w:rsidR="00B92128" w:rsidRPr="004570B6" w:rsidRDefault="00B92128" w:rsidP="00B92128">
      <w:pPr>
        <w:pStyle w:val="Heading2"/>
        <w:rPr>
          <w:rFonts w:cs="Arial"/>
          <w:b w:val="0"/>
          <w:color w:val="000000"/>
          <w:sz w:val="28"/>
          <w:szCs w:val="24"/>
        </w:rPr>
      </w:pPr>
      <w:bookmarkStart w:id="33" w:name="_Toc213770119"/>
      <w:r w:rsidRPr="004570B6">
        <w:rPr>
          <w:rStyle w:val="Heading2Char"/>
          <w:rFonts w:cs="Arial"/>
          <w:b/>
          <w:sz w:val="28"/>
          <w:szCs w:val="24"/>
        </w:rPr>
        <w:t>Multiple Positions</w:t>
      </w:r>
      <w:r w:rsidRPr="004570B6">
        <w:rPr>
          <w:rFonts w:cs="Arial"/>
          <w:color w:val="000000"/>
          <w:sz w:val="28"/>
          <w:szCs w:val="24"/>
        </w:rPr>
        <w:t>:</w:t>
      </w:r>
      <w:bookmarkEnd w:id="33"/>
      <w:r w:rsidRPr="004570B6">
        <w:rPr>
          <w:rFonts w:cs="Arial"/>
          <w:color w:val="000000"/>
          <w:sz w:val="28"/>
          <w:szCs w:val="24"/>
        </w:rPr>
        <w:t xml:space="preserve"> </w:t>
      </w:r>
    </w:p>
    <w:p w14:paraId="078EDB61" w14:textId="77777777" w:rsidR="00E329F6" w:rsidRDefault="00B92128" w:rsidP="00B92128">
      <w:pPr>
        <w:rPr>
          <w:rFonts w:ascii="Arial" w:hAnsi="Arial" w:cs="Arial"/>
        </w:rPr>
      </w:pPr>
      <w:r w:rsidRPr="004570B6">
        <w:rPr>
          <w:rFonts w:ascii="Arial" w:hAnsi="Arial" w:cs="Arial"/>
        </w:rPr>
        <w:t>In order to enable wider distribution of work amongst the student population and due to logistical issues associated with coordinating hours between two departments, students holding multiple positions is strongly discouraged.  In exceptional circumstances when this must be considered (example two departments are collaborating to share one student position), please contact Human Resources before an offer of employment is made.</w:t>
      </w:r>
    </w:p>
    <w:p w14:paraId="4D7CFE3E" w14:textId="77777777" w:rsidR="00E329F6" w:rsidRDefault="00E329F6" w:rsidP="00B92128">
      <w:pPr>
        <w:rPr>
          <w:rFonts w:ascii="Arial" w:hAnsi="Arial" w:cs="Arial"/>
        </w:rPr>
      </w:pPr>
    </w:p>
    <w:p w14:paraId="045F3DD7" w14:textId="4E97E653" w:rsidR="00B92128" w:rsidRPr="004570B6" w:rsidRDefault="00E329F6" w:rsidP="00B92128">
      <w:pPr>
        <w:rPr>
          <w:rFonts w:ascii="Arial" w:hAnsi="Arial" w:cs="Arial"/>
        </w:rPr>
      </w:pPr>
      <w:r>
        <w:rPr>
          <w:rFonts w:ascii="Arial" w:hAnsi="Arial" w:cs="Arial"/>
        </w:rPr>
        <w:t>When a student holds more than one role within the college they can not exceed the maximums noted under Maximum Hours for Student Employment.</w:t>
      </w:r>
      <w:r w:rsidR="00B92128" w:rsidRPr="004570B6">
        <w:rPr>
          <w:rFonts w:ascii="Arial" w:hAnsi="Arial" w:cs="Arial"/>
        </w:rPr>
        <w:t xml:space="preserve">  </w:t>
      </w:r>
    </w:p>
    <w:p w14:paraId="75203EA2" w14:textId="77777777" w:rsidR="00B536F3" w:rsidRPr="004570B6" w:rsidRDefault="00B536F3" w:rsidP="00B92128">
      <w:pPr>
        <w:rPr>
          <w:rFonts w:ascii="Arial" w:hAnsi="Arial" w:cs="Arial"/>
        </w:rPr>
      </w:pPr>
    </w:p>
    <w:p w14:paraId="1618F14B" w14:textId="6290CBDF" w:rsidR="000340EE" w:rsidRPr="004570B6" w:rsidRDefault="000340EE" w:rsidP="006F012C">
      <w:pPr>
        <w:pStyle w:val="Heading2"/>
        <w:rPr>
          <w:rFonts w:cs="Arial"/>
          <w:b w:val="0"/>
          <w:color w:val="000000"/>
          <w:sz w:val="24"/>
          <w:szCs w:val="24"/>
        </w:rPr>
      </w:pPr>
      <w:bookmarkStart w:id="34" w:name="_Toc213770120"/>
      <w:r w:rsidRPr="004570B6">
        <w:rPr>
          <w:rFonts w:cs="Arial"/>
          <w:sz w:val="28"/>
          <w:szCs w:val="28"/>
        </w:rPr>
        <w:t>Hiring Priority Order:</w:t>
      </w:r>
      <w:bookmarkEnd w:id="34"/>
    </w:p>
    <w:p w14:paraId="55ED8EE1" w14:textId="77777777" w:rsidR="000340EE" w:rsidRPr="004570B6" w:rsidRDefault="000340EE" w:rsidP="000340EE">
      <w:pPr>
        <w:rPr>
          <w:rFonts w:ascii="Arial" w:hAnsi="Arial" w:cs="Arial"/>
          <w:color w:val="000000"/>
        </w:rPr>
      </w:pPr>
      <w:r w:rsidRPr="004570B6">
        <w:rPr>
          <w:rFonts w:ascii="Arial" w:hAnsi="Arial" w:cs="Arial"/>
          <w:color w:val="000000"/>
        </w:rPr>
        <w:t xml:space="preserve">When filling student positions, selection is to be made in the following order of priority among </w:t>
      </w:r>
      <w:r w:rsidRPr="004570B6">
        <w:rPr>
          <w:rFonts w:ascii="Arial" w:hAnsi="Arial" w:cs="Arial"/>
          <w:color w:val="000000"/>
          <w:u w:val="single"/>
        </w:rPr>
        <w:t>qualified</w:t>
      </w:r>
      <w:r w:rsidRPr="004570B6">
        <w:rPr>
          <w:rFonts w:ascii="Arial" w:hAnsi="Arial" w:cs="Arial"/>
          <w:color w:val="000000"/>
        </w:rPr>
        <w:t xml:space="preserve"> applicants, subject to the parameters of any wage subsidy programs where applicable:</w:t>
      </w:r>
    </w:p>
    <w:p w14:paraId="158F3644" w14:textId="77777777" w:rsidR="000340EE" w:rsidRPr="004570B6" w:rsidRDefault="000340EE" w:rsidP="008D2D16">
      <w:pPr>
        <w:numPr>
          <w:ilvl w:val="0"/>
          <w:numId w:val="3"/>
        </w:numPr>
        <w:ind w:left="360"/>
        <w:rPr>
          <w:rFonts w:ascii="Arial" w:hAnsi="Arial" w:cs="Arial"/>
          <w:color w:val="000000"/>
        </w:rPr>
      </w:pPr>
      <w:r w:rsidRPr="004570B6">
        <w:rPr>
          <w:rFonts w:ascii="Arial" w:hAnsi="Arial" w:cs="Arial"/>
          <w:color w:val="000000"/>
        </w:rPr>
        <w:t>1</w:t>
      </w:r>
      <w:r w:rsidRPr="004570B6">
        <w:rPr>
          <w:rFonts w:ascii="Arial" w:hAnsi="Arial" w:cs="Arial"/>
          <w:color w:val="000000"/>
          <w:vertAlign w:val="superscript"/>
        </w:rPr>
        <w:t>st</w:t>
      </w:r>
      <w:r w:rsidRPr="004570B6">
        <w:rPr>
          <w:rFonts w:ascii="Arial" w:hAnsi="Arial" w:cs="Arial"/>
          <w:color w:val="000000"/>
        </w:rPr>
        <w:t xml:space="preserve"> – Full-time* Fleming College students</w:t>
      </w:r>
    </w:p>
    <w:p w14:paraId="32219117" w14:textId="77777777" w:rsidR="000340EE" w:rsidRPr="004570B6" w:rsidRDefault="000340EE" w:rsidP="008D2D16">
      <w:pPr>
        <w:numPr>
          <w:ilvl w:val="0"/>
          <w:numId w:val="3"/>
        </w:numPr>
        <w:ind w:left="360"/>
        <w:rPr>
          <w:rFonts w:ascii="Arial" w:hAnsi="Arial" w:cs="Arial"/>
          <w:color w:val="000000"/>
        </w:rPr>
      </w:pPr>
      <w:r w:rsidRPr="004570B6">
        <w:rPr>
          <w:rFonts w:ascii="Arial" w:hAnsi="Arial" w:cs="Arial"/>
          <w:color w:val="000000"/>
        </w:rPr>
        <w:t>2</w:t>
      </w:r>
      <w:r w:rsidRPr="004570B6">
        <w:rPr>
          <w:rFonts w:ascii="Arial" w:hAnsi="Arial" w:cs="Arial"/>
          <w:color w:val="000000"/>
          <w:vertAlign w:val="superscript"/>
        </w:rPr>
        <w:t>nd</w:t>
      </w:r>
      <w:r w:rsidRPr="004570B6">
        <w:rPr>
          <w:rFonts w:ascii="Arial" w:hAnsi="Arial" w:cs="Arial"/>
          <w:color w:val="000000"/>
        </w:rPr>
        <w:t xml:space="preserve"> – Part-time Fleming College students</w:t>
      </w:r>
    </w:p>
    <w:p w14:paraId="4CC7F6A5" w14:textId="006632F1" w:rsidR="000340EE" w:rsidRPr="004570B6" w:rsidRDefault="000340EE" w:rsidP="008D2D16">
      <w:pPr>
        <w:rPr>
          <w:rFonts w:ascii="Arial" w:hAnsi="Arial" w:cs="Arial"/>
          <w:i/>
          <w:color w:val="000000"/>
        </w:rPr>
      </w:pPr>
      <w:r w:rsidRPr="004570B6">
        <w:rPr>
          <w:rFonts w:ascii="Arial" w:hAnsi="Arial" w:cs="Arial"/>
          <w:i/>
          <w:color w:val="000000"/>
        </w:rPr>
        <w:t xml:space="preserve">* NOTE:   Fleming students pursuing part-time studies as part of </w:t>
      </w:r>
      <w:r w:rsidR="00E329F6">
        <w:rPr>
          <w:rFonts w:ascii="Arial" w:hAnsi="Arial" w:cs="Arial"/>
          <w:i/>
          <w:color w:val="000000"/>
        </w:rPr>
        <w:t>their</w:t>
      </w:r>
      <w:r w:rsidRPr="004570B6">
        <w:rPr>
          <w:rFonts w:ascii="Arial" w:hAnsi="Arial" w:cs="Arial"/>
          <w:i/>
          <w:color w:val="000000"/>
        </w:rPr>
        <w:t xml:space="preserve"> accommodation due to a disability are also considered eligible in the first selection round.</w:t>
      </w:r>
    </w:p>
    <w:p w14:paraId="4F8ECF44" w14:textId="13EF497E" w:rsidR="00130849" w:rsidRPr="004570B6" w:rsidRDefault="00130849" w:rsidP="006F012C">
      <w:pPr>
        <w:rPr>
          <w:rFonts w:ascii="Arial" w:hAnsi="Arial" w:cs="Arial"/>
        </w:rPr>
      </w:pPr>
    </w:p>
    <w:p w14:paraId="34B237D9" w14:textId="5DE335F9" w:rsidR="004B6A0B" w:rsidRPr="004570B6" w:rsidRDefault="00086624">
      <w:pPr>
        <w:pStyle w:val="Heading1"/>
      </w:pPr>
      <w:bookmarkStart w:id="35" w:name="_Toc213770121"/>
      <w:r w:rsidRPr="004570B6">
        <w:t>5</w:t>
      </w:r>
      <w:r w:rsidR="004B6A0B" w:rsidRPr="004570B6">
        <w:t>.0 Conflict of Interest</w:t>
      </w:r>
      <w:bookmarkEnd w:id="35"/>
    </w:p>
    <w:p w14:paraId="341558FF" w14:textId="26E59853" w:rsidR="00547EFB" w:rsidRPr="004570B6" w:rsidRDefault="00D549B5" w:rsidP="006F012C">
      <w:pPr>
        <w:rPr>
          <w:rFonts w:ascii="Arial" w:hAnsi="Arial" w:cs="Arial"/>
        </w:rPr>
      </w:pPr>
      <w:bookmarkStart w:id="36" w:name="_Toc405302888"/>
      <w:r w:rsidRPr="004570B6">
        <w:rPr>
          <w:rFonts w:ascii="Arial" w:hAnsi="Arial" w:cs="Arial"/>
        </w:rPr>
        <w:t xml:space="preserve">A conflict of interest may exist in a situation whereby a person might benefit or gain advantage for </w:t>
      </w:r>
      <w:r w:rsidR="009F41E6" w:rsidRPr="004570B6">
        <w:rPr>
          <w:rFonts w:ascii="Arial" w:hAnsi="Arial" w:cs="Arial"/>
        </w:rPr>
        <w:t>themselves</w:t>
      </w:r>
      <w:r w:rsidRPr="004570B6">
        <w:rPr>
          <w:rFonts w:ascii="Arial" w:hAnsi="Arial" w:cs="Arial"/>
        </w:rPr>
        <w:t xml:space="preserve"> or someone with who </w:t>
      </w:r>
      <w:r w:rsidR="009F41E6" w:rsidRPr="004570B6">
        <w:rPr>
          <w:rFonts w:ascii="Arial" w:hAnsi="Arial" w:cs="Arial"/>
        </w:rPr>
        <w:t>they have</w:t>
      </w:r>
      <w:r w:rsidRPr="004570B6">
        <w:rPr>
          <w:rFonts w:ascii="Arial" w:hAnsi="Arial" w:cs="Arial"/>
        </w:rPr>
        <w:t xml:space="preserve"> a personal or business relationship.  Please refer to the College’s </w:t>
      </w:r>
      <w:r w:rsidRPr="004570B6">
        <w:rPr>
          <w:rFonts w:ascii="Arial" w:hAnsi="Arial" w:cs="Arial"/>
          <w:b/>
        </w:rPr>
        <w:t>Conflict of Interest Policy, #</w:t>
      </w:r>
      <w:r w:rsidR="00E329F6">
        <w:rPr>
          <w:rFonts w:ascii="Arial" w:hAnsi="Arial" w:cs="Arial"/>
          <w:b/>
        </w:rPr>
        <w:t xml:space="preserve">3-344 </w:t>
      </w:r>
      <w:r w:rsidRPr="004570B6">
        <w:rPr>
          <w:rFonts w:ascii="Arial" w:hAnsi="Arial" w:cs="Arial"/>
        </w:rPr>
        <w:t>for complete details.</w:t>
      </w:r>
      <w:r w:rsidR="00831D2D" w:rsidRPr="004570B6">
        <w:rPr>
          <w:rFonts w:ascii="Arial" w:hAnsi="Arial" w:cs="Arial"/>
        </w:rPr>
        <w:t xml:space="preserve"> </w:t>
      </w:r>
      <w:r w:rsidRPr="004570B6">
        <w:rPr>
          <w:rFonts w:ascii="Arial" w:hAnsi="Arial" w:cs="Arial"/>
        </w:rPr>
        <w:t>It is the College’s position that situations are to be avoided which could potentially lead to conflict of interest.  This would include having direct supervisory responsibility for, or taking part in proceedings affecting the hiring, promotion or wages paid to a spouse or other relative.</w:t>
      </w:r>
      <w:bookmarkEnd w:id="36"/>
    </w:p>
    <w:p w14:paraId="32040E52" w14:textId="77777777" w:rsidR="00547EFB" w:rsidRDefault="00547EFB" w:rsidP="00547EFB">
      <w:pPr>
        <w:rPr>
          <w:rFonts w:ascii="Arial" w:hAnsi="Arial" w:cs="Arial"/>
          <w:color w:val="000000"/>
          <w:sz w:val="22"/>
          <w:szCs w:val="22"/>
        </w:rPr>
      </w:pPr>
    </w:p>
    <w:p w14:paraId="60A637E7" w14:textId="3B63FCF6" w:rsidR="00547EFB" w:rsidRPr="004570B6" w:rsidRDefault="00086624" w:rsidP="00086624">
      <w:pPr>
        <w:pStyle w:val="Heading1"/>
      </w:pPr>
      <w:bookmarkStart w:id="37" w:name="_Toc213770122"/>
      <w:r w:rsidRPr="004570B6">
        <w:t>6</w:t>
      </w:r>
      <w:r w:rsidR="007D50D7" w:rsidRPr="004570B6">
        <w:t>.0</w:t>
      </w:r>
      <w:r w:rsidR="00124F15" w:rsidRPr="004570B6">
        <w:t xml:space="preserve"> </w:t>
      </w:r>
      <w:r w:rsidR="00547EFB" w:rsidRPr="004570B6">
        <w:t xml:space="preserve">Student Employment </w:t>
      </w:r>
      <w:r w:rsidR="005D0776" w:rsidRPr="004570B6">
        <w:t>Wage Subsidy Programs</w:t>
      </w:r>
      <w:bookmarkEnd w:id="37"/>
      <w:r w:rsidR="005D0776" w:rsidRPr="004570B6">
        <w:t xml:space="preserve"> </w:t>
      </w:r>
    </w:p>
    <w:p w14:paraId="7BFD3BC0" w14:textId="77777777" w:rsidR="00124F15" w:rsidRPr="004570B6" w:rsidRDefault="00124F15" w:rsidP="006F012C">
      <w:pPr>
        <w:rPr>
          <w:rFonts w:ascii="Arial" w:hAnsi="Arial" w:cs="Arial"/>
        </w:rPr>
      </w:pPr>
    </w:p>
    <w:p w14:paraId="523F7D89" w14:textId="6F098CD1" w:rsidR="00E57DC0" w:rsidRDefault="00E57DC0">
      <w:pPr>
        <w:pStyle w:val="Heading2"/>
        <w:rPr>
          <w:rFonts w:cs="Arial"/>
          <w:b w:val="0"/>
          <w:bCs/>
          <w:sz w:val="24"/>
          <w:szCs w:val="22"/>
        </w:rPr>
      </w:pPr>
      <w:bookmarkStart w:id="38" w:name="_Toc37240018"/>
      <w:bookmarkStart w:id="39" w:name="_Toc213770123"/>
      <w:r w:rsidRPr="00E57DC0">
        <w:rPr>
          <w:rFonts w:cs="Arial"/>
          <w:b w:val="0"/>
          <w:bCs/>
          <w:sz w:val="24"/>
          <w:szCs w:val="22"/>
        </w:rPr>
        <w:t xml:space="preserve">Fleming College encourages student employment opportunities by offering a number of wage subsidy programs. </w:t>
      </w:r>
      <w:r>
        <w:rPr>
          <w:rFonts w:cs="Arial"/>
          <w:b w:val="0"/>
          <w:bCs/>
          <w:sz w:val="24"/>
          <w:szCs w:val="22"/>
        </w:rPr>
        <w:t xml:space="preserve">There are currently </w:t>
      </w:r>
      <w:r w:rsidR="008D2D16">
        <w:rPr>
          <w:rFonts w:cs="Arial"/>
          <w:b w:val="0"/>
          <w:bCs/>
          <w:sz w:val="24"/>
          <w:szCs w:val="22"/>
        </w:rPr>
        <w:t>four (4)</w:t>
      </w:r>
      <w:r>
        <w:rPr>
          <w:rFonts w:cs="Arial"/>
          <w:b w:val="0"/>
          <w:bCs/>
          <w:sz w:val="24"/>
          <w:szCs w:val="22"/>
        </w:rPr>
        <w:t xml:space="preserve"> programs available: SEP, </w:t>
      </w:r>
      <w:r w:rsidR="008D2D16">
        <w:rPr>
          <w:rFonts w:cs="Arial"/>
          <w:b w:val="0"/>
          <w:bCs/>
          <w:sz w:val="24"/>
          <w:szCs w:val="22"/>
        </w:rPr>
        <w:t>ISEP, FWSP and IWSP.</w:t>
      </w:r>
      <w:bookmarkEnd w:id="39"/>
    </w:p>
    <w:p w14:paraId="0A81B395" w14:textId="77777777" w:rsidR="00E57DC0" w:rsidRPr="00E57DC0" w:rsidRDefault="00E57DC0" w:rsidP="00E57DC0"/>
    <w:p w14:paraId="63BB8A22" w14:textId="0844CB7F" w:rsidR="00D549B5" w:rsidRPr="004570B6" w:rsidRDefault="000F3835">
      <w:pPr>
        <w:pStyle w:val="Heading2"/>
        <w:rPr>
          <w:rFonts w:cs="Arial"/>
          <w:sz w:val="28"/>
          <w:szCs w:val="24"/>
        </w:rPr>
      </w:pPr>
      <w:bookmarkStart w:id="40" w:name="_Toc213770124"/>
      <w:r w:rsidRPr="004570B6">
        <w:rPr>
          <w:rFonts w:cs="Arial"/>
          <w:sz w:val="28"/>
          <w:szCs w:val="24"/>
        </w:rPr>
        <w:t xml:space="preserve">Fleming </w:t>
      </w:r>
      <w:r w:rsidR="00A02082" w:rsidRPr="004570B6">
        <w:rPr>
          <w:rFonts w:cs="Arial"/>
          <w:sz w:val="28"/>
          <w:szCs w:val="24"/>
        </w:rPr>
        <w:t>Work Study Program (</w:t>
      </w:r>
      <w:r w:rsidR="00DB61C1" w:rsidRPr="004570B6">
        <w:rPr>
          <w:rFonts w:cs="Arial"/>
          <w:sz w:val="28"/>
          <w:szCs w:val="24"/>
        </w:rPr>
        <w:t>F</w:t>
      </w:r>
      <w:r w:rsidR="00A02082" w:rsidRPr="004570B6">
        <w:rPr>
          <w:rFonts w:cs="Arial"/>
          <w:sz w:val="28"/>
          <w:szCs w:val="24"/>
        </w:rPr>
        <w:t>WSP)</w:t>
      </w:r>
      <w:bookmarkEnd w:id="38"/>
      <w:bookmarkEnd w:id="40"/>
    </w:p>
    <w:p w14:paraId="2CAF25CD" w14:textId="77777777" w:rsidR="00086624" w:rsidRPr="004570B6" w:rsidRDefault="00086624" w:rsidP="00086624">
      <w:pPr>
        <w:rPr>
          <w:rFonts w:ascii="Arial" w:hAnsi="Arial" w:cs="Arial"/>
        </w:rPr>
      </w:pPr>
    </w:p>
    <w:p w14:paraId="5649EF14" w14:textId="4496F03B" w:rsidR="00A0737D" w:rsidRPr="004570B6" w:rsidRDefault="00CD52B7" w:rsidP="006F012C">
      <w:pPr>
        <w:rPr>
          <w:rFonts w:ascii="Arial" w:hAnsi="Arial" w:cs="Arial"/>
        </w:rPr>
      </w:pPr>
      <w:r w:rsidRPr="004570B6">
        <w:rPr>
          <w:rFonts w:ascii="Arial" w:hAnsi="Arial" w:cs="Arial"/>
        </w:rPr>
        <w:t xml:space="preserve">This program is funded by </w:t>
      </w:r>
      <w:r w:rsidR="00DB61C1" w:rsidRPr="004570B6">
        <w:rPr>
          <w:rFonts w:ascii="Arial" w:hAnsi="Arial" w:cs="Arial"/>
        </w:rPr>
        <w:t>Fleming College</w:t>
      </w:r>
      <w:r w:rsidRPr="004570B6">
        <w:rPr>
          <w:rFonts w:ascii="Arial" w:hAnsi="Arial" w:cs="Arial"/>
        </w:rPr>
        <w:t>.</w:t>
      </w:r>
      <w:r w:rsidR="00DB61C1" w:rsidRPr="004570B6">
        <w:rPr>
          <w:rFonts w:ascii="Arial" w:hAnsi="Arial" w:cs="Arial"/>
        </w:rPr>
        <w:t xml:space="preserve">  </w:t>
      </w:r>
      <w:r w:rsidRPr="004570B6">
        <w:rPr>
          <w:rFonts w:ascii="Arial" w:hAnsi="Arial" w:cs="Arial"/>
        </w:rPr>
        <w:t>The objective of the program is to help students in financial need by providing opportunities for them to work part-time during the study year. The College creates, approves and fills jobs that meet their needs</w:t>
      </w:r>
      <w:r w:rsidR="00DB61C1" w:rsidRPr="004570B6">
        <w:rPr>
          <w:rFonts w:ascii="Arial" w:hAnsi="Arial" w:cs="Arial"/>
        </w:rPr>
        <w:t xml:space="preserve">. </w:t>
      </w:r>
      <w:r w:rsidR="0036477F" w:rsidRPr="004570B6">
        <w:rPr>
          <w:rFonts w:ascii="Arial" w:hAnsi="Arial" w:cs="Arial"/>
        </w:rPr>
        <w:t xml:space="preserve">These student jobs are funded </w:t>
      </w:r>
      <w:r w:rsidR="00A0737D" w:rsidRPr="004570B6">
        <w:rPr>
          <w:rFonts w:ascii="Arial" w:hAnsi="Arial" w:cs="Arial"/>
        </w:rPr>
        <w:t>through the “Tuition Set Aside Fund” (TSAF)</w:t>
      </w:r>
      <w:r w:rsidR="0036477F" w:rsidRPr="004570B6">
        <w:rPr>
          <w:rFonts w:ascii="Arial" w:hAnsi="Arial" w:cs="Arial"/>
        </w:rPr>
        <w:t>; the</w:t>
      </w:r>
      <w:r w:rsidR="00DB61C1" w:rsidRPr="004570B6">
        <w:rPr>
          <w:rFonts w:ascii="Arial" w:hAnsi="Arial" w:cs="Arial"/>
        </w:rPr>
        <w:t xml:space="preserve"> College </w:t>
      </w:r>
      <w:r w:rsidR="0036477F" w:rsidRPr="004570B6">
        <w:rPr>
          <w:rFonts w:ascii="Arial" w:hAnsi="Arial" w:cs="Arial"/>
        </w:rPr>
        <w:t xml:space="preserve">provides to a maximum of 75% of the funds or </w:t>
      </w:r>
      <w:r w:rsidR="00F0625C" w:rsidRPr="004570B6">
        <w:rPr>
          <w:rFonts w:ascii="Arial" w:hAnsi="Arial" w:cs="Arial"/>
        </w:rPr>
        <w:t>up to</w:t>
      </w:r>
      <w:r w:rsidR="0036477F" w:rsidRPr="004570B6">
        <w:rPr>
          <w:rFonts w:ascii="Arial" w:hAnsi="Arial" w:cs="Arial"/>
        </w:rPr>
        <w:t xml:space="preserve"> $2,000.00/academic year or to the maximum of financial </w:t>
      </w:r>
      <w:r w:rsidR="006B5D19" w:rsidRPr="004570B6">
        <w:rPr>
          <w:rFonts w:ascii="Arial" w:hAnsi="Arial" w:cs="Arial"/>
        </w:rPr>
        <w:t xml:space="preserve">need </w:t>
      </w:r>
      <w:r w:rsidR="0036477F" w:rsidRPr="004570B6">
        <w:rPr>
          <w:rFonts w:ascii="Arial" w:hAnsi="Arial" w:cs="Arial"/>
        </w:rPr>
        <w:t xml:space="preserve">demonstrated by the student, whichever is less.  The </w:t>
      </w:r>
      <w:r w:rsidR="005E703A" w:rsidRPr="004570B6">
        <w:rPr>
          <w:rFonts w:ascii="Arial" w:hAnsi="Arial" w:cs="Arial"/>
        </w:rPr>
        <w:t>m</w:t>
      </w:r>
      <w:r w:rsidR="00F23DE3" w:rsidRPr="004570B6">
        <w:rPr>
          <w:rFonts w:ascii="Arial" w:hAnsi="Arial" w:cs="Arial"/>
        </w:rPr>
        <w:t xml:space="preserve">anager </w:t>
      </w:r>
      <w:r w:rsidR="0036477F" w:rsidRPr="004570B6">
        <w:rPr>
          <w:rFonts w:ascii="Arial" w:hAnsi="Arial" w:cs="Arial"/>
        </w:rPr>
        <w:t xml:space="preserve">must provide the remaining 25% or remainder not covered. </w:t>
      </w:r>
    </w:p>
    <w:p w14:paraId="6D65C8A6" w14:textId="77777777" w:rsidR="00E81667" w:rsidRPr="004570B6" w:rsidRDefault="00E81667" w:rsidP="006F012C">
      <w:pPr>
        <w:rPr>
          <w:rFonts w:ascii="Arial" w:hAnsi="Arial" w:cs="Arial"/>
        </w:rPr>
      </w:pPr>
    </w:p>
    <w:p w14:paraId="74CF8834" w14:textId="77564EE2" w:rsidR="005A0568" w:rsidRPr="004570B6" w:rsidRDefault="00A0737D" w:rsidP="006F012C">
      <w:pPr>
        <w:rPr>
          <w:rFonts w:ascii="Arial" w:hAnsi="Arial" w:cs="Arial"/>
        </w:rPr>
      </w:pPr>
      <w:r w:rsidRPr="004570B6">
        <w:rPr>
          <w:rFonts w:ascii="Arial" w:hAnsi="Arial" w:cs="Arial"/>
        </w:rPr>
        <w:t>Students may only work up to 15 hours/week, this is across all departments; if there is a special circumstance whereby a student will</w:t>
      </w:r>
      <w:r w:rsidR="007A60D9" w:rsidRPr="004570B6">
        <w:rPr>
          <w:rFonts w:ascii="Arial" w:hAnsi="Arial" w:cs="Arial"/>
        </w:rPr>
        <w:t xml:space="preserve"> need to work over 15 hours, </w:t>
      </w:r>
      <w:r w:rsidR="00BD5445" w:rsidRPr="004570B6">
        <w:rPr>
          <w:rFonts w:ascii="Arial" w:hAnsi="Arial" w:cs="Arial"/>
        </w:rPr>
        <w:t xml:space="preserve">prior </w:t>
      </w:r>
      <w:r w:rsidRPr="004570B6">
        <w:rPr>
          <w:rFonts w:ascii="Arial" w:hAnsi="Arial" w:cs="Arial"/>
        </w:rPr>
        <w:t>appro</w:t>
      </w:r>
      <w:r w:rsidR="007A60D9" w:rsidRPr="004570B6">
        <w:rPr>
          <w:rFonts w:ascii="Arial" w:hAnsi="Arial" w:cs="Arial"/>
        </w:rPr>
        <w:t xml:space="preserve">val is </w:t>
      </w:r>
      <w:r w:rsidR="00093422" w:rsidRPr="004570B6">
        <w:rPr>
          <w:rFonts w:ascii="Arial" w:hAnsi="Arial" w:cs="Arial"/>
        </w:rPr>
        <w:t>necessary</w:t>
      </w:r>
      <w:r w:rsidRPr="004570B6">
        <w:rPr>
          <w:rFonts w:ascii="Arial" w:hAnsi="Arial" w:cs="Arial"/>
        </w:rPr>
        <w:t xml:space="preserve"> </w:t>
      </w:r>
      <w:r w:rsidR="00BD5445" w:rsidRPr="004570B6">
        <w:rPr>
          <w:rFonts w:ascii="Arial" w:hAnsi="Arial" w:cs="Arial"/>
        </w:rPr>
        <w:t>from</w:t>
      </w:r>
      <w:r w:rsidRPr="004570B6">
        <w:rPr>
          <w:rFonts w:ascii="Arial" w:hAnsi="Arial" w:cs="Arial"/>
        </w:rPr>
        <w:t xml:space="preserve"> the </w:t>
      </w:r>
      <w:r w:rsidR="00134939" w:rsidRPr="004570B6">
        <w:rPr>
          <w:rFonts w:ascii="Arial" w:hAnsi="Arial" w:cs="Arial"/>
        </w:rPr>
        <w:t>Manager, Financial Aid &amp; Student Fees</w:t>
      </w:r>
      <w:r w:rsidRPr="004570B6">
        <w:rPr>
          <w:rFonts w:ascii="Arial" w:hAnsi="Arial" w:cs="Arial"/>
        </w:rPr>
        <w:t xml:space="preserve">.  Students who are already funded </w:t>
      </w:r>
      <w:r w:rsidR="007A60D9" w:rsidRPr="004570B6">
        <w:rPr>
          <w:rFonts w:ascii="Arial" w:hAnsi="Arial" w:cs="Arial"/>
        </w:rPr>
        <w:t>through</w:t>
      </w:r>
      <w:r w:rsidRPr="004570B6">
        <w:rPr>
          <w:rFonts w:ascii="Arial" w:hAnsi="Arial" w:cs="Arial"/>
        </w:rPr>
        <w:t xml:space="preserve"> Second Career or WSIB are not eligible for this funding program.</w:t>
      </w:r>
      <w:r w:rsidR="0036477F" w:rsidRPr="004570B6">
        <w:rPr>
          <w:rFonts w:ascii="Arial" w:hAnsi="Arial" w:cs="Arial"/>
        </w:rPr>
        <w:t xml:space="preserve"> </w:t>
      </w:r>
    </w:p>
    <w:p w14:paraId="58A9357D" w14:textId="77777777" w:rsidR="005A0568" w:rsidRPr="004570B6" w:rsidRDefault="005A0568" w:rsidP="006F012C">
      <w:pPr>
        <w:rPr>
          <w:rFonts w:ascii="Arial" w:hAnsi="Arial" w:cs="Arial"/>
        </w:rPr>
      </w:pPr>
    </w:p>
    <w:p w14:paraId="6E75ED53" w14:textId="608F4343" w:rsidR="005A0568" w:rsidRPr="004570B6" w:rsidRDefault="00F81D87" w:rsidP="006F012C">
      <w:pPr>
        <w:rPr>
          <w:rFonts w:ascii="Arial" w:hAnsi="Arial" w:cs="Arial"/>
        </w:rPr>
      </w:pPr>
      <w:r w:rsidRPr="004570B6">
        <w:rPr>
          <w:rFonts w:ascii="Arial" w:hAnsi="Arial" w:cs="Arial"/>
        </w:rPr>
        <w:t xml:space="preserve">Whether a position is funded is </w:t>
      </w:r>
      <w:r w:rsidR="005A0568" w:rsidRPr="004570B6">
        <w:rPr>
          <w:rFonts w:ascii="Arial" w:hAnsi="Arial" w:cs="Arial"/>
        </w:rPr>
        <w:t xml:space="preserve">dependent on the student’s </w:t>
      </w:r>
      <w:r w:rsidRPr="004570B6">
        <w:rPr>
          <w:rFonts w:ascii="Arial" w:hAnsi="Arial" w:cs="Arial"/>
        </w:rPr>
        <w:t xml:space="preserve">eligibility. </w:t>
      </w:r>
      <w:r w:rsidR="00E57DC0">
        <w:rPr>
          <w:rFonts w:ascii="Arial" w:hAnsi="Arial" w:cs="Arial"/>
        </w:rPr>
        <w:t xml:space="preserve">Students must complete funding application forms to determine eligibility. </w:t>
      </w:r>
      <w:r w:rsidR="00826295" w:rsidRPr="004570B6">
        <w:rPr>
          <w:rFonts w:ascii="Arial" w:hAnsi="Arial" w:cs="Arial"/>
        </w:rPr>
        <w:t xml:space="preserve">The application </w:t>
      </w:r>
      <w:r w:rsidR="005A0568" w:rsidRPr="004570B6">
        <w:rPr>
          <w:rFonts w:ascii="Arial" w:hAnsi="Arial" w:cs="Arial"/>
        </w:rPr>
        <w:t xml:space="preserve">also includes information that the hiring manager </w:t>
      </w:r>
      <w:r w:rsidR="008A5833" w:rsidRPr="004570B6">
        <w:rPr>
          <w:rFonts w:ascii="Arial" w:hAnsi="Arial" w:cs="Arial"/>
        </w:rPr>
        <w:t xml:space="preserve">will need </w:t>
      </w:r>
      <w:r w:rsidR="00826295" w:rsidRPr="004570B6">
        <w:rPr>
          <w:rFonts w:ascii="Arial" w:hAnsi="Arial" w:cs="Arial"/>
        </w:rPr>
        <w:t>to complete</w:t>
      </w:r>
      <w:r w:rsidR="005A0568" w:rsidRPr="004570B6">
        <w:rPr>
          <w:rFonts w:ascii="Arial" w:hAnsi="Arial" w:cs="Arial"/>
        </w:rPr>
        <w:t xml:space="preserve">.  Completed applications </w:t>
      </w:r>
      <w:r w:rsidR="00E57DC0">
        <w:rPr>
          <w:rFonts w:ascii="Arial" w:hAnsi="Arial" w:cs="Arial"/>
        </w:rPr>
        <w:t xml:space="preserve">shall be sent to Human Resources who reviews with </w:t>
      </w:r>
      <w:r w:rsidR="00826295" w:rsidRPr="004570B6">
        <w:rPr>
          <w:rFonts w:ascii="Arial" w:hAnsi="Arial" w:cs="Arial"/>
        </w:rPr>
        <w:t xml:space="preserve">Financial Aid </w:t>
      </w:r>
      <w:r w:rsidR="00E57DC0">
        <w:rPr>
          <w:rFonts w:ascii="Arial" w:hAnsi="Arial" w:cs="Arial"/>
        </w:rPr>
        <w:t>to</w:t>
      </w:r>
      <w:r w:rsidR="005A0568" w:rsidRPr="004570B6">
        <w:rPr>
          <w:rFonts w:ascii="Arial" w:hAnsi="Arial" w:cs="Arial"/>
        </w:rPr>
        <w:t xml:space="preserve"> determine eligibility.</w:t>
      </w:r>
      <w:r w:rsidR="00030E00" w:rsidRPr="004570B6">
        <w:rPr>
          <w:rFonts w:ascii="Arial" w:hAnsi="Arial" w:cs="Arial"/>
          <w:noProof/>
          <w:lang w:val="en-CA" w:eastAsia="en-CA"/>
        </w:rPr>
        <w:t xml:space="preserve"> </w:t>
      </w:r>
    </w:p>
    <w:p w14:paraId="3D1E7F17" w14:textId="549F1DDD" w:rsidR="005A0568" w:rsidRPr="004570B6" w:rsidRDefault="005A0568">
      <w:pPr>
        <w:rPr>
          <w:rFonts w:ascii="Arial" w:hAnsi="Arial" w:cs="Arial"/>
        </w:rPr>
      </w:pPr>
    </w:p>
    <w:p w14:paraId="55FE6B99" w14:textId="6F047E88" w:rsidR="00E81667" w:rsidRPr="004570B6" w:rsidRDefault="00215F3E">
      <w:pPr>
        <w:rPr>
          <w:rFonts w:ascii="Arial" w:hAnsi="Arial" w:cs="Arial"/>
        </w:rPr>
      </w:pPr>
      <w:r w:rsidRPr="60D79AB4">
        <w:rPr>
          <w:rFonts w:ascii="Arial" w:hAnsi="Arial" w:cs="Arial"/>
        </w:rPr>
        <w:t xml:space="preserve">If you have specific questions about the </w:t>
      </w:r>
      <w:r w:rsidR="000671C7" w:rsidRPr="60D79AB4">
        <w:rPr>
          <w:rFonts w:ascii="Arial" w:hAnsi="Arial" w:cs="Arial"/>
        </w:rPr>
        <w:t>F</w:t>
      </w:r>
      <w:r w:rsidRPr="60D79AB4">
        <w:rPr>
          <w:rFonts w:ascii="Arial" w:hAnsi="Arial" w:cs="Arial"/>
        </w:rPr>
        <w:t xml:space="preserve">SWP program, please contact the </w:t>
      </w:r>
      <w:r w:rsidR="00134939" w:rsidRPr="60D79AB4">
        <w:rPr>
          <w:rFonts w:ascii="Arial" w:hAnsi="Arial" w:cs="Arial"/>
        </w:rPr>
        <w:t>Manager, Financial Aid</w:t>
      </w:r>
      <w:r w:rsidR="00831D2D" w:rsidRPr="60D79AB4">
        <w:rPr>
          <w:rFonts w:ascii="Arial" w:hAnsi="Arial" w:cs="Arial"/>
        </w:rPr>
        <w:t>.</w:t>
      </w:r>
      <w:r w:rsidRPr="60D79AB4">
        <w:rPr>
          <w:rFonts w:ascii="Arial" w:hAnsi="Arial" w:cs="Arial"/>
        </w:rPr>
        <w:t xml:space="preserve"> </w:t>
      </w:r>
      <w:r>
        <w:br/>
      </w:r>
    </w:p>
    <w:p w14:paraId="75CBEA60" w14:textId="090E2C4B" w:rsidR="00A02082" w:rsidRPr="004570B6" w:rsidRDefault="00A02082">
      <w:pPr>
        <w:pStyle w:val="Heading2"/>
        <w:rPr>
          <w:rFonts w:cs="Arial"/>
          <w:sz w:val="28"/>
          <w:szCs w:val="24"/>
        </w:rPr>
      </w:pPr>
      <w:bookmarkStart w:id="41" w:name="_Toc37240019"/>
      <w:bookmarkStart w:id="42" w:name="_Toc213770125"/>
      <w:r w:rsidRPr="004570B6">
        <w:rPr>
          <w:rFonts w:cs="Arial"/>
          <w:sz w:val="28"/>
          <w:szCs w:val="24"/>
        </w:rPr>
        <w:t>Summer Employment Program (SEP)</w:t>
      </w:r>
      <w:bookmarkEnd w:id="41"/>
      <w:bookmarkEnd w:id="42"/>
    </w:p>
    <w:p w14:paraId="2AEB6DD8" w14:textId="77777777" w:rsidR="00086624" w:rsidRPr="004570B6" w:rsidRDefault="00086624" w:rsidP="00086624">
      <w:pPr>
        <w:rPr>
          <w:rFonts w:ascii="Arial" w:hAnsi="Arial" w:cs="Arial"/>
        </w:rPr>
      </w:pPr>
    </w:p>
    <w:p w14:paraId="118A321C" w14:textId="6BF0CBE1" w:rsidR="004E074D" w:rsidRPr="004570B6" w:rsidRDefault="00AF0D38" w:rsidP="006F012C">
      <w:pPr>
        <w:rPr>
          <w:rFonts w:ascii="Arial" w:hAnsi="Arial" w:cs="Arial"/>
        </w:rPr>
      </w:pPr>
      <w:r w:rsidRPr="60D79AB4">
        <w:rPr>
          <w:rFonts w:ascii="Arial" w:hAnsi="Arial" w:cs="Arial"/>
        </w:rPr>
        <w:t>Th</w:t>
      </w:r>
      <w:r w:rsidR="00E57DC0">
        <w:rPr>
          <w:rFonts w:ascii="Arial" w:hAnsi="Arial" w:cs="Arial"/>
        </w:rPr>
        <w:t>e Summer Employment P</w:t>
      </w:r>
      <w:r w:rsidRPr="60D79AB4">
        <w:rPr>
          <w:rFonts w:ascii="Arial" w:hAnsi="Arial" w:cs="Arial"/>
        </w:rPr>
        <w:t>rogram falls under the guidelines</w:t>
      </w:r>
      <w:r w:rsidR="00A0737D" w:rsidRPr="60D79AB4">
        <w:rPr>
          <w:rFonts w:ascii="Arial" w:hAnsi="Arial" w:cs="Arial"/>
        </w:rPr>
        <w:t xml:space="preserve"> of the “Tuition Set Aside Fund” (TSAF)</w:t>
      </w:r>
      <w:r w:rsidR="004B725F" w:rsidRPr="60D79AB4">
        <w:rPr>
          <w:rFonts w:ascii="Arial" w:hAnsi="Arial" w:cs="Arial"/>
        </w:rPr>
        <w:t xml:space="preserve">; </w:t>
      </w:r>
      <w:r w:rsidR="3D7CC386" w:rsidRPr="60D79AB4">
        <w:rPr>
          <w:rFonts w:ascii="Arial" w:hAnsi="Arial" w:cs="Arial"/>
        </w:rPr>
        <w:t xml:space="preserve">the </w:t>
      </w:r>
      <w:r w:rsidR="315A5E1C" w:rsidRPr="60D79AB4">
        <w:rPr>
          <w:rFonts w:ascii="Arial" w:hAnsi="Arial" w:cs="Arial"/>
        </w:rPr>
        <w:t xml:space="preserve">College </w:t>
      </w:r>
      <w:r w:rsidR="4F3C4C6E" w:rsidRPr="60D79AB4">
        <w:rPr>
          <w:rFonts w:ascii="Arial" w:hAnsi="Arial" w:cs="Arial"/>
        </w:rPr>
        <w:t>provides</w:t>
      </w:r>
      <w:r w:rsidR="3D7CC386" w:rsidRPr="60D79AB4">
        <w:rPr>
          <w:rFonts w:ascii="Arial" w:hAnsi="Arial" w:cs="Arial"/>
        </w:rPr>
        <w:t xml:space="preserve"> a maximum of 75% of the funds</w:t>
      </w:r>
      <w:r w:rsidR="00E57DC0">
        <w:rPr>
          <w:rFonts w:ascii="Arial" w:hAnsi="Arial" w:cs="Arial"/>
        </w:rPr>
        <w:t xml:space="preserve"> to cover student wage costs</w:t>
      </w:r>
      <w:r w:rsidR="6998ACE9" w:rsidRPr="60D79AB4">
        <w:rPr>
          <w:rFonts w:ascii="Arial" w:hAnsi="Arial" w:cs="Arial"/>
        </w:rPr>
        <w:t xml:space="preserve"> while the Manager must provide the remaining 25%. P</w:t>
      </w:r>
      <w:r w:rsidR="004B725F" w:rsidRPr="60D79AB4">
        <w:rPr>
          <w:rFonts w:ascii="Arial" w:hAnsi="Arial" w:cs="Arial"/>
        </w:rPr>
        <w:t xml:space="preserve">ositions funded under this program must meet specific eligibility criteria.   Successful applicants may work up to 35 hours per week </w:t>
      </w:r>
      <w:r w:rsidR="009142BE" w:rsidRPr="60D79AB4">
        <w:rPr>
          <w:rFonts w:ascii="Arial" w:hAnsi="Arial" w:cs="Arial"/>
        </w:rPr>
        <w:t xml:space="preserve">during the period of mid-April to the last Friday before Labour Day. Students working over 24 hours per week during that period are covered by the </w:t>
      </w:r>
      <w:r w:rsidR="003F567B" w:rsidRPr="60D79AB4">
        <w:rPr>
          <w:rFonts w:ascii="Arial" w:hAnsi="Arial" w:cs="Arial"/>
        </w:rPr>
        <w:t xml:space="preserve">Full-time </w:t>
      </w:r>
      <w:r w:rsidR="009142BE" w:rsidRPr="60D79AB4">
        <w:rPr>
          <w:rFonts w:ascii="Arial" w:hAnsi="Arial" w:cs="Arial"/>
        </w:rPr>
        <w:t xml:space="preserve">Support Staff Collective Agreement as Appendix G workers.  </w:t>
      </w:r>
    </w:p>
    <w:p w14:paraId="20DE17DB" w14:textId="0345F505" w:rsidR="0066479B" w:rsidRPr="004570B6" w:rsidRDefault="0066479B" w:rsidP="006F012C">
      <w:pPr>
        <w:rPr>
          <w:rFonts w:ascii="Arial" w:hAnsi="Arial" w:cs="Arial"/>
        </w:rPr>
      </w:pPr>
    </w:p>
    <w:p w14:paraId="6ED2EA53" w14:textId="45F6AD38" w:rsidR="0066479B" w:rsidRPr="004570B6" w:rsidRDefault="0066479B" w:rsidP="006F012C">
      <w:pPr>
        <w:rPr>
          <w:rFonts w:ascii="Arial" w:hAnsi="Arial" w:cs="Arial"/>
        </w:rPr>
      </w:pPr>
      <w:r w:rsidRPr="60D79AB4">
        <w:rPr>
          <w:rFonts w:ascii="Arial" w:hAnsi="Arial" w:cs="Arial"/>
        </w:rPr>
        <w:t>Students must have been in receipt of OSAP assistance during the prior academic year or demonstrate financial need and must be returning to the College on a full-time basis in the upcoming fall. All work funded under SEP must take place on a College campus location.  Positions must be legitimate student work as determined through consultation with Human Resources in accordance with Section 4.0 of this guide.  Positions covered by SEP cannot be student positions that have been funded by FWSP in the past. Students who are already funded through Second Career or WSIB are not eligible for this funding program.  If you have specific questions about the SEP program, please contact the Manager, Financial Aid.</w:t>
      </w:r>
    </w:p>
    <w:p w14:paraId="0C6D2815" w14:textId="77777777" w:rsidR="004E074D" w:rsidRPr="004570B6" w:rsidRDefault="004E074D" w:rsidP="006F012C">
      <w:pPr>
        <w:rPr>
          <w:rFonts w:ascii="Arial" w:hAnsi="Arial" w:cs="Arial"/>
        </w:rPr>
      </w:pPr>
    </w:p>
    <w:p w14:paraId="24E1D2CF" w14:textId="42C82873" w:rsidR="00215F3E" w:rsidRPr="004570B6" w:rsidRDefault="004B725F" w:rsidP="0035304E">
      <w:pPr>
        <w:rPr>
          <w:rFonts w:ascii="Arial" w:hAnsi="Arial" w:cs="Arial"/>
        </w:rPr>
      </w:pPr>
      <w:r w:rsidRPr="00846FCC">
        <w:rPr>
          <w:rFonts w:ascii="Arial" w:hAnsi="Arial" w:cs="Arial"/>
        </w:rPr>
        <w:t xml:space="preserve">Annually in </w:t>
      </w:r>
      <w:r w:rsidR="00846FCC">
        <w:rPr>
          <w:rFonts w:ascii="Arial" w:hAnsi="Arial" w:cs="Arial"/>
        </w:rPr>
        <w:t xml:space="preserve">approximately </w:t>
      </w:r>
      <w:r w:rsidRPr="00846FCC">
        <w:rPr>
          <w:rFonts w:ascii="Arial" w:hAnsi="Arial" w:cs="Arial"/>
        </w:rPr>
        <w:t>March, the SEP program guidelines for the upcoming summer will be</w:t>
      </w:r>
      <w:r w:rsidR="00DC6855" w:rsidRPr="00846FCC">
        <w:rPr>
          <w:rFonts w:ascii="Arial" w:hAnsi="Arial" w:cs="Arial"/>
        </w:rPr>
        <w:t xml:space="preserve"> communicated to </w:t>
      </w:r>
      <w:r w:rsidR="00A675D2" w:rsidRPr="00846FCC">
        <w:rPr>
          <w:rFonts w:ascii="Arial" w:hAnsi="Arial" w:cs="Arial"/>
        </w:rPr>
        <w:t>Hiring Managers</w:t>
      </w:r>
      <w:r w:rsidR="0ACF7DF7" w:rsidRPr="00846FCC">
        <w:rPr>
          <w:rFonts w:ascii="Arial" w:hAnsi="Arial" w:cs="Arial"/>
        </w:rPr>
        <w:t>.</w:t>
      </w:r>
      <w:r w:rsidR="0066479B" w:rsidRPr="00846FCC">
        <w:rPr>
          <w:rFonts w:ascii="Arial" w:hAnsi="Arial" w:cs="Arial"/>
        </w:rPr>
        <w:t xml:space="preserve"> Managers will need to request the total number of funded positions they want. The </w:t>
      </w:r>
      <w:r w:rsidR="00846FCC" w:rsidRPr="00846FCC">
        <w:rPr>
          <w:rFonts w:ascii="Arial" w:hAnsi="Arial" w:cs="Arial"/>
        </w:rPr>
        <w:t xml:space="preserve">Human Resources and </w:t>
      </w:r>
      <w:r w:rsidR="0066479B" w:rsidRPr="00846FCC">
        <w:rPr>
          <w:rFonts w:ascii="Arial" w:hAnsi="Arial" w:cs="Arial"/>
        </w:rPr>
        <w:t xml:space="preserve">Financial Aid </w:t>
      </w:r>
      <w:r w:rsidR="79F6E0EF" w:rsidRPr="00846FCC">
        <w:rPr>
          <w:rFonts w:ascii="Arial" w:hAnsi="Arial" w:cs="Arial"/>
        </w:rPr>
        <w:t xml:space="preserve">department </w:t>
      </w:r>
      <w:r w:rsidR="0066479B" w:rsidRPr="00846FCC">
        <w:rPr>
          <w:rFonts w:ascii="Arial" w:hAnsi="Arial" w:cs="Arial"/>
        </w:rPr>
        <w:t xml:space="preserve">will review the requests and follow up with managers providing confirmation of approval or decline. </w:t>
      </w:r>
    </w:p>
    <w:p w14:paraId="405999F3" w14:textId="4873D273" w:rsidR="00157F49" w:rsidRPr="004570B6" w:rsidRDefault="00157F49" w:rsidP="0035304E">
      <w:pPr>
        <w:rPr>
          <w:rFonts w:ascii="Arial" w:hAnsi="Arial" w:cs="Arial"/>
        </w:rPr>
      </w:pPr>
    </w:p>
    <w:p w14:paraId="7CFC5B28" w14:textId="016E0C75" w:rsidR="00157F49" w:rsidRPr="004570B6" w:rsidRDefault="00157F49" w:rsidP="00157F49">
      <w:pPr>
        <w:jc w:val="both"/>
        <w:rPr>
          <w:rFonts w:ascii="Arial" w:eastAsia="Calibri" w:hAnsi="Arial" w:cs="Arial"/>
          <w:color w:val="000000"/>
        </w:rPr>
      </w:pPr>
      <w:r w:rsidRPr="004570B6">
        <w:rPr>
          <w:rFonts w:ascii="Arial" w:eastAsia="Calibri" w:hAnsi="Arial" w:cs="Arial"/>
          <w:color w:val="000000"/>
        </w:rPr>
        <w:t xml:space="preserve">The following is a summary of key highlights that Hiring Managers/Designates should bear in mind when preparing payroll documents (e.g. timesheets) for Appendix G student workers and student workers approved for funding under the Summer Employment Program (SEP).  </w:t>
      </w:r>
    </w:p>
    <w:p w14:paraId="78420723" w14:textId="77777777" w:rsidR="00157F49" w:rsidRPr="004570B6" w:rsidRDefault="00157F49" w:rsidP="00157F49">
      <w:pPr>
        <w:rPr>
          <w:rFonts w:ascii="Arial" w:eastAsia="Calibri" w:hAnsi="Arial" w:cs="Arial"/>
          <w:color w:val="000000"/>
        </w:rPr>
      </w:pPr>
    </w:p>
    <w:p w14:paraId="1818C26D" w14:textId="1C01373B" w:rsidR="00157F49" w:rsidRPr="004570B6" w:rsidRDefault="00157F49" w:rsidP="000E370E">
      <w:pPr>
        <w:pStyle w:val="ListParagraph"/>
        <w:numPr>
          <w:ilvl w:val="0"/>
          <w:numId w:val="11"/>
        </w:numPr>
        <w:rPr>
          <w:rFonts w:ascii="Arial" w:eastAsia="Calibri" w:hAnsi="Arial" w:cs="Arial"/>
          <w:color w:val="000000"/>
        </w:rPr>
      </w:pPr>
      <w:r w:rsidRPr="004570B6">
        <w:rPr>
          <w:rFonts w:ascii="Arial" w:eastAsia="Calibri" w:hAnsi="Arial" w:cs="Arial"/>
          <w:color w:val="000000"/>
        </w:rPr>
        <w:t xml:space="preserve">SEP covers the base hourly rate only; it does not cover overtime or any other pay premiums required by Employment Standards or the collective agreement.  </w:t>
      </w:r>
    </w:p>
    <w:p w14:paraId="08E79B0E" w14:textId="42560320" w:rsidR="00157F49" w:rsidRPr="004570B6" w:rsidRDefault="00157F49" w:rsidP="000E370E">
      <w:pPr>
        <w:pStyle w:val="ListParagraph"/>
        <w:numPr>
          <w:ilvl w:val="0"/>
          <w:numId w:val="11"/>
        </w:numPr>
        <w:rPr>
          <w:rFonts w:ascii="Arial" w:eastAsia="Calibri" w:hAnsi="Arial" w:cs="Arial"/>
          <w:color w:val="000000"/>
        </w:rPr>
      </w:pPr>
      <w:r w:rsidRPr="004570B6">
        <w:rPr>
          <w:rFonts w:ascii="Arial" w:eastAsia="Calibri" w:hAnsi="Arial" w:cs="Arial"/>
          <w:color w:val="000000"/>
        </w:rPr>
        <w:t>Department</w:t>
      </w:r>
      <w:r w:rsidR="00E57DC0">
        <w:rPr>
          <w:rFonts w:ascii="Arial" w:eastAsia="Calibri" w:hAnsi="Arial" w:cs="Arial"/>
          <w:color w:val="000000"/>
        </w:rPr>
        <w:t xml:space="preserve">s are </w:t>
      </w:r>
      <w:r w:rsidRPr="004570B6">
        <w:rPr>
          <w:rFonts w:ascii="Arial" w:eastAsia="Calibri" w:hAnsi="Arial" w:cs="Arial"/>
          <w:color w:val="000000"/>
        </w:rPr>
        <w:t xml:space="preserve">required </w:t>
      </w:r>
      <w:r w:rsidR="00E57DC0">
        <w:rPr>
          <w:rFonts w:ascii="Arial" w:eastAsia="Calibri" w:hAnsi="Arial" w:cs="Arial"/>
          <w:color w:val="000000"/>
        </w:rPr>
        <w:t>to cover</w:t>
      </w:r>
      <w:r w:rsidRPr="004570B6">
        <w:rPr>
          <w:rFonts w:ascii="Arial" w:eastAsia="Calibri" w:hAnsi="Arial" w:cs="Arial"/>
          <w:color w:val="000000"/>
        </w:rPr>
        <w:t xml:space="preserve"> overtime hours or any other pay premiums not covered by the SEP fund.   </w:t>
      </w:r>
    </w:p>
    <w:p w14:paraId="38341831" w14:textId="4AA6733C" w:rsidR="00157F49" w:rsidRPr="004570B6" w:rsidRDefault="00157F49" w:rsidP="000E370E">
      <w:pPr>
        <w:pStyle w:val="ListParagraph"/>
        <w:numPr>
          <w:ilvl w:val="0"/>
          <w:numId w:val="11"/>
        </w:numPr>
        <w:rPr>
          <w:rFonts w:ascii="Arial" w:eastAsia="Calibri" w:hAnsi="Arial" w:cs="Arial"/>
          <w:color w:val="000000"/>
        </w:rPr>
      </w:pPr>
      <w:r w:rsidRPr="004570B6">
        <w:rPr>
          <w:rFonts w:ascii="Arial" w:eastAsia="Calibri" w:hAnsi="Arial" w:cs="Arial"/>
          <w:color w:val="000000"/>
        </w:rPr>
        <w:t>Union dues will be deducted from Appendix G student workers.</w:t>
      </w:r>
    </w:p>
    <w:p w14:paraId="4190DACE" w14:textId="6A188744" w:rsidR="00157F49" w:rsidRPr="004570B6" w:rsidRDefault="00157F49" w:rsidP="000E370E">
      <w:pPr>
        <w:pStyle w:val="ListParagraph"/>
        <w:numPr>
          <w:ilvl w:val="0"/>
          <w:numId w:val="11"/>
        </w:numPr>
        <w:rPr>
          <w:rFonts w:ascii="Arial" w:eastAsia="Calibri" w:hAnsi="Arial" w:cs="Arial"/>
          <w:color w:val="000000"/>
        </w:rPr>
      </w:pPr>
      <w:r w:rsidRPr="004570B6">
        <w:rPr>
          <w:rFonts w:ascii="Arial" w:eastAsia="Calibri" w:hAnsi="Arial" w:cs="Arial"/>
          <w:color w:val="000000"/>
        </w:rPr>
        <w:t>Shift premium is to be recorded using the Shift Premium/On Call/Lead Hand form</w:t>
      </w:r>
    </w:p>
    <w:p w14:paraId="6D26E3DB" w14:textId="4D213A83" w:rsidR="00157F49" w:rsidRPr="004570B6" w:rsidRDefault="00157F49" w:rsidP="000E370E">
      <w:pPr>
        <w:pStyle w:val="ListParagraph"/>
        <w:numPr>
          <w:ilvl w:val="0"/>
          <w:numId w:val="11"/>
        </w:numPr>
        <w:rPr>
          <w:rFonts w:ascii="Arial" w:eastAsia="Calibri" w:hAnsi="Arial" w:cs="Arial"/>
        </w:rPr>
      </w:pPr>
      <w:r w:rsidRPr="004570B6">
        <w:rPr>
          <w:rFonts w:ascii="Arial" w:eastAsia="Calibri" w:hAnsi="Arial" w:cs="Arial"/>
          <w:color w:val="000000"/>
        </w:rPr>
        <w:t>Statutory holidays:  Appendix G students are paid in accordance with article 10 of the Full-time Support Staff Collective Agreement</w:t>
      </w:r>
      <w:r w:rsidR="00E57DC0">
        <w:rPr>
          <w:rFonts w:ascii="Arial" w:eastAsia="Calibri" w:hAnsi="Arial" w:cs="Arial"/>
          <w:color w:val="000000"/>
        </w:rPr>
        <w:t xml:space="preserve">. </w:t>
      </w:r>
      <w:r w:rsidRPr="004570B6">
        <w:rPr>
          <w:rFonts w:ascii="Arial" w:eastAsia="Calibri" w:hAnsi="Arial" w:cs="Arial"/>
        </w:rPr>
        <w:t xml:space="preserve">Articles 10.2 and 10.7 shall not apply. </w:t>
      </w:r>
    </w:p>
    <w:p w14:paraId="066112CA" w14:textId="77777777" w:rsidR="00C4549B" w:rsidRPr="004570B6" w:rsidRDefault="00C4549B" w:rsidP="006F012C">
      <w:pPr>
        <w:rPr>
          <w:rFonts w:ascii="Arial" w:hAnsi="Arial" w:cs="Arial"/>
        </w:rPr>
      </w:pPr>
    </w:p>
    <w:p w14:paraId="52CFF958" w14:textId="26D4DC21" w:rsidR="00C4549B" w:rsidRPr="004570B6" w:rsidRDefault="00C4549B">
      <w:pPr>
        <w:pStyle w:val="Heading2"/>
        <w:rPr>
          <w:rFonts w:cs="Arial"/>
          <w:sz w:val="28"/>
          <w:szCs w:val="24"/>
        </w:rPr>
      </w:pPr>
      <w:bookmarkStart w:id="43" w:name="_Toc37240020"/>
      <w:bookmarkStart w:id="44" w:name="_Toc213770126"/>
      <w:r w:rsidRPr="004570B6">
        <w:rPr>
          <w:rFonts w:cs="Arial"/>
          <w:sz w:val="28"/>
          <w:szCs w:val="24"/>
        </w:rPr>
        <w:t>International Student Employment Program (ISEP)</w:t>
      </w:r>
      <w:bookmarkEnd w:id="43"/>
      <w:bookmarkEnd w:id="44"/>
      <w:r w:rsidR="000E370E">
        <w:rPr>
          <w:rFonts w:cs="Arial"/>
          <w:sz w:val="28"/>
          <w:szCs w:val="24"/>
        </w:rPr>
        <w:br/>
      </w:r>
    </w:p>
    <w:p w14:paraId="0F9D8BEC" w14:textId="74822AC9" w:rsidR="00086624" w:rsidRDefault="00C4549B" w:rsidP="006F012C">
      <w:pPr>
        <w:rPr>
          <w:rFonts w:ascii="Arial" w:hAnsi="Arial" w:cs="Arial"/>
        </w:rPr>
      </w:pPr>
      <w:r w:rsidRPr="004570B6">
        <w:rPr>
          <w:rFonts w:ascii="Arial" w:hAnsi="Arial" w:cs="Arial"/>
        </w:rPr>
        <w:t xml:space="preserve">This program </w:t>
      </w:r>
      <w:r w:rsidR="00AE790A" w:rsidRPr="004570B6">
        <w:rPr>
          <w:rFonts w:ascii="Arial" w:hAnsi="Arial" w:cs="Arial"/>
        </w:rPr>
        <w:t xml:space="preserve">was launched in October 2012 and </w:t>
      </w:r>
      <w:r w:rsidRPr="004570B6">
        <w:rPr>
          <w:rFonts w:ascii="Arial" w:hAnsi="Arial" w:cs="Arial"/>
        </w:rPr>
        <w:t>is funded through the International tuition hold-back</w:t>
      </w:r>
      <w:r w:rsidR="00AE790A" w:rsidRPr="004570B6">
        <w:rPr>
          <w:rFonts w:ascii="Arial" w:hAnsi="Arial" w:cs="Arial"/>
        </w:rPr>
        <w:t xml:space="preserve">.  ISEP is </w:t>
      </w:r>
      <w:r w:rsidRPr="004570B6">
        <w:rPr>
          <w:rFonts w:ascii="Arial" w:hAnsi="Arial" w:cs="Arial"/>
        </w:rPr>
        <w:t>administered through the International Student Services office</w:t>
      </w:r>
      <w:r w:rsidR="00F411B4" w:rsidRPr="004570B6">
        <w:rPr>
          <w:rFonts w:ascii="Arial" w:hAnsi="Arial" w:cs="Arial"/>
        </w:rPr>
        <w:t xml:space="preserve"> in conjunction with Human Resources</w:t>
      </w:r>
      <w:r w:rsidRPr="004570B6">
        <w:rPr>
          <w:rFonts w:ascii="Arial" w:hAnsi="Arial" w:cs="Arial"/>
        </w:rPr>
        <w:t>. All applicants</w:t>
      </w:r>
      <w:r w:rsidR="00F411B4" w:rsidRPr="004570B6">
        <w:rPr>
          <w:rFonts w:ascii="Arial" w:hAnsi="Arial" w:cs="Arial"/>
        </w:rPr>
        <w:t xml:space="preserve"> for </w:t>
      </w:r>
      <w:r w:rsidRPr="004570B6">
        <w:rPr>
          <w:rFonts w:ascii="Arial" w:hAnsi="Arial" w:cs="Arial"/>
        </w:rPr>
        <w:t xml:space="preserve">student </w:t>
      </w:r>
      <w:r w:rsidR="00AE790A" w:rsidRPr="004570B6">
        <w:rPr>
          <w:rFonts w:ascii="Arial" w:hAnsi="Arial" w:cs="Arial"/>
        </w:rPr>
        <w:t xml:space="preserve">job postings </w:t>
      </w:r>
      <w:r w:rsidRPr="004570B6">
        <w:rPr>
          <w:rFonts w:ascii="Arial" w:hAnsi="Arial" w:cs="Arial"/>
        </w:rPr>
        <w:t xml:space="preserve">funded through the ISEP must meet </w:t>
      </w:r>
      <w:r w:rsidR="00F411B4" w:rsidRPr="004570B6">
        <w:rPr>
          <w:rFonts w:ascii="Arial" w:hAnsi="Arial" w:cs="Arial"/>
        </w:rPr>
        <w:t xml:space="preserve">specific eligibility criteria for ISEP. </w:t>
      </w:r>
      <w:r w:rsidR="000E370E">
        <w:rPr>
          <w:rFonts w:ascii="Arial" w:hAnsi="Arial" w:cs="Arial"/>
        </w:rPr>
        <w:t>ISEP a</w:t>
      </w:r>
      <w:r w:rsidR="000E370E" w:rsidRPr="000E370E">
        <w:rPr>
          <w:rFonts w:ascii="Arial" w:hAnsi="Arial" w:cs="Arial"/>
        </w:rPr>
        <w:t>llow</w:t>
      </w:r>
      <w:r w:rsidR="000E370E">
        <w:rPr>
          <w:rFonts w:ascii="Arial" w:hAnsi="Arial" w:cs="Arial"/>
        </w:rPr>
        <w:t>s</w:t>
      </w:r>
      <w:r w:rsidR="000E370E" w:rsidRPr="000E370E">
        <w:rPr>
          <w:rFonts w:ascii="Arial" w:hAnsi="Arial" w:cs="Arial"/>
        </w:rPr>
        <w:t xml:space="preserve"> international students to work up to 15 hours per week for 15 weeks. </w:t>
      </w:r>
      <w:r w:rsidR="00F411B4" w:rsidRPr="004570B6">
        <w:rPr>
          <w:rFonts w:ascii="Arial" w:hAnsi="Arial" w:cs="Arial"/>
        </w:rPr>
        <w:t xml:space="preserve">All work funded under ISEP must take place on a College campus location.  Positions must be legitimate student work as determined through consultation with Human Resources in accordance with Section 4.0 of this guide. </w:t>
      </w:r>
      <w:r w:rsidR="000E370E">
        <w:rPr>
          <w:rFonts w:ascii="Arial" w:hAnsi="Arial" w:cs="Arial"/>
        </w:rPr>
        <w:t xml:space="preserve"> </w:t>
      </w:r>
    </w:p>
    <w:p w14:paraId="2E2F2FC2" w14:textId="77777777" w:rsidR="008D2D16" w:rsidRDefault="008D2D16" w:rsidP="006F012C">
      <w:pPr>
        <w:rPr>
          <w:rFonts w:ascii="Arial" w:hAnsi="Arial" w:cs="Arial"/>
        </w:rPr>
      </w:pPr>
    </w:p>
    <w:p w14:paraId="097AF118"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Student must be an International Student (non-Canadian citizen, non-permanent resident or non-landed immigrant)</w:t>
      </w:r>
    </w:p>
    <w:p w14:paraId="4C7FE15C"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 xml:space="preserve">Student must be returning to the college on a full-time basis in September. </w:t>
      </w:r>
    </w:p>
    <w:p w14:paraId="60F576BD"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Students who withdraw from their program of study or drop to part-time status will be asked to terminate the ISEP position effective the date of withdrawal or the date of reduction to part-time status.</w:t>
      </w:r>
    </w:p>
    <w:p w14:paraId="43D91537"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 xml:space="preserve">The funding provides a maximum of 75% of the funds while the department must provide the remaining 25%  </w:t>
      </w:r>
    </w:p>
    <w:p w14:paraId="7A0FAFAD"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Must either possess or be eligible to apply for a valid Canadian Social Insurance Number</w:t>
      </w:r>
    </w:p>
    <w:p w14:paraId="46D371BD"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u w:val="single"/>
        </w:rPr>
        <w:t>Not Eligible:</w:t>
      </w:r>
      <w:r w:rsidRPr="008D2D16">
        <w:rPr>
          <w:rFonts w:ascii="Arial" w:hAnsi="Arial" w:cs="Arial"/>
        </w:rPr>
        <w:t xml:space="preserve"> students on the Ontario Restricted List (ORL) </w:t>
      </w:r>
    </w:p>
    <w:p w14:paraId="5A65ABC1" w14:textId="77777777" w:rsidR="008D2D16" w:rsidRPr="004570B6" w:rsidRDefault="008D2D16" w:rsidP="006F012C">
      <w:pPr>
        <w:rPr>
          <w:rFonts w:ascii="Arial" w:hAnsi="Arial" w:cs="Arial"/>
        </w:rPr>
      </w:pPr>
    </w:p>
    <w:p w14:paraId="65924621" w14:textId="2AD03D02" w:rsidR="008D2D16" w:rsidRPr="008D2D16" w:rsidRDefault="008D2D16" w:rsidP="008D2D16">
      <w:pPr>
        <w:pStyle w:val="Heading2"/>
        <w:rPr>
          <w:rFonts w:cs="Arial"/>
          <w:sz w:val="28"/>
          <w:szCs w:val="24"/>
        </w:rPr>
      </w:pPr>
      <w:bookmarkStart w:id="45" w:name="_Toc213770127"/>
      <w:r w:rsidRPr="008D2D16">
        <w:rPr>
          <w:rFonts w:cs="Arial"/>
          <w:sz w:val="28"/>
          <w:szCs w:val="24"/>
        </w:rPr>
        <w:t xml:space="preserve">International Work Study Program </w:t>
      </w:r>
      <w:r>
        <w:rPr>
          <w:rFonts w:cs="Arial"/>
          <w:sz w:val="28"/>
          <w:szCs w:val="24"/>
        </w:rPr>
        <w:t>(IWSP)</w:t>
      </w:r>
      <w:bookmarkEnd w:id="45"/>
    </w:p>
    <w:p w14:paraId="37993C00"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Student must be an International Student (non-Canadian citizen, non-permanent resident or non-landed immigrant)Student must be progressing in their studies to the point where the International Student Services Office can reasonably conclude that working part-time will not have a negative impact on their studies </w:t>
      </w:r>
    </w:p>
    <w:p w14:paraId="0C9FA7F1"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Student must be registered as a full-time student </w:t>
      </w:r>
    </w:p>
    <w:p w14:paraId="63FA7728"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Student who withdraws from their program of study or drop to part-time status will be asked to terminate the IWSP position effective the date of withdrawal or the date of reduction to part-time status </w:t>
      </w:r>
    </w:p>
    <w:p w14:paraId="1ABA12A0"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Maximum hours assigned to students cannot exceed 15 hours per week, unless the student is on a special project/reading week, etc. </w:t>
      </w:r>
    </w:p>
    <w:p w14:paraId="6F693679"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 xml:space="preserve">The funding covers $2,000 per academic term/semester. The department is responsible for providing funding beyond. Please note that the student’s eligibility will need to be re-evaluated after every term and a new appointment letter should be submitted. </w:t>
      </w:r>
    </w:p>
    <w:p w14:paraId="325BC28F"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Must possess a valid Canadian Social Insurance Number </w:t>
      </w:r>
    </w:p>
    <w:p w14:paraId="0543B282" w14:textId="77777777" w:rsidR="008D2D16" w:rsidRPr="008D2D16" w:rsidRDefault="008D2D16" w:rsidP="008D2D16">
      <w:pPr>
        <w:pStyle w:val="ListParagraph"/>
        <w:numPr>
          <w:ilvl w:val="0"/>
          <w:numId w:val="15"/>
        </w:numPr>
        <w:contextualSpacing/>
        <w:rPr>
          <w:rFonts w:ascii="Arial" w:hAnsi="Arial" w:cs="Arial"/>
        </w:rPr>
      </w:pPr>
      <w:r w:rsidRPr="008D2D16">
        <w:rPr>
          <w:rFonts w:ascii="Arial" w:hAnsi="Arial" w:cs="Arial"/>
        </w:rPr>
        <w:t>Work completed must be on a college campus location </w:t>
      </w:r>
    </w:p>
    <w:p w14:paraId="1FD265A6" w14:textId="77777777" w:rsidR="008D2D16" w:rsidRDefault="008D2D16" w:rsidP="00086624">
      <w:pPr>
        <w:jc w:val="both"/>
        <w:rPr>
          <w:rFonts w:ascii="Arial" w:hAnsi="Arial" w:cs="Arial"/>
          <w:color w:val="000000"/>
          <w:sz w:val="22"/>
          <w:szCs w:val="22"/>
        </w:rPr>
      </w:pPr>
    </w:p>
    <w:p w14:paraId="59F77A34" w14:textId="1F24934E" w:rsidR="005133FD" w:rsidRPr="004570B6" w:rsidRDefault="007D50D7" w:rsidP="00086624">
      <w:pPr>
        <w:pStyle w:val="Heading1"/>
      </w:pPr>
      <w:bookmarkStart w:id="46" w:name="_Toc213770128"/>
      <w:r w:rsidRPr="004570B6">
        <w:t>7.0</w:t>
      </w:r>
      <w:r w:rsidR="007658AC" w:rsidRPr="004570B6">
        <w:t xml:space="preserve"> H</w:t>
      </w:r>
      <w:r w:rsidR="00E97F43" w:rsidRPr="004570B6">
        <w:t>iring Procedures</w:t>
      </w:r>
      <w:bookmarkEnd w:id="46"/>
      <w:r w:rsidR="00B64CEA" w:rsidRPr="004570B6">
        <w:tab/>
      </w:r>
      <w:r w:rsidR="00B64CEA" w:rsidRPr="004570B6">
        <w:tab/>
      </w:r>
      <w:r w:rsidR="00B64CEA" w:rsidRPr="004570B6">
        <w:tab/>
      </w:r>
    </w:p>
    <w:p w14:paraId="291A4121" w14:textId="729A6649" w:rsidR="00086624" w:rsidRPr="004570B6" w:rsidRDefault="005133FD" w:rsidP="006F012C">
      <w:pPr>
        <w:rPr>
          <w:rFonts w:ascii="Arial" w:hAnsi="Arial" w:cs="Arial"/>
          <w:b/>
          <w:color w:val="000000"/>
          <w:szCs w:val="22"/>
          <w:u w:val="single"/>
        </w:rPr>
      </w:pPr>
      <w:r w:rsidRPr="004570B6">
        <w:rPr>
          <w:rFonts w:ascii="Arial" w:hAnsi="Arial" w:cs="Arial"/>
        </w:rPr>
        <w:t xml:space="preserve">For a brief step by step overview – refer to the </w:t>
      </w:r>
      <w:hyperlink r:id="rId14" w:history="1">
        <w:r w:rsidRPr="00846FCC">
          <w:rPr>
            <w:rStyle w:val="Hyperlink"/>
            <w:rFonts w:ascii="Arial" w:hAnsi="Arial" w:cs="Arial"/>
          </w:rPr>
          <w:t>Student Hiring page</w:t>
        </w:r>
      </w:hyperlink>
      <w:r w:rsidRPr="00846FCC">
        <w:rPr>
          <w:rFonts w:ascii="Arial" w:hAnsi="Arial" w:cs="Arial"/>
        </w:rPr>
        <w:t xml:space="preserve"> on</w:t>
      </w:r>
      <w:r w:rsidRPr="004570B6">
        <w:rPr>
          <w:rFonts w:ascii="Arial" w:hAnsi="Arial" w:cs="Arial"/>
        </w:rPr>
        <w:t xml:space="preserve"> the HR Website. </w:t>
      </w:r>
      <w:r w:rsidR="00B64CEA" w:rsidRPr="004570B6">
        <w:rPr>
          <w:rFonts w:ascii="Arial" w:hAnsi="Arial" w:cs="Arial"/>
        </w:rPr>
        <w:tab/>
      </w:r>
      <w:r w:rsidR="00B64CEA" w:rsidRPr="004570B6">
        <w:rPr>
          <w:rFonts w:ascii="Arial" w:hAnsi="Arial" w:cs="Arial"/>
        </w:rPr>
        <w:tab/>
      </w:r>
      <w:r w:rsidR="00B64CEA" w:rsidRPr="004570B6">
        <w:rPr>
          <w:rFonts w:ascii="Arial" w:hAnsi="Arial" w:cs="Arial"/>
        </w:rPr>
        <w:tab/>
      </w:r>
      <w:r w:rsidR="00B64CEA" w:rsidRPr="004570B6">
        <w:rPr>
          <w:rFonts w:ascii="Arial" w:hAnsi="Arial" w:cs="Arial"/>
        </w:rPr>
        <w:tab/>
      </w:r>
    </w:p>
    <w:p w14:paraId="1A378ACD" w14:textId="77777777" w:rsidR="00F67958" w:rsidRPr="004570B6" w:rsidRDefault="00F67958">
      <w:pPr>
        <w:pStyle w:val="Heading2"/>
        <w:rPr>
          <w:rFonts w:cs="Arial"/>
          <w:sz w:val="24"/>
          <w:szCs w:val="24"/>
        </w:rPr>
      </w:pPr>
      <w:bookmarkStart w:id="47" w:name="_Toc213770129"/>
      <w:r w:rsidRPr="004570B6">
        <w:rPr>
          <w:rFonts w:cs="Arial"/>
          <w:sz w:val="28"/>
          <w:szCs w:val="24"/>
        </w:rPr>
        <w:t>Posting Development:</w:t>
      </w:r>
      <w:bookmarkEnd w:id="47"/>
    </w:p>
    <w:p w14:paraId="5FD4AD1E" w14:textId="59B04303" w:rsidR="00F67958" w:rsidRPr="004570B6" w:rsidRDefault="00F67958" w:rsidP="000E370E">
      <w:pPr>
        <w:pStyle w:val="ListParagraph"/>
        <w:numPr>
          <w:ilvl w:val="0"/>
          <w:numId w:val="7"/>
        </w:numPr>
        <w:rPr>
          <w:rFonts w:ascii="Arial" w:hAnsi="Arial" w:cs="Arial"/>
        </w:rPr>
      </w:pPr>
      <w:r w:rsidRPr="004570B6">
        <w:rPr>
          <w:rFonts w:ascii="Arial" w:hAnsi="Arial" w:cs="Arial"/>
        </w:rPr>
        <w:t>Using the position descriptions contained in “Established Student Positions” available on the HR webpage, the Hiring Manager/Designate will identify the student work to be hired</w:t>
      </w:r>
      <w:r w:rsidR="00794891" w:rsidRPr="004570B6">
        <w:rPr>
          <w:rFonts w:ascii="Arial" w:hAnsi="Arial" w:cs="Arial"/>
        </w:rPr>
        <w:t>.</w:t>
      </w:r>
      <w:r w:rsidRPr="004570B6">
        <w:rPr>
          <w:rFonts w:ascii="Arial" w:hAnsi="Arial" w:cs="Arial"/>
        </w:rPr>
        <w:t xml:space="preserve"> </w:t>
      </w:r>
    </w:p>
    <w:p w14:paraId="7D023F25" w14:textId="77777777" w:rsidR="00F67958" w:rsidRPr="004570B6" w:rsidRDefault="00F67958" w:rsidP="006F012C">
      <w:pPr>
        <w:rPr>
          <w:rFonts w:ascii="Arial" w:hAnsi="Arial" w:cs="Arial"/>
        </w:rPr>
      </w:pPr>
    </w:p>
    <w:p w14:paraId="03852DC7" w14:textId="6468A73B" w:rsidR="00F67958" w:rsidRPr="004570B6" w:rsidRDefault="00F67958" w:rsidP="000E370E">
      <w:pPr>
        <w:pStyle w:val="ListParagraph"/>
        <w:numPr>
          <w:ilvl w:val="0"/>
          <w:numId w:val="8"/>
        </w:numPr>
        <w:rPr>
          <w:rFonts w:ascii="Arial" w:hAnsi="Arial" w:cs="Arial"/>
        </w:rPr>
      </w:pPr>
      <w:r w:rsidRPr="004570B6">
        <w:rPr>
          <w:rFonts w:ascii="Arial" w:hAnsi="Arial" w:cs="Arial"/>
        </w:rPr>
        <w:t xml:space="preserve">If there is an </w:t>
      </w:r>
      <w:r w:rsidR="008A5833" w:rsidRPr="004570B6">
        <w:rPr>
          <w:rFonts w:ascii="Arial" w:hAnsi="Arial" w:cs="Arial"/>
        </w:rPr>
        <w:t>“</w:t>
      </w:r>
      <w:r w:rsidRPr="004570B6">
        <w:rPr>
          <w:rFonts w:ascii="Arial" w:hAnsi="Arial" w:cs="Arial"/>
        </w:rPr>
        <w:t>Established Student Position” –</w:t>
      </w:r>
      <w:r w:rsidR="007F7EA4">
        <w:rPr>
          <w:rFonts w:ascii="Arial" w:hAnsi="Arial" w:cs="Arial"/>
        </w:rPr>
        <w:t xml:space="preserve"> they </w:t>
      </w:r>
      <w:r w:rsidR="00D309A5" w:rsidRPr="004570B6">
        <w:rPr>
          <w:rFonts w:ascii="Arial" w:hAnsi="Arial" w:cs="Arial"/>
        </w:rPr>
        <w:t xml:space="preserve">can proceed to </w:t>
      </w:r>
      <w:r w:rsidR="00E329F6">
        <w:rPr>
          <w:rFonts w:ascii="Arial" w:hAnsi="Arial" w:cs="Arial"/>
        </w:rPr>
        <w:t xml:space="preserve">request a job posting through the Human Resources </w:t>
      </w:r>
      <w:r w:rsidR="007F7EA4">
        <w:rPr>
          <w:rFonts w:ascii="Arial" w:hAnsi="Arial" w:cs="Arial"/>
        </w:rPr>
        <w:t>T</w:t>
      </w:r>
      <w:r w:rsidR="00E329F6">
        <w:rPr>
          <w:rFonts w:ascii="Arial" w:hAnsi="Arial" w:cs="Arial"/>
        </w:rPr>
        <w:t xml:space="preserve">alent </w:t>
      </w:r>
      <w:r w:rsidR="007F7EA4">
        <w:rPr>
          <w:rFonts w:ascii="Arial" w:hAnsi="Arial" w:cs="Arial"/>
        </w:rPr>
        <w:t>O</w:t>
      </w:r>
      <w:r w:rsidR="00E329F6">
        <w:rPr>
          <w:rFonts w:ascii="Arial" w:hAnsi="Arial" w:cs="Arial"/>
        </w:rPr>
        <w:t>fficer</w:t>
      </w:r>
    </w:p>
    <w:p w14:paraId="6FFEF5F0" w14:textId="77777777" w:rsidR="00F67958" w:rsidRPr="004570B6" w:rsidRDefault="00F67958" w:rsidP="006F012C">
      <w:pPr>
        <w:rPr>
          <w:rFonts w:ascii="Arial" w:hAnsi="Arial" w:cs="Arial"/>
        </w:rPr>
      </w:pPr>
    </w:p>
    <w:p w14:paraId="727E1181" w14:textId="59732DB8" w:rsidR="00F23DE3" w:rsidRPr="004570B6" w:rsidRDefault="00F67958" w:rsidP="000E370E">
      <w:pPr>
        <w:pStyle w:val="ListParagraph"/>
        <w:numPr>
          <w:ilvl w:val="0"/>
          <w:numId w:val="9"/>
        </w:numPr>
        <w:rPr>
          <w:rFonts w:ascii="Arial" w:hAnsi="Arial" w:cs="Arial"/>
        </w:rPr>
      </w:pPr>
      <w:r w:rsidRPr="004570B6">
        <w:rPr>
          <w:rFonts w:ascii="Arial" w:hAnsi="Arial" w:cs="Arial"/>
        </w:rPr>
        <w:t xml:space="preserve">If there is no “Established Student Position” available which accurately reflects the work, the Hiring Manager/Designate shall </w:t>
      </w:r>
      <w:r w:rsidR="00F23DE3" w:rsidRPr="004570B6">
        <w:rPr>
          <w:rFonts w:ascii="Arial" w:hAnsi="Arial" w:cs="Arial"/>
        </w:rPr>
        <w:t xml:space="preserve">contact </w:t>
      </w:r>
      <w:r w:rsidR="007F7EA4">
        <w:rPr>
          <w:rFonts w:ascii="Arial" w:hAnsi="Arial" w:cs="Arial"/>
        </w:rPr>
        <w:t>the Human Resources Talent Officer</w:t>
      </w:r>
      <w:r w:rsidR="00F23DE3" w:rsidRPr="004570B6">
        <w:rPr>
          <w:rFonts w:ascii="Arial" w:hAnsi="Arial" w:cs="Arial"/>
        </w:rPr>
        <w:t xml:space="preserve"> to discuss. HR will confirm if they are required to complete the “Request Form - for New Student Established Job Description”.</w:t>
      </w:r>
      <w:r w:rsidR="00652675" w:rsidRPr="004570B6">
        <w:rPr>
          <w:rFonts w:ascii="Arial" w:hAnsi="Arial" w:cs="Arial"/>
        </w:rPr>
        <w:t xml:space="preserve"> Refer to section 4.0 for more information. </w:t>
      </w:r>
    </w:p>
    <w:p w14:paraId="141EADF3" w14:textId="6DC7D961" w:rsidR="00652675" w:rsidRPr="004570B6" w:rsidRDefault="00F67958" w:rsidP="000E370E">
      <w:pPr>
        <w:pStyle w:val="ListParagraph"/>
        <w:numPr>
          <w:ilvl w:val="1"/>
          <w:numId w:val="9"/>
        </w:numPr>
        <w:rPr>
          <w:rFonts w:ascii="Arial" w:hAnsi="Arial" w:cs="Arial"/>
        </w:rPr>
      </w:pPr>
      <w:r w:rsidRPr="004570B6">
        <w:rPr>
          <w:rFonts w:ascii="Arial" w:hAnsi="Arial" w:cs="Arial"/>
        </w:rPr>
        <w:t xml:space="preserve">If the work is determined to be within the scope of student work, </w:t>
      </w:r>
      <w:r w:rsidR="00555296" w:rsidRPr="004570B6">
        <w:rPr>
          <w:rFonts w:ascii="Arial" w:hAnsi="Arial" w:cs="Arial"/>
        </w:rPr>
        <w:t>HR</w:t>
      </w:r>
      <w:r w:rsidRPr="004570B6">
        <w:rPr>
          <w:rFonts w:ascii="Arial" w:hAnsi="Arial" w:cs="Arial"/>
        </w:rPr>
        <w:t xml:space="preserve"> will take the necessary steps to deem the position as new established student work.</w:t>
      </w:r>
    </w:p>
    <w:p w14:paraId="4C9780C2" w14:textId="242A47D5" w:rsidR="0035304E" w:rsidRPr="004570B6" w:rsidRDefault="00F67958" w:rsidP="000E370E">
      <w:pPr>
        <w:pStyle w:val="ListParagraph"/>
        <w:numPr>
          <w:ilvl w:val="1"/>
          <w:numId w:val="9"/>
        </w:numPr>
        <w:rPr>
          <w:rFonts w:ascii="Arial" w:hAnsi="Arial" w:cs="Arial"/>
        </w:rPr>
      </w:pPr>
      <w:r w:rsidRPr="004570B6">
        <w:rPr>
          <w:rFonts w:ascii="Arial" w:hAnsi="Arial" w:cs="Arial"/>
        </w:rPr>
        <w:t xml:space="preserve">The Hiring Manager then </w:t>
      </w:r>
      <w:r w:rsidR="00555296" w:rsidRPr="004570B6">
        <w:rPr>
          <w:rFonts w:ascii="Arial" w:hAnsi="Arial" w:cs="Arial"/>
        </w:rPr>
        <w:t xml:space="preserve">proceeds with the posting process. </w:t>
      </w:r>
      <w:r w:rsidRPr="004570B6">
        <w:rPr>
          <w:rFonts w:ascii="Arial" w:hAnsi="Arial" w:cs="Arial"/>
        </w:rPr>
        <w:t xml:space="preserve"> </w:t>
      </w:r>
    </w:p>
    <w:p w14:paraId="74AEC608" w14:textId="77777777" w:rsidR="00086624" w:rsidRPr="004570B6" w:rsidRDefault="00086624" w:rsidP="006F012C">
      <w:pPr>
        <w:rPr>
          <w:rFonts w:ascii="Arial" w:hAnsi="Arial" w:cs="Arial"/>
          <w:b/>
        </w:rPr>
      </w:pPr>
    </w:p>
    <w:p w14:paraId="6FF01C63" w14:textId="3C0446BF" w:rsidR="00F67958" w:rsidRPr="004570B6" w:rsidRDefault="00F67958" w:rsidP="00B558BD">
      <w:pPr>
        <w:pStyle w:val="Heading2"/>
        <w:rPr>
          <w:rFonts w:cs="Arial"/>
          <w:sz w:val="28"/>
        </w:rPr>
      </w:pPr>
      <w:bookmarkStart w:id="48" w:name="_Toc213770130"/>
      <w:r w:rsidRPr="004570B6">
        <w:rPr>
          <w:rFonts w:cs="Arial"/>
          <w:sz w:val="28"/>
        </w:rPr>
        <w:t>Funding</w:t>
      </w:r>
      <w:bookmarkStart w:id="49" w:name="_Toc405302797"/>
      <w:r w:rsidR="00124F15" w:rsidRPr="004570B6">
        <w:rPr>
          <w:rFonts w:cs="Arial"/>
          <w:sz w:val="28"/>
        </w:rPr>
        <w:t>:</w:t>
      </w:r>
      <w:bookmarkEnd w:id="48"/>
    </w:p>
    <w:p w14:paraId="2605C074" w14:textId="3A4CB0AB" w:rsidR="002B4605" w:rsidRPr="004570B6" w:rsidRDefault="00B64CEA" w:rsidP="006F012C">
      <w:pPr>
        <w:rPr>
          <w:rFonts w:ascii="Arial" w:hAnsi="Arial" w:cs="Arial"/>
        </w:rPr>
      </w:pPr>
      <w:r w:rsidRPr="004570B6">
        <w:rPr>
          <w:rFonts w:ascii="Arial" w:hAnsi="Arial" w:cs="Arial"/>
        </w:rPr>
        <w:t>Hiring Managers who are interested in accessing a wage subsidy for student workers should refer to Section 6 of this guide</w:t>
      </w:r>
      <w:r w:rsidR="002B4605" w:rsidRPr="004570B6">
        <w:rPr>
          <w:rFonts w:ascii="Arial" w:hAnsi="Arial" w:cs="Arial"/>
          <w:b/>
        </w:rPr>
        <w:t xml:space="preserve"> </w:t>
      </w:r>
      <w:r w:rsidR="002B4605" w:rsidRPr="004570B6">
        <w:rPr>
          <w:rFonts w:ascii="Arial" w:hAnsi="Arial" w:cs="Arial"/>
        </w:rPr>
        <w:t>for an overview of each</w:t>
      </w:r>
      <w:r w:rsidR="00C07AA8">
        <w:rPr>
          <w:rFonts w:ascii="Arial" w:hAnsi="Arial" w:cs="Arial"/>
        </w:rPr>
        <w:t xml:space="preserve"> funding program</w:t>
      </w:r>
      <w:r w:rsidR="00BE6CC8" w:rsidRPr="004570B6">
        <w:rPr>
          <w:rFonts w:ascii="Arial" w:hAnsi="Arial" w:cs="Arial"/>
        </w:rPr>
        <w:t>.</w:t>
      </w:r>
      <w:r w:rsidRPr="004570B6">
        <w:rPr>
          <w:rFonts w:ascii="Arial" w:hAnsi="Arial" w:cs="Arial"/>
        </w:rPr>
        <w:t xml:space="preserve"> </w:t>
      </w:r>
    </w:p>
    <w:p w14:paraId="3D116DF4" w14:textId="77777777" w:rsidR="002B4605" w:rsidRPr="004570B6" w:rsidRDefault="002B4605" w:rsidP="006F012C">
      <w:pPr>
        <w:rPr>
          <w:rFonts w:ascii="Arial" w:hAnsi="Arial" w:cs="Arial"/>
          <w:lang w:eastAsia="en-CA"/>
        </w:rPr>
      </w:pPr>
    </w:p>
    <w:p w14:paraId="67F2EC63" w14:textId="55014B6E" w:rsidR="00E269D5" w:rsidRDefault="002B4605" w:rsidP="00E269D5">
      <w:pPr>
        <w:rPr>
          <w:rFonts w:ascii="Arial" w:hAnsi="Arial" w:cs="Arial"/>
          <w:lang w:eastAsia="en-CA"/>
        </w:rPr>
      </w:pPr>
      <w:r w:rsidRPr="004570B6">
        <w:rPr>
          <w:rFonts w:ascii="Arial" w:hAnsi="Arial" w:cs="Arial"/>
          <w:lang w:eastAsia="en-CA"/>
        </w:rPr>
        <w:t>For funded positions, the following</w:t>
      </w:r>
      <w:r w:rsidR="00020715" w:rsidRPr="004570B6">
        <w:rPr>
          <w:rFonts w:ascii="Arial" w:hAnsi="Arial" w:cs="Arial"/>
          <w:lang w:eastAsia="en-CA"/>
        </w:rPr>
        <w:t xml:space="preserve"> must take place</w:t>
      </w:r>
      <w:r w:rsidRPr="004570B6">
        <w:rPr>
          <w:rFonts w:ascii="Arial" w:hAnsi="Arial" w:cs="Arial"/>
          <w:lang w:eastAsia="en-CA"/>
        </w:rPr>
        <w:t xml:space="preserve"> before proceeding </w:t>
      </w:r>
      <w:r w:rsidR="00E269D5">
        <w:rPr>
          <w:rFonts w:ascii="Arial" w:hAnsi="Arial" w:cs="Arial"/>
          <w:lang w:eastAsia="en-CA"/>
        </w:rPr>
        <w:t>with any student candidate:</w:t>
      </w:r>
    </w:p>
    <w:p w14:paraId="48E9941F" w14:textId="72721ED0" w:rsidR="00E269D5" w:rsidRDefault="00E269D5" w:rsidP="000E370E">
      <w:pPr>
        <w:pStyle w:val="ListParagraph"/>
        <w:numPr>
          <w:ilvl w:val="0"/>
          <w:numId w:val="12"/>
        </w:numPr>
        <w:rPr>
          <w:rFonts w:ascii="Arial" w:hAnsi="Arial" w:cs="Arial"/>
          <w:lang w:eastAsia="en-CA"/>
        </w:rPr>
      </w:pPr>
      <w:r>
        <w:rPr>
          <w:rFonts w:ascii="Arial" w:hAnsi="Arial" w:cs="Arial"/>
          <w:lang w:eastAsia="en-CA"/>
        </w:rPr>
        <w:t>Hiring Manager completed an On Campus Student Hiring Request Form and submitted to HR</w:t>
      </w:r>
      <w:r w:rsidR="007F7EA4">
        <w:rPr>
          <w:rFonts w:ascii="Arial" w:hAnsi="Arial" w:cs="Arial"/>
          <w:lang w:eastAsia="en-CA"/>
        </w:rPr>
        <w:t>TO</w:t>
      </w:r>
    </w:p>
    <w:p w14:paraId="5E706796" w14:textId="0160571B" w:rsidR="00E269D5" w:rsidRDefault="00E269D5" w:rsidP="000E370E">
      <w:pPr>
        <w:pStyle w:val="ListParagraph"/>
        <w:numPr>
          <w:ilvl w:val="0"/>
          <w:numId w:val="12"/>
        </w:numPr>
        <w:rPr>
          <w:rFonts w:ascii="Arial" w:hAnsi="Arial" w:cs="Arial"/>
          <w:lang w:eastAsia="en-CA"/>
        </w:rPr>
      </w:pPr>
      <w:r>
        <w:rPr>
          <w:rFonts w:ascii="Arial" w:hAnsi="Arial" w:cs="Arial"/>
          <w:lang w:eastAsia="en-CA"/>
        </w:rPr>
        <w:t>HR</w:t>
      </w:r>
      <w:r w:rsidR="007F7EA4">
        <w:rPr>
          <w:rFonts w:ascii="Arial" w:hAnsi="Arial" w:cs="Arial"/>
          <w:lang w:eastAsia="en-CA"/>
        </w:rPr>
        <w:t>TO</w:t>
      </w:r>
      <w:r>
        <w:rPr>
          <w:rFonts w:ascii="Arial" w:hAnsi="Arial" w:cs="Arial"/>
          <w:lang w:eastAsia="en-CA"/>
        </w:rPr>
        <w:t xml:space="preserve"> reviewed form</w:t>
      </w:r>
      <w:r w:rsidR="007F7EA4">
        <w:rPr>
          <w:rFonts w:ascii="Arial" w:hAnsi="Arial" w:cs="Arial"/>
          <w:lang w:eastAsia="en-CA"/>
        </w:rPr>
        <w:t xml:space="preserve"> with</w:t>
      </w:r>
      <w:r>
        <w:rPr>
          <w:rFonts w:ascii="Arial" w:hAnsi="Arial" w:cs="Arial"/>
          <w:lang w:eastAsia="en-CA"/>
        </w:rPr>
        <w:t xml:space="preserve"> Financial Aid and International Student Services to determine if the funding request can be fulfilled with funds available.</w:t>
      </w:r>
    </w:p>
    <w:p w14:paraId="40776871" w14:textId="0BA585D7" w:rsidR="00E269D5" w:rsidRDefault="00E269D5" w:rsidP="000E370E">
      <w:pPr>
        <w:pStyle w:val="ListParagraph"/>
        <w:numPr>
          <w:ilvl w:val="0"/>
          <w:numId w:val="12"/>
        </w:numPr>
        <w:rPr>
          <w:rFonts w:ascii="Arial" w:hAnsi="Arial" w:cs="Arial"/>
          <w:lang w:eastAsia="en-CA"/>
        </w:rPr>
      </w:pPr>
      <w:r>
        <w:rPr>
          <w:rFonts w:ascii="Arial" w:hAnsi="Arial" w:cs="Arial"/>
          <w:lang w:eastAsia="en-CA"/>
        </w:rPr>
        <w:t>HR</w:t>
      </w:r>
      <w:r w:rsidR="007F7EA4">
        <w:rPr>
          <w:rFonts w:ascii="Arial" w:hAnsi="Arial" w:cs="Arial"/>
          <w:lang w:eastAsia="en-CA"/>
        </w:rPr>
        <w:t>TO</w:t>
      </w:r>
      <w:r>
        <w:rPr>
          <w:rFonts w:ascii="Arial" w:hAnsi="Arial" w:cs="Arial"/>
          <w:lang w:eastAsia="en-CA"/>
        </w:rPr>
        <w:t xml:space="preserve"> communicates back with the hiring manager to confirm if their request was approved in full or partial (in circumstance where multiple funded positions requests are submitted).</w:t>
      </w:r>
    </w:p>
    <w:p w14:paraId="721F37A4" w14:textId="77777777" w:rsidR="00E269D5" w:rsidRDefault="00E269D5" w:rsidP="000E370E">
      <w:pPr>
        <w:pStyle w:val="ListParagraph"/>
        <w:numPr>
          <w:ilvl w:val="0"/>
          <w:numId w:val="12"/>
        </w:numPr>
        <w:rPr>
          <w:rFonts w:ascii="Arial" w:hAnsi="Arial" w:cs="Arial"/>
          <w:lang w:eastAsia="en-CA"/>
        </w:rPr>
      </w:pPr>
      <w:r>
        <w:rPr>
          <w:rFonts w:ascii="Arial" w:hAnsi="Arial" w:cs="Arial"/>
          <w:lang w:eastAsia="en-CA"/>
        </w:rPr>
        <w:t xml:space="preserve">From there the positions are considering </w:t>
      </w:r>
      <w:r w:rsidRPr="00E269D5">
        <w:rPr>
          <w:rFonts w:ascii="Arial" w:hAnsi="Arial" w:cs="Arial"/>
          <w:i/>
          <w:iCs/>
          <w:lang w:eastAsia="en-CA"/>
        </w:rPr>
        <w:t>funded in principle</w:t>
      </w:r>
      <w:r>
        <w:rPr>
          <w:rFonts w:ascii="Arial" w:hAnsi="Arial" w:cs="Arial"/>
          <w:lang w:eastAsia="en-CA"/>
        </w:rPr>
        <w:t>. Ultimately funding will only released when the eligible student meets the criteria as previously outlined.</w:t>
      </w:r>
    </w:p>
    <w:p w14:paraId="1C82023C" w14:textId="24AE31FA" w:rsidR="00E269D5" w:rsidRDefault="00E269D5" w:rsidP="000E370E">
      <w:pPr>
        <w:pStyle w:val="ListParagraph"/>
        <w:numPr>
          <w:ilvl w:val="0"/>
          <w:numId w:val="12"/>
        </w:numPr>
        <w:rPr>
          <w:rFonts w:ascii="Arial" w:hAnsi="Arial" w:cs="Arial"/>
          <w:lang w:eastAsia="en-CA"/>
        </w:rPr>
      </w:pPr>
      <w:r>
        <w:rPr>
          <w:rFonts w:ascii="Arial" w:hAnsi="Arial" w:cs="Arial"/>
          <w:lang w:eastAsia="en-CA"/>
        </w:rPr>
        <w:t>The Manager can then proceed to work with HR</w:t>
      </w:r>
      <w:r w:rsidR="007F7EA4">
        <w:rPr>
          <w:rFonts w:ascii="Arial" w:hAnsi="Arial" w:cs="Arial"/>
          <w:lang w:eastAsia="en-CA"/>
        </w:rPr>
        <w:t>TO</w:t>
      </w:r>
      <w:r>
        <w:rPr>
          <w:rFonts w:ascii="Arial" w:hAnsi="Arial" w:cs="Arial"/>
          <w:lang w:eastAsia="en-CA"/>
        </w:rPr>
        <w:t xml:space="preserve"> to post the student opportunity in Evolve. </w:t>
      </w:r>
    </w:p>
    <w:p w14:paraId="34E84C37" w14:textId="1C50F446" w:rsidR="007F7EA4" w:rsidRDefault="007F7EA4" w:rsidP="000E370E">
      <w:pPr>
        <w:pStyle w:val="ListParagraph"/>
        <w:numPr>
          <w:ilvl w:val="0"/>
          <w:numId w:val="12"/>
        </w:numPr>
        <w:rPr>
          <w:rFonts w:ascii="Arial" w:hAnsi="Arial" w:cs="Arial"/>
          <w:lang w:eastAsia="en-CA"/>
        </w:rPr>
      </w:pPr>
      <w:r>
        <w:rPr>
          <w:rFonts w:ascii="Arial" w:hAnsi="Arial" w:cs="Arial"/>
          <w:lang w:eastAsia="en-CA"/>
        </w:rPr>
        <w:t>The hiring manager can review candidates as they apply to the position.</w:t>
      </w:r>
    </w:p>
    <w:p w14:paraId="6F5A3882" w14:textId="77777777" w:rsidR="007F7EA4" w:rsidRDefault="007F7EA4" w:rsidP="000E370E">
      <w:pPr>
        <w:pStyle w:val="ListParagraph"/>
        <w:numPr>
          <w:ilvl w:val="0"/>
          <w:numId w:val="12"/>
        </w:numPr>
        <w:rPr>
          <w:rFonts w:ascii="Arial" w:hAnsi="Arial" w:cs="Arial"/>
          <w:lang w:eastAsia="en-CA"/>
        </w:rPr>
      </w:pPr>
      <w:r>
        <w:rPr>
          <w:rFonts w:ascii="Arial" w:hAnsi="Arial" w:cs="Arial"/>
          <w:lang w:eastAsia="en-CA"/>
        </w:rPr>
        <w:t xml:space="preserve">Once a candidate has been selected, the student is required to submit a </w:t>
      </w:r>
      <w:r w:rsidR="00E269D5">
        <w:rPr>
          <w:rFonts w:ascii="Arial" w:hAnsi="Arial" w:cs="Arial"/>
          <w:lang w:eastAsia="en-CA"/>
        </w:rPr>
        <w:t>Funding Application Form</w:t>
      </w:r>
      <w:r>
        <w:rPr>
          <w:rFonts w:ascii="Arial" w:hAnsi="Arial" w:cs="Arial"/>
          <w:lang w:eastAsia="en-CA"/>
        </w:rPr>
        <w:t xml:space="preserve"> to the HRTO.</w:t>
      </w:r>
    </w:p>
    <w:p w14:paraId="3E3DC3C6" w14:textId="2A20AA2E" w:rsidR="00B24601" w:rsidRPr="00E269D5" w:rsidRDefault="007F7EA4" w:rsidP="000E370E">
      <w:pPr>
        <w:pStyle w:val="ListParagraph"/>
        <w:numPr>
          <w:ilvl w:val="0"/>
          <w:numId w:val="12"/>
        </w:numPr>
        <w:rPr>
          <w:rFonts w:ascii="Arial" w:hAnsi="Arial" w:cs="Arial"/>
          <w:lang w:eastAsia="en-CA"/>
        </w:rPr>
      </w:pPr>
      <w:r>
        <w:rPr>
          <w:rFonts w:ascii="Arial" w:hAnsi="Arial" w:cs="Arial"/>
          <w:lang w:eastAsia="en-CA"/>
        </w:rPr>
        <w:t xml:space="preserve">They </w:t>
      </w:r>
      <w:r w:rsidR="00E269D5">
        <w:rPr>
          <w:rFonts w:ascii="Arial" w:hAnsi="Arial" w:cs="Arial"/>
          <w:lang w:eastAsia="en-CA"/>
        </w:rPr>
        <w:t>are then reviewed with Financial Aid and</w:t>
      </w:r>
      <w:r w:rsidR="00C07AA8">
        <w:rPr>
          <w:rFonts w:ascii="Arial" w:hAnsi="Arial" w:cs="Arial"/>
          <w:lang w:eastAsia="en-CA"/>
        </w:rPr>
        <w:t>/or</w:t>
      </w:r>
      <w:r w:rsidR="00E269D5">
        <w:rPr>
          <w:rFonts w:ascii="Arial" w:hAnsi="Arial" w:cs="Arial"/>
          <w:lang w:eastAsia="en-CA"/>
        </w:rPr>
        <w:t xml:space="preserve"> International Student Services to determine eligibility for the program. Once reviewed that information is communication back to HR</w:t>
      </w:r>
      <w:r>
        <w:rPr>
          <w:rFonts w:ascii="Arial" w:hAnsi="Arial" w:cs="Arial"/>
          <w:lang w:eastAsia="en-CA"/>
        </w:rPr>
        <w:t>TO</w:t>
      </w:r>
      <w:r w:rsidR="00E269D5">
        <w:rPr>
          <w:rFonts w:ascii="Arial" w:hAnsi="Arial" w:cs="Arial"/>
          <w:lang w:eastAsia="en-CA"/>
        </w:rPr>
        <w:t xml:space="preserve"> and then onto the Hiring Manager.</w:t>
      </w:r>
      <w:r w:rsidR="00E269D5" w:rsidRPr="00E269D5">
        <w:rPr>
          <w:rFonts w:ascii="Arial" w:hAnsi="Arial" w:cs="Arial"/>
          <w:lang w:eastAsia="en-CA"/>
        </w:rPr>
        <w:br/>
      </w:r>
    </w:p>
    <w:p w14:paraId="319041E9" w14:textId="77777777" w:rsidR="00F67958" w:rsidRPr="004570B6" w:rsidRDefault="00F67958">
      <w:pPr>
        <w:pStyle w:val="Heading2"/>
        <w:rPr>
          <w:rFonts w:cs="Arial"/>
          <w:sz w:val="28"/>
          <w:szCs w:val="24"/>
        </w:rPr>
      </w:pPr>
      <w:bookmarkStart w:id="50" w:name="_Toc213770131"/>
      <w:r w:rsidRPr="004570B6">
        <w:rPr>
          <w:rFonts w:cs="Arial"/>
          <w:sz w:val="28"/>
          <w:szCs w:val="24"/>
        </w:rPr>
        <w:t>Selection Process</w:t>
      </w:r>
      <w:bookmarkEnd w:id="50"/>
    </w:p>
    <w:p w14:paraId="72B3643E" w14:textId="68E3A061" w:rsidR="00E269D5" w:rsidRDefault="00E269D5" w:rsidP="00E269D5">
      <w:pPr>
        <w:jc w:val="both"/>
        <w:rPr>
          <w:rFonts w:ascii="Arial" w:hAnsi="Arial" w:cs="Arial"/>
          <w:color w:val="000000"/>
        </w:rPr>
      </w:pPr>
      <w:r>
        <w:rPr>
          <w:rFonts w:ascii="Arial" w:hAnsi="Arial" w:cs="Arial"/>
          <w:color w:val="000000"/>
        </w:rPr>
        <w:t>Applications</w:t>
      </w:r>
      <w:r w:rsidRPr="00E269D5">
        <w:rPr>
          <w:rFonts w:ascii="Arial" w:hAnsi="Arial" w:cs="Arial"/>
          <w:color w:val="000000"/>
        </w:rPr>
        <w:t xml:space="preserve"> are received in Evolve and accessed by the hiring manager or designat</w:t>
      </w:r>
      <w:r>
        <w:rPr>
          <w:rFonts w:ascii="Arial" w:hAnsi="Arial" w:cs="Arial"/>
          <w:color w:val="000000"/>
        </w:rPr>
        <w:t xml:space="preserve">e for review and interviews. Once </w:t>
      </w:r>
      <w:r w:rsidRPr="004570B6">
        <w:rPr>
          <w:rFonts w:ascii="Arial" w:hAnsi="Arial" w:cs="Arial"/>
          <w:color w:val="000000"/>
        </w:rPr>
        <w:t>a fair and equitable selection process</w:t>
      </w:r>
      <w:r>
        <w:rPr>
          <w:rFonts w:ascii="Arial" w:hAnsi="Arial" w:cs="Arial"/>
          <w:color w:val="000000"/>
        </w:rPr>
        <w:t xml:space="preserve"> has resulted in finding a successful student candidate we can proceed onto creating an offer letter. </w:t>
      </w:r>
    </w:p>
    <w:p w14:paraId="63658693" w14:textId="77777777" w:rsidR="00E269D5" w:rsidRDefault="00E269D5" w:rsidP="00E269D5">
      <w:pPr>
        <w:jc w:val="both"/>
        <w:rPr>
          <w:rFonts w:ascii="Arial" w:hAnsi="Arial" w:cs="Arial"/>
          <w:color w:val="000000"/>
        </w:rPr>
      </w:pPr>
    </w:p>
    <w:p w14:paraId="529AC23B" w14:textId="30DD8386" w:rsidR="00E269D5" w:rsidRDefault="00E269D5" w:rsidP="00E269D5">
      <w:pPr>
        <w:jc w:val="both"/>
        <w:rPr>
          <w:rFonts w:ascii="Arial" w:hAnsi="Arial" w:cs="Arial"/>
          <w:color w:val="000000"/>
        </w:rPr>
      </w:pPr>
      <w:r>
        <w:rPr>
          <w:rFonts w:ascii="Arial" w:hAnsi="Arial" w:cs="Arial"/>
          <w:color w:val="000000"/>
        </w:rPr>
        <w:t>There are two types of offer letter options for student workers:</w:t>
      </w:r>
    </w:p>
    <w:p w14:paraId="7B595027" w14:textId="77777777" w:rsidR="00E269D5" w:rsidRPr="004570B6" w:rsidRDefault="00E269D5" w:rsidP="00CB0F21">
      <w:pPr>
        <w:jc w:val="both"/>
        <w:rPr>
          <w:rFonts w:ascii="Arial" w:hAnsi="Arial" w:cs="Arial"/>
          <w:color w:val="000000"/>
        </w:rPr>
      </w:pPr>
    </w:p>
    <w:p w14:paraId="5670D3C4" w14:textId="0E8AE8E1" w:rsidR="00130849" w:rsidRPr="004570B6" w:rsidRDefault="001515A3" w:rsidP="000E370E">
      <w:pPr>
        <w:numPr>
          <w:ilvl w:val="1"/>
          <w:numId w:val="13"/>
        </w:numPr>
        <w:jc w:val="both"/>
        <w:rPr>
          <w:rFonts w:ascii="Arial" w:hAnsi="Arial" w:cs="Arial"/>
          <w:color w:val="000000"/>
        </w:rPr>
      </w:pPr>
      <w:r w:rsidRPr="00CB0F21">
        <w:rPr>
          <w:rFonts w:ascii="Arial" w:hAnsi="Arial" w:cs="Arial"/>
          <w:b/>
          <w:bCs/>
          <w:color w:val="000000"/>
        </w:rPr>
        <w:t>Part-time Students</w:t>
      </w:r>
      <w:r w:rsidR="00E269D5" w:rsidRPr="00CB0F21">
        <w:rPr>
          <w:rFonts w:ascii="Arial" w:hAnsi="Arial" w:cs="Arial"/>
          <w:b/>
          <w:bCs/>
          <w:color w:val="000000"/>
        </w:rPr>
        <w:t xml:space="preserve"> </w:t>
      </w:r>
      <w:r w:rsidR="00CB0F21" w:rsidRPr="00CB0F21">
        <w:rPr>
          <w:rFonts w:ascii="Arial" w:hAnsi="Arial" w:cs="Arial"/>
          <w:b/>
          <w:bCs/>
          <w:color w:val="000000"/>
        </w:rPr>
        <w:t>(</w:t>
      </w:r>
      <w:r w:rsidR="00E269D5" w:rsidRPr="00CB0F21">
        <w:rPr>
          <w:rFonts w:ascii="Arial" w:hAnsi="Arial" w:cs="Arial"/>
          <w:b/>
          <w:bCs/>
          <w:color w:val="000000"/>
        </w:rPr>
        <w:t>&lt;24 hours per week</w:t>
      </w:r>
      <w:r w:rsidR="00CB0F21" w:rsidRPr="00CB0F21">
        <w:rPr>
          <w:rFonts w:ascii="Arial" w:hAnsi="Arial" w:cs="Arial"/>
          <w:b/>
          <w:bCs/>
          <w:color w:val="000000"/>
        </w:rPr>
        <w:t>)</w:t>
      </w:r>
      <w:r w:rsidRPr="00CB0F21">
        <w:rPr>
          <w:rFonts w:ascii="Arial" w:hAnsi="Arial" w:cs="Arial"/>
          <w:b/>
          <w:bCs/>
          <w:color w:val="000000"/>
        </w:rPr>
        <w:t>:</w:t>
      </w:r>
      <w:r w:rsidRPr="004570B6">
        <w:rPr>
          <w:rFonts w:ascii="Arial" w:hAnsi="Arial" w:cs="Arial"/>
          <w:color w:val="000000"/>
        </w:rPr>
        <w:t xml:space="preserve"> </w:t>
      </w:r>
      <w:r w:rsidR="007F7EA4">
        <w:rPr>
          <w:rFonts w:ascii="Arial" w:hAnsi="Arial" w:cs="Arial"/>
          <w:color w:val="000000"/>
        </w:rPr>
        <w:t>The hiring manager is required to complete the letter.</w:t>
      </w:r>
    </w:p>
    <w:p w14:paraId="69DA67BB" w14:textId="0214B59E" w:rsidR="001515A3" w:rsidRDefault="001515A3" w:rsidP="000E370E">
      <w:pPr>
        <w:numPr>
          <w:ilvl w:val="1"/>
          <w:numId w:val="13"/>
        </w:numPr>
        <w:jc w:val="both"/>
        <w:rPr>
          <w:rFonts w:ascii="Arial" w:hAnsi="Arial" w:cs="Arial"/>
          <w:color w:val="000000"/>
        </w:rPr>
      </w:pPr>
      <w:r w:rsidRPr="00CB0F21">
        <w:rPr>
          <w:rFonts w:ascii="Arial" w:hAnsi="Arial" w:cs="Arial"/>
          <w:b/>
          <w:bCs/>
          <w:color w:val="000000"/>
        </w:rPr>
        <w:t>Temporary full-time students</w:t>
      </w:r>
      <w:r w:rsidR="00CB0F21" w:rsidRPr="00CB0F21">
        <w:rPr>
          <w:rFonts w:ascii="Arial" w:hAnsi="Arial" w:cs="Arial"/>
          <w:b/>
          <w:bCs/>
          <w:color w:val="000000"/>
        </w:rPr>
        <w:t xml:space="preserve"> (24-35 hours per week)</w:t>
      </w:r>
      <w:r w:rsidRPr="00CB0F21">
        <w:rPr>
          <w:rFonts w:ascii="Arial" w:hAnsi="Arial" w:cs="Arial"/>
          <w:b/>
          <w:bCs/>
          <w:color w:val="000000"/>
        </w:rPr>
        <w:t>:</w:t>
      </w:r>
      <w:r w:rsidRPr="004570B6">
        <w:rPr>
          <w:rFonts w:ascii="Arial" w:hAnsi="Arial" w:cs="Arial"/>
          <w:color w:val="000000"/>
        </w:rPr>
        <w:t xml:space="preserve"> Appendix G appointment letters are completed by Human Resources.</w:t>
      </w:r>
      <w:r w:rsidR="007658AC" w:rsidRPr="004570B6">
        <w:rPr>
          <w:rFonts w:ascii="Arial" w:hAnsi="Arial" w:cs="Arial"/>
          <w:color w:val="000000"/>
        </w:rPr>
        <w:t xml:space="preserve"> </w:t>
      </w:r>
    </w:p>
    <w:p w14:paraId="523B1A8F" w14:textId="77777777" w:rsidR="007F7EA4" w:rsidRDefault="007F7EA4" w:rsidP="007F7EA4">
      <w:pPr>
        <w:jc w:val="both"/>
        <w:rPr>
          <w:rFonts w:ascii="Arial" w:hAnsi="Arial" w:cs="Arial"/>
          <w:color w:val="000000"/>
        </w:rPr>
      </w:pPr>
    </w:p>
    <w:p w14:paraId="294323B5" w14:textId="12786067" w:rsidR="007F7EA4" w:rsidRPr="004570B6" w:rsidRDefault="007F7EA4" w:rsidP="007F7EA4">
      <w:pPr>
        <w:jc w:val="both"/>
        <w:rPr>
          <w:rFonts w:ascii="Arial" w:hAnsi="Arial" w:cs="Arial"/>
          <w:color w:val="000000"/>
        </w:rPr>
      </w:pPr>
      <w:r>
        <w:rPr>
          <w:rFonts w:ascii="Arial" w:hAnsi="Arial" w:cs="Arial"/>
          <w:color w:val="000000"/>
        </w:rPr>
        <w:t>Please refer to the Student Hiring page for process details.</w:t>
      </w:r>
    </w:p>
    <w:p w14:paraId="3F5F0EB7" w14:textId="77777777" w:rsidR="00CB0F21" w:rsidRDefault="00CB0F21" w:rsidP="00CB0F21">
      <w:pPr>
        <w:jc w:val="both"/>
        <w:rPr>
          <w:rFonts w:ascii="Arial" w:hAnsi="Arial" w:cs="Arial"/>
          <w:color w:val="000000"/>
        </w:rPr>
      </w:pPr>
    </w:p>
    <w:p w14:paraId="30272E46" w14:textId="71FAD02A" w:rsidR="00E31263" w:rsidRPr="004570B6" w:rsidRDefault="00E31263" w:rsidP="00CB0F21">
      <w:pPr>
        <w:jc w:val="both"/>
        <w:rPr>
          <w:rFonts w:ascii="Arial" w:hAnsi="Arial" w:cs="Arial"/>
          <w:color w:val="000000"/>
        </w:rPr>
      </w:pPr>
      <w:r w:rsidRPr="004570B6">
        <w:rPr>
          <w:rFonts w:ascii="Arial" w:hAnsi="Arial" w:cs="Arial"/>
          <w:color w:val="000000"/>
        </w:rPr>
        <w:t xml:space="preserve">Hiring Managers are </w:t>
      </w:r>
      <w:r w:rsidR="007F7EA4">
        <w:rPr>
          <w:rFonts w:ascii="Arial" w:hAnsi="Arial" w:cs="Arial"/>
          <w:color w:val="000000"/>
        </w:rPr>
        <w:t>to</w:t>
      </w:r>
      <w:r w:rsidRPr="004570B6">
        <w:rPr>
          <w:rFonts w:ascii="Arial" w:hAnsi="Arial" w:cs="Arial"/>
          <w:color w:val="000000"/>
        </w:rPr>
        <w:t xml:space="preserve"> ensur</w:t>
      </w:r>
      <w:r w:rsidR="007F7EA4">
        <w:rPr>
          <w:rFonts w:ascii="Arial" w:hAnsi="Arial" w:cs="Arial"/>
          <w:color w:val="000000"/>
        </w:rPr>
        <w:t>e</w:t>
      </w:r>
      <w:r w:rsidRPr="004570B6">
        <w:rPr>
          <w:rFonts w:ascii="Arial" w:hAnsi="Arial" w:cs="Arial"/>
          <w:color w:val="000000"/>
        </w:rPr>
        <w:t xml:space="preserve"> completed payroll documentation </w:t>
      </w:r>
      <w:r w:rsidR="001515A3" w:rsidRPr="004570B6">
        <w:rPr>
          <w:rFonts w:ascii="Arial" w:hAnsi="Arial" w:cs="Arial"/>
          <w:color w:val="000000"/>
        </w:rPr>
        <w:t xml:space="preserve">and signed appointment letters are </w:t>
      </w:r>
      <w:r w:rsidRPr="004570B6">
        <w:rPr>
          <w:rFonts w:ascii="Arial" w:hAnsi="Arial" w:cs="Arial"/>
          <w:color w:val="000000"/>
        </w:rPr>
        <w:t>returned to Human Resources within one (1) week prior to the start date of the employment period.</w:t>
      </w:r>
    </w:p>
    <w:p w14:paraId="69C4312C" w14:textId="77777777" w:rsidR="00CB0F21" w:rsidRDefault="00CB0F21" w:rsidP="00CB0F21">
      <w:pPr>
        <w:jc w:val="both"/>
        <w:rPr>
          <w:rFonts w:ascii="Arial" w:hAnsi="Arial" w:cs="Arial"/>
          <w:color w:val="000000"/>
        </w:rPr>
      </w:pPr>
    </w:p>
    <w:p w14:paraId="32542F95" w14:textId="68639BA1" w:rsidR="00991D65" w:rsidRPr="00CB0F21" w:rsidRDefault="0087516F" w:rsidP="00CB0F21">
      <w:pPr>
        <w:jc w:val="both"/>
        <w:rPr>
          <w:rFonts w:ascii="Arial" w:hAnsi="Arial" w:cs="Arial"/>
          <w:color w:val="000000"/>
          <w:sz w:val="22"/>
          <w:szCs w:val="22"/>
        </w:rPr>
      </w:pPr>
      <w:r w:rsidRPr="004570B6">
        <w:rPr>
          <w:rFonts w:ascii="Arial" w:hAnsi="Arial" w:cs="Arial"/>
          <w:color w:val="000000"/>
        </w:rPr>
        <w:t>Hiring</w:t>
      </w:r>
      <w:r w:rsidR="00CE1995" w:rsidRPr="004570B6">
        <w:rPr>
          <w:rFonts w:ascii="Arial" w:hAnsi="Arial" w:cs="Arial"/>
          <w:color w:val="000000"/>
        </w:rPr>
        <w:t xml:space="preserve"> Managers</w:t>
      </w:r>
      <w:r w:rsidRPr="004570B6">
        <w:rPr>
          <w:rFonts w:ascii="Arial" w:hAnsi="Arial" w:cs="Arial"/>
          <w:color w:val="000000"/>
        </w:rPr>
        <w:t>/</w:t>
      </w:r>
      <w:r w:rsidR="00CE1995" w:rsidRPr="004570B6">
        <w:rPr>
          <w:rFonts w:ascii="Arial" w:hAnsi="Arial" w:cs="Arial"/>
          <w:color w:val="000000"/>
        </w:rPr>
        <w:t>D</w:t>
      </w:r>
      <w:r w:rsidRPr="004570B6">
        <w:rPr>
          <w:rFonts w:ascii="Arial" w:hAnsi="Arial" w:cs="Arial"/>
          <w:color w:val="000000"/>
        </w:rPr>
        <w:t>esignates are encouraged to personally advise any interviewees who were not successful in their efforts.</w:t>
      </w:r>
    </w:p>
    <w:p w14:paraId="6B7BE2A0" w14:textId="77777777" w:rsidR="00F67958" w:rsidRPr="004570B6" w:rsidRDefault="00F67958" w:rsidP="00F67958">
      <w:pPr>
        <w:ind w:left="720"/>
        <w:jc w:val="both"/>
        <w:rPr>
          <w:rFonts w:ascii="Arial" w:hAnsi="Arial" w:cs="Arial"/>
          <w:b/>
          <w:color w:val="000000"/>
          <w:sz w:val="22"/>
          <w:szCs w:val="22"/>
        </w:rPr>
      </w:pPr>
    </w:p>
    <w:p w14:paraId="0DF9AA59" w14:textId="6F065B16" w:rsidR="005D22C9" w:rsidRPr="004570B6" w:rsidRDefault="000340EE" w:rsidP="0057311B">
      <w:pPr>
        <w:pStyle w:val="Heading1"/>
      </w:pPr>
      <w:bookmarkStart w:id="51" w:name="_Toc213770132"/>
      <w:r w:rsidRPr="004570B6">
        <w:t>8</w:t>
      </w:r>
      <w:r w:rsidR="007D50D7" w:rsidRPr="004570B6">
        <w:t>.0</w:t>
      </w:r>
      <w:r w:rsidR="007658AC" w:rsidRPr="004570B6">
        <w:t xml:space="preserve"> </w:t>
      </w:r>
      <w:r w:rsidR="005D22C9" w:rsidRPr="004570B6">
        <w:t>Re-Hiring Students</w:t>
      </w:r>
      <w:bookmarkEnd w:id="51"/>
    </w:p>
    <w:p w14:paraId="3E08D6E6" w14:textId="77777777" w:rsidR="005D22C9" w:rsidRPr="004570B6" w:rsidRDefault="00C2069F" w:rsidP="005D22C9">
      <w:pPr>
        <w:rPr>
          <w:rFonts w:ascii="Arial" w:hAnsi="Arial" w:cs="Arial"/>
          <w:color w:val="000000"/>
        </w:rPr>
      </w:pPr>
      <w:r w:rsidRPr="004570B6">
        <w:rPr>
          <w:rFonts w:ascii="Arial" w:hAnsi="Arial" w:cs="Arial"/>
          <w:color w:val="000000"/>
        </w:rPr>
        <w:t xml:space="preserve">Hiring </w:t>
      </w:r>
      <w:r w:rsidR="007D39E9" w:rsidRPr="004570B6">
        <w:rPr>
          <w:rFonts w:ascii="Arial" w:hAnsi="Arial" w:cs="Arial"/>
          <w:color w:val="000000"/>
        </w:rPr>
        <w:t>Managers</w:t>
      </w:r>
      <w:r w:rsidRPr="004570B6">
        <w:rPr>
          <w:rFonts w:ascii="Arial" w:hAnsi="Arial" w:cs="Arial"/>
          <w:color w:val="000000"/>
        </w:rPr>
        <w:t>/</w:t>
      </w:r>
      <w:r w:rsidR="007D39E9" w:rsidRPr="004570B6">
        <w:rPr>
          <w:rFonts w:ascii="Arial" w:hAnsi="Arial" w:cs="Arial"/>
          <w:color w:val="000000"/>
        </w:rPr>
        <w:t>D</w:t>
      </w:r>
      <w:r w:rsidRPr="004570B6">
        <w:rPr>
          <w:rFonts w:ascii="Arial" w:hAnsi="Arial" w:cs="Arial"/>
          <w:color w:val="000000"/>
        </w:rPr>
        <w:t>esignates may re-hire or extend student workers automatically in the following circumstances:</w:t>
      </w:r>
    </w:p>
    <w:p w14:paraId="742902BA" w14:textId="77777777" w:rsidR="001E5B65" w:rsidRPr="004570B6" w:rsidRDefault="001E5B65" w:rsidP="005D22C9">
      <w:pPr>
        <w:rPr>
          <w:rFonts w:ascii="Arial" w:hAnsi="Arial" w:cs="Arial"/>
          <w:color w:val="000000"/>
        </w:rPr>
      </w:pPr>
    </w:p>
    <w:p w14:paraId="645A9D38" w14:textId="77777777" w:rsidR="00C2069F" w:rsidRPr="004570B6" w:rsidRDefault="00C2069F" w:rsidP="000E370E">
      <w:pPr>
        <w:numPr>
          <w:ilvl w:val="0"/>
          <w:numId w:val="2"/>
        </w:numPr>
        <w:rPr>
          <w:rFonts w:ascii="Arial" w:hAnsi="Arial" w:cs="Arial"/>
          <w:color w:val="000000"/>
        </w:rPr>
      </w:pPr>
      <w:r w:rsidRPr="004570B6">
        <w:rPr>
          <w:rFonts w:ascii="Arial" w:hAnsi="Arial" w:cs="Arial"/>
          <w:color w:val="000000"/>
        </w:rPr>
        <w:t>The individual continues to be qualified as a student within the meaning of this guide</w:t>
      </w:r>
    </w:p>
    <w:p w14:paraId="6DE25E2C" w14:textId="77777777" w:rsidR="00C2069F" w:rsidRPr="004570B6" w:rsidRDefault="00C2069F" w:rsidP="000E370E">
      <w:pPr>
        <w:numPr>
          <w:ilvl w:val="0"/>
          <w:numId w:val="2"/>
        </w:numPr>
        <w:rPr>
          <w:rFonts w:ascii="Arial" w:hAnsi="Arial" w:cs="Arial"/>
          <w:color w:val="000000"/>
        </w:rPr>
      </w:pPr>
      <w:r w:rsidRPr="004570B6">
        <w:rPr>
          <w:rFonts w:ascii="Arial" w:hAnsi="Arial" w:cs="Arial"/>
          <w:color w:val="000000"/>
        </w:rPr>
        <w:t>The individual being re-hired/extended is in the same position at the same rate of pay as originally hired</w:t>
      </w:r>
    </w:p>
    <w:p w14:paraId="2043BFB1" w14:textId="77777777" w:rsidR="00461249" w:rsidRPr="004570B6" w:rsidRDefault="00461249" w:rsidP="00461249">
      <w:pPr>
        <w:rPr>
          <w:rFonts w:ascii="Arial" w:hAnsi="Arial" w:cs="Arial"/>
          <w:color w:val="000000"/>
        </w:rPr>
      </w:pPr>
    </w:p>
    <w:p w14:paraId="621D9D86" w14:textId="2B4275DA" w:rsidR="00461249" w:rsidRPr="004570B6" w:rsidRDefault="00461249" w:rsidP="00E269D5">
      <w:pPr>
        <w:rPr>
          <w:rFonts w:ascii="Arial" w:hAnsi="Arial" w:cs="Arial"/>
          <w:color w:val="000000"/>
        </w:rPr>
      </w:pPr>
      <w:r w:rsidRPr="004570B6">
        <w:rPr>
          <w:rFonts w:ascii="Arial" w:hAnsi="Arial" w:cs="Arial"/>
          <w:color w:val="000000"/>
        </w:rPr>
        <w:t xml:space="preserve">Please ensure you </w:t>
      </w:r>
      <w:r w:rsidRPr="00E269D5">
        <w:rPr>
          <w:rFonts w:ascii="Arial" w:hAnsi="Arial" w:cs="Arial"/>
          <w:color w:val="000000"/>
        </w:rPr>
        <w:t>notify Human Resour</w:t>
      </w:r>
      <w:r w:rsidRPr="00C07AA8">
        <w:rPr>
          <w:rFonts w:ascii="Arial" w:hAnsi="Arial" w:cs="Arial"/>
          <w:color w:val="000000"/>
        </w:rPr>
        <w:t>ces</w:t>
      </w:r>
      <w:r w:rsidR="00C07AA8" w:rsidRPr="00C07AA8">
        <w:rPr>
          <w:rFonts w:ascii="Arial" w:hAnsi="Arial" w:cs="Arial"/>
          <w:color w:val="000000"/>
        </w:rPr>
        <w:t xml:space="preserve"> </w:t>
      </w:r>
      <w:r w:rsidRPr="00C07AA8">
        <w:rPr>
          <w:rFonts w:ascii="Arial" w:hAnsi="Arial" w:cs="Arial"/>
          <w:color w:val="000000"/>
        </w:rPr>
        <w:t>when</w:t>
      </w:r>
      <w:r w:rsidRPr="004570B6">
        <w:rPr>
          <w:rFonts w:ascii="Arial" w:hAnsi="Arial" w:cs="Arial"/>
          <w:color w:val="000000"/>
        </w:rPr>
        <w:t xml:space="preserve"> you are rehiring under these circumstances</w:t>
      </w:r>
      <w:r w:rsidR="00E15DCF" w:rsidRPr="004570B6">
        <w:rPr>
          <w:rFonts w:ascii="Arial" w:hAnsi="Arial" w:cs="Arial"/>
          <w:color w:val="000000"/>
        </w:rPr>
        <w:t xml:space="preserve"> and complete a new appointment letter for the</w:t>
      </w:r>
      <w:r w:rsidR="00102D62" w:rsidRPr="004570B6">
        <w:rPr>
          <w:rFonts w:ascii="Arial" w:hAnsi="Arial" w:cs="Arial"/>
          <w:color w:val="000000"/>
        </w:rPr>
        <w:t xml:space="preserve"> renewed employment period</w:t>
      </w:r>
      <w:r w:rsidRPr="004570B6">
        <w:rPr>
          <w:rFonts w:ascii="Arial" w:hAnsi="Arial" w:cs="Arial"/>
          <w:color w:val="000000"/>
        </w:rPr>
        <w:t>.</w:t>
      </w:r>
    </w:p>
    <w:p w14:paraId="633CA39F" w14:textId="77777777" w:rsidR="004174A8" w:rsidRPr="004570B6" w:rsidRDefault="004174A8" w:rsidP="004570B6">
      <w:pPr>
        <w:rPr>
          <w:rFonts w:ascii="Arial" w:hAnsi="Arial" w:cs="Arial"/>
          <w:color w:val="000000"/>
        </w:rPr>
      </w:pPr>
    </w:p>
    <w:p w14:paraId="660CB306" w14:textId="00294F73" w:rsidR="000E2584" w:rsidRPr="004570B6" w:rsidRDefault="000340EE">
      <w:pPr>
        <w:pStyle w:val="Heading1"/>
      </w:pPr>
      <w:bookmarkStart w:id="52" w:name="_Toc213770133"/>
      <w:r w:rsidRPr="004570B6">
        <w:t>9</w:t>
      </w:r>
      <w:r w:rsidR="007D50D7" w:rsidRPr="004570B6">
        <w:t>.</w:t>
      </w:r>
      <w:r w:rsidR="004174A8" w:rsidRPr="004570B6">
        <w:t xml:space="preserve">0 </w:t>
      </w:r>
      <w:r w:rsidR="000E2584" w:rsidRPr="004570B6">
        <w:t>Rates of Pay for Student Work</w:t>
      </w:r>
      <w:bookmarkEnd w:id="52"/>
    </w:p>
    <w:p w14:paraId="264B893A" w14:textId="45ECD259" w:rsidR="0057657C" w:rsidRPr="004570B6" w:rsidRDefault="00513511">
      <w:pPr>
        <w:rPr>
          <w:rFonts w:ascii="Arial" w:hAnsi="Arial" w:cs="Arial"/>
          <w:color w:val="000000"/>
        </w:rPr>
      </w:pPr>
      <w:r w:rsidRPr="60D79AB4">
        <w:rPr>
          <w:rFonts w:ascii="Arial" w:hAnsi="Arial" w:cs="Arial"/>
          <w:color w:val="000000" w:themeColor="text1"/>
        </w:rPr>
        <w:t xml:space="preserve">All student positions are paid at </w:t>
      </w:r>
      <w:r w:rsidR="007F7EA4">
        <w:rPr>
          <w:rFonts w:ascii="Arial" w:hAnsi="Arial" w:cs="Arial"/>
          <w:color w:val="000000" w:themeColor="text1"/>
        </w:rPr>
        <w:t>the Ontario Minimum wage rate.</w:t>
      </w:r>
    </w:p>
    <w:p w14:paraId="3ADC33F6" w14:textId="77777777" w:rsidR="00D049BF" w:rsidRPr="004570B6" w:rsidRDefault="00D049BF" w:rsidP="00C2069F">
      <w:pPr>
        <w:rPr>
          <w:rFonts w:ascii="Arial" w:hAnsi="Arial" w:cs="Arial"/>
          <w:color w:val="000000"/>
        </w:rPr>
      </w:pPr>
    </w:p>
    <w:p w14:paraId="2CC23F8E" w14:textId="77777777" w:rsidR="00D049BF" w:rsidRPr="004570B6" w:rsidRDefault="00D049BF" w:rsidP="00A149FF">
      <w:pPr>
        <w:jc w:val="both"/>
        <w:rPr>
          <w:rFonts w:ascii="Arial" w:hAnsi="Arial" w:cs="Arial"/>
          <w:color w:val="000000"/>
        </w:rPr>
      </w:pPr>
      <w:r w:rsidRPr="004570B6">
        <w:rPr>
          <w:rFonts w:ascii="Arial" w:hAnsi="Arial" w:cs="Arial"/>
          <w:color w:val="000000"/>
        </w:rPr>
        <w:t xml:space="preserve">The rate of pay is exclusive of vacation pay.  Four percent (4%) vacation pay is added to the student’s gross wages and paid on a bi-weekly basis.   </w:t>
      </w:r>
    </w:p>
    <w:p w14:paraId="15C2F786" w14:textId="1A1EFF25" w:rsidR="00BF5D1D" w:rsidRPr="004570B6" w:rsidRDefault="00BF5D1D" w:rsidP="00F1598F">
      <w:pPr>
        <w:jc w:val="both"/>
        <w:rPr>
          <w:rFonts w:ascii="Arial" w:hAnsi="Arial" w:cs="Arial"/>
          <w:b/>
          <w:color w:val="000000"/>
          <w:sz w:val="22"/>
          <w:szCs w:val="22"/>
          <w:u w:val="single"/>
        </w:rPr>
      </w:pPr>
    </w:p>
    <w:p w14:paraId="739E7E48" w14:textId="06C084E6" w:rsidR="00B45281" w:rsidRPr="004570B6" w:rsidRDefault="000C523A" w:rsidP="006F012C">
      <w:pPr>
        <w:pStyle w:val="Heading1"/>
      </w:pPr>
      <w:bookmarkStart w:id="53" w:name="_Toc213770134"/>
      <w:r w:rsidRPr="004570B6">
        <w:t>1</w:t>
      </w:r>
      <w:r w:rsidR="000340EE" w:rsidRPr="004570B6">
        <w:t>0</w:t>
      </w:r>
      <w:r w:rsidR="00157F49" w:rsidRPr="004570B6">
        <w:t>.0</w:t>
      </w:r>
      <w:r w:rsidR="004174A8" w:rsidRPr="004570B6">
        <w:t xml:space="preserve"> </w:t>
      </w:r>
      <w:r w:rsidR="00157F49" w:rsidRPr="004570B6">
        <w:t xml:space="preserve">Self-Service Digital </w:t>
      </w:r>
      <w:r w:rsidR="00BF5D1D" w:rsidRPr="004570B6">
        <w:t>T</w:t>
      </w:r>
      <w:r w:rsidRPr="004570B6">
        <w:t>imesheets</w:t>
      </w:r>
      <w:bookmarkEnd w:id="53"/>
    </w:p>
    <w:p w14:paraId="225F8F9D" w14:textId="77777777" w:rsidR="000C523A" w:rsidRPr="004570B6" w:rsidRDefault="000C523A" w:rsidP="00F1598F">
      <w:pPr>
        <w:jc w:val="both"/>
        <w:rPr>
          <w:rFonts w:ascii="Arial" w:hAnsi="Arial" w:cs="Arial"/>
          <w:color w:val="000000"/>
          <w:sz w:val="22"/>
          <w:szCs w:val="22"/>
        </w:rPr>
      </w:pPr>
    </w:p>
    <w:p w14:paraId="47152C76" w14:textId="294E7CCC" w:rsidR="00B45281" w:rsidRPr="004570B6" w:rsidRDefault="000C523A" w:rsidP="00F1598F">
      <w:pPr>
        <w:jc w:val="both"/>
        <w:rPr>
          <w:rFonts w:ascii="Arial" w:hAnsi="Arial" w:cs="Arial"/>
          <w:color w:val="000000"/>
        </w:rPr>
      </w:pPr>
      <w:r w:rsidRPr="004570B6">
        <w:rPr>
          <w:rFonts w:ascii="Arial" w:hAnsi="Arial" w:cs="Arial"/>
          <w:color w:val="000000"/>
        </w:rPr>
        <w:t>All</w:t>
      </w:r>
      <w:r w:rsidR="006F33DD" w:rsidRPr="004570B6">
        <w:rPr>
          <w:rFonts w:ascii="Arial" w:hAnsi="Arial" w:cs="Arial"/>
          <w:color w:val="000000"/>
        </w:rPr>
        <w:t xml:space="preserve"> student workers submit digital</w:t>
      </w:r>
      <w:r w:rsidRPr="004570B6">
        <w:rPr>
          <w:rFonts w:ascii="Arial" w:hAnsi="Arial" w:cs="Arial"/>
          <w:color w:val="000000"/>
        </w:rPr>
        <w:t xml:space="preserve"> timesheets</w:t>
      </w:r>
      <w:r w:rsidR="006F33DD" w:rsidRPr="004570B6">
        <w:rPr>
          <w:rFonts w:ascii="Arial" w:hAnsi="Arial" w:cs="Arial"/>
          <w:color w:val="000000"/>
        </w:rPr>
        <w:t xml:space="preserve">. Approvals are routed through an online system and all hours </w:t>
      </w:r>
      <w:r w:rsidRPr="004570B6">
        <w:rPr>
          <w:rFonts w:ascii="Arial" w:hAnsi="Arial" w:cs="Arial"/>
          <w:color w:val="000000"/>
        </w:rPr>
        <w:t>are to be approved by the Hiring Manager and submitted for processing by the required deadlines noted on the annual Payroll Schedule.</w:t>
      </w:r>
    </w:p>
    <w:p w14:paraId="12578E13" w14:textId="77777777" w:rsidR="000C523A" w:rsidRPr="004570B6" w:rsidRDefault="000C523A" w:rsidP="00F1598F">
      <w:pPr>
        <w:jc w:val="both"/>
        <w:rPr>
          <w:rFonts w:ascii="Arial" w:hAnsi="Arial" w:cs="Arial"/>
          <w:color w:val="000000"/>
        </w:rPr>
      </w:pPr>
    </w:p>
    <w:p w14:paraId="7ED3C830" w14:textId="3EB9A2CD" w:rsidR="006F33DD" w:rsidRPr="004570B6" w:rsidRDefault="006F33DD" w:rsidP="00A57EBE">
      <w:pPr>
        <w:rPr>
          <w:rFonts w:ascii="Arial" w:eastAsia="Calibri" w:hAnsi="Arial" w:cs="Arial"/>
        </w:rPr>
      </w:pPr>
      <w:r w:rsidRPr="004570B6">
        <w:rPr>
          <w:rFonts w:ascii="Arial" w:eastAsia="Calibri" w:hAnsi="Arial" w:cs="Arial"/>
        </w:rPr>
        <w:t xml:space="preserve">To learn more about the digital timesheet process, please </w:t>
      </w:r>
      <w:r w:rsidR="00CB0F21" w:rsidRPr="00CB0F21">
        <w:rPr>
          <w:rFonts w:ascii="Arial" w:eastAsia="Calibri" w:hAnsi="Arial" w:cs="Arial"/>
        </w:rPr>
        <w:t>refer to the Payroll department.</w:t>
      </w:r>
    </w:p>
    <w:p w14:paraId="46284371" w14:textId="252068ED" w:rsidR="00A57EBE" w:rsidRPr="00CB0F21" w:rsidRDefault="00A57EBE" w:rsidP="00CB0F21">
      <w:pPr>
        <w:rPr>
          <w:rFonts w:ascii="Arial" w:eastAsia="Calibri" w:hAnsi="Arial" w:cs="Arial"/>
        </w:rPr>
      </w:pPr>
    </w:p>
    <w:p w14:paraId="2B237241" w14:textId="692A957E" w:rsidR="00953F3D" w:rsidRPr="004570B6" w:rsidRDefault="007D50D7">
      <w:pPr>
        <w:pStyle w:val="Heading1"/>
      </w:pPr>
      <w:bookmarkStart w:id="54" w:name="_Toc213770135"/>
      <w:r w:rsidRPr="004570B6">
        <w:t>1</w:t>
      </w:r>
      <w:r w:rsidR="000340EE" w:rsidRPr="004570B6">
        <w:t>1</w:t>
      </w:r>
      <w:r w:rsidRPr="004570B6">
        <w:t>.0</w:t>
      </w:r>
      <w:r w:rsidR="004174A8" w:rsidRPr="004570B6">
        <w:t xml:space="preserve"> </w:t>
      </w:r>
      <w:r w:rsidR="000340EE" w:rsidRPr="004570B6">
        <w:t xml:space="preserve">Health and Safety </w:t>
      </w:r>
      <w:r w:rsidR="00953F3D" w:rsidRPr="004570B6">
        <w:t>Responsibilities</w:t>
      </w:r>
      <w:bookmarkEnd w:id="54"/>
    </w:p>
    <w:p w14:paraId="27F41BFA" w14:textId="77777777" w:rsidR="000340EE" w:rsidRPr="004570B6" w:rsidRDefault="000340EE" w:rsidP="00953F3D">
      <w:pPr>
        <w:tabs>
          <w:tab w:val="left" w:pos="2070"/>
        </w:tabs>
        <w:rPr>
          <w:rFonts w:ascii="Arial" w:hAnsi="Arial" w:cs="Arial"/>
          <w:color w:val="000000"/>
        </w:rPr>
      </w:pPr>
    </w:p>
    <w:p w14:paraId="2C36927D" w14:textId="41B838FA" w:rsidR="000340EE" w:rsidRPr="004570B6" w:rsidRDefault="000340EE" w:rsidP="006F012C">
      <w:pPr>
        <w:pStyle w:val="Heading2"/>
        <w:rPr>
          <w:rFonts w:cs="Arial"/>
          <w:sz w:val="28"/>
          <w:szCs w:val="28"/>
        </w:rPr>
      </w:pPr>
      <w:bookmarkStart w:id="55" w:name="_Toc213770136"/>
      <w:r w:rsidRPr="004570B6">
        <w:rPr>
          <w:rFonts w:cs="Arial"/>
          <w:sz w:val="28"/>
          <w:szCs w:val="28"/>
        </w:rPr>
        <w:t>Occupational Health &amp; Safety Act</w:t>
      </w:r>
      <w:bookmarkEnd w:id="55"/>
    </w:p>
    <w:p w14:paraId="09E2F0BF" w14:textId="5AE20715" w:rsidR="00CB4C60" w:rsidRPr="004570B6" w:rsidRDefault="00CB4C60" w:rsidP="00953F3D">
      <w:pPr>
        <w:tabs>
          <w:tab w:val="left" w:pos="2070"/>
        </w:tabs>
        <w:rPr>
          <w:rFonts w:ascii="Arial" w:hAnsi="Arial" w:cs="Arial"/>
          <w:color w:val="000000"/>
        </w:rPr>
      </w:pPr>
      <w:r w:rsidRPr="004570B6">
        <w:rPr>
          <w:rFonts w:ascii="Arial" w:hAnsi="Arial" w:cs="Arial"/>
          <w:color w:val="000000"/>
        </w:rPr>
        <w:t>Under the Occupational Health &amp; Safety Act, the “supervisor” means a person who has charge of a workplace or authority over a worker.  A supervisor must ensure that a worker:</w:t>
      </w:r>
    </w:p>
    <w:p w14:paraId="623A8DA6" w14:textId="77777777" w:rsidR="00CB4C60" w:rsidRPr="004570B6" w:rsidRDefault="00CB4C60" w:rsidP="000E370E">
      <w:pPr>
        <w:numPr>
          <w:ilvl w:val="0"/>
          <w:numId w:val="4"/>
        </w:numPr>
        <w:rPr>
          <w:rFonts w:ascii="Arial" w:hAnsi="Arial" w:cs="Arial"/>
          <w:color w:val="000000"/>
        </w:rPr>
      </w:pPr>
      <w:r w:rsidRPr="004570B6">
        <w:rPr>
          <w:rFonts w:ascii="Arial" w:hAnsi="Arial" w:cs="Arial"/>
          <w:color w:val="000000"/>
        </w:rPr>
        <w:t>Works in a manner and with the protective devices, measures and procedures required by the Act and the regulations; and</w:t>
      </w:r>
    </w:p>
    <w:p w14:paraId="7B591755" w14:textId="77777777" w:rsidR="00CB4C60" w:rsidRPr="004570B6" w:rsidRDefault="00CB4C60" w:rsidP="000E370E">
      <w:pPr>
        <w:numPr>
          <w:ilvl w:val="0"/>
          <w:numId w:val="4"/>
        </w:numPr>
        <w:rPr>
          <w:rFonts w:ascii="Arial" w:hAnsi="Arial" w:cs="Arial"/>
          <w:color w:val="000000"/>
        </w:rPr>
      </w:pPr>
      <w:r w:rsidRPr="004570B6">
        <w:rPr>
          <w:rFonts w:ascii="Arial" w:hAnsi="Arial" w:cs="Arial"/>
          <w:color w:val="000000"/>
        </w:rPr>
        <w:t>Uses or wears the equipment, protective devices or clothing that the worker’s employer requires to be used or worn.</w:t>
      </w:r>
    </w:p>
    <w:p w14:paraId="23E105A7" w14:textId="77777777" w:rsidR="00CB4C60" w:rsidRPr="004570B6" w:rsidRDefault="00CB4C60" w:rsidP="00CB4C60">
      <w:pPr>
        <w:rPr>
          <w:rFonts w:ascii="Arial" w:hAnsi="Arial" w:cs="Arial"/>
          <w:color w:val="000000"/>
        </w:rPr>
      </w:pPr>
    </w:p>
    <w:p w14:paraId="0AA28F32" w14:textId="77777777" w:rsidR="00CB4C60" w:rsidRPr="004570B6" w:rsidRDefault="00CB4C60" w:rsidP="00CB4C60">
      <w:pPr>
        <w:rPr>
          <w:rFonts w:ascii="Arial" w:hAnsi="Arial" w:cs="Arial"/>
          <w:color w:val="000000"/>
        </w:rPr>
      </w:pPr>
      <w:r w:rsidRPr="004570B6">
        <w:rPr>
          <w:rFonts w:ascii="Arial" w:hAnsi="Arial" w:cs="Arial"/>
          <w:color w:val="000000"/>
        </w:rPr>
        <w:t>A key responsibility under the Act is to take every precaution reasonable in the circumstances for the protection of a worker.  Additionally, a supervisor shall:</w:t>
      </w:r>
    </w:p>
    <w:p w14:paraId="195C1522" w14:textId="77777777" w:rsidR="00CB4C60" w:rsidRPr="004570B6" w:rsidRDefault="00CB4C60" w:rsidP="000E370E">
      <w:pPr>
        <w:numPr>
          <w:ilvl w:val="0"/>
          <w:numId w:val="5"/>
        </w:numPr>
        <w:rPr>
          <w:rFonts w:ascii="Arial" w:hAnsi="Arial" w:cs="Arial"/>
          <w:color w:val="000000"/>
        </w:rPr>
      </w:pPr>
      <w:r w:rsidRPr="004570B6">
        <w:rPr>
          <w:rFonts w:ascii="Arial" w:hAnsi="Arial" w:cs="Arial"/>
          <w:color w:val="000000"/>
        </w:rPr>
        <w:t>Advise a worker of the existence of any potential or actual danger to the health or safety of</w:t>
      </w:r>
      <w:r w:rsidR="00093422" w:rsidRPr="004570B6">
        <w:rPr>
          <w:rFonts w:ascii="Arial" w:hAnsi="Arial" w:cs="Arial"/>
          <w:color w:val="000000"/>
        </w:rPr>
        <w:t xml:space="preserve"> </w:t>
      </w:r>
      <w:r w:rsidRPr="004570B6">
        <w:rPr>
          <w:rFonts w:ascii="Arial" w:hAnsi="Arial" w:cs="Arial"/>
          <w:color w:val="000000"/>
        </w:rPr>
        <w:t>the worker of which the supervisor is aware;</w:t>
      </w:r>
    </w:p>
    <w:p w14:paraId="7CA37404" w14:textId="5BF36101" w:rsidR="00CB4C60" w:rsidRPr="004570B6" w:rsidRDefault="00CB4C60" w:rsidP="000E370E">
      <w:pPr>
        <w:numPr>
          <w:ilvl w:val="0"/>
          <w:numId w:val="5"/>
        </w:numPr>
        <w:rPr>
          <w:rFonts w:ascii="Arial" w:hAnsi="Arial" w:cs="Arial"/>
          <w:color w:val="000000"/>
        </w:rPr>
      </w:pPr>
      <w:r w:rsidRPr="004570B6">
        <w:rPr>
          <w:rFonts w:ascii="Arial" w:hAnsi="Arial" w:cs="Arial"/>
          <w:color w:val="000000"/>
        </w:rPr>
        <w:t>Where prescribed, provide a worker with written instructions as to the measures and procedures to be taken for the protection of the worker.</w:t>
      </w:r>
    </w:p>
    <w:p w14:paraId="0A1138FC" w14:textId="77777777" w:rsidR="00F04AAA" w:rsidRPr="004570B6" w:rsidRDefault="00F04AAA" w:rsidP="00962371">
      <w:pPr>
        <w:rPr>
          <w:rFonts w:ascii="Arial" w:hAnsi="Arial" w:cs="Arial"/>
          <w:color w:val="000000"/>
        </w:rPr>
      </w:pPr>
    </w:p>
    <w:p w14:paraId="51C3CEF2" w14:textId="7841C879" w:rsidR="00EB4452" w:rsidRPr="004570B6" w:rsidRDefault="001B1E41" w:rsidP="006F012C">
      <w:pPr>
        <w:pStyle w:val="Heading2"/>
        <w:rPr>
          <w:rFonts w:cs="Arial"/>
          <w:sz w:val="28"/>
          <w:szCs w:val="28"/>
        </w:rPr>
      </w:pPr>
      <w:bookmarkStart w:id="56" w:name="_Toc213770137"/>
      <w:r w:rsidRPr="004570B6">
        <w:rPr>
          <w:rFonts w:cs="Arial"/>
          <w:sz w:val="28"/>
          <w:szCs w:val="28"/>
        </w:rPr>
        <w:t xml:space="preserve">Mandatory </w:t>
      </w:r>
      <w:r w:rsidR="00EB4452" w:rsidRPr="004570B6">
        <w:rPr>
          <w:rFonts w:cs="Arial"/>
          <w:sz w:val="28"/>
          <w:szCs w:val="28"/>
        </w:rPr>
        <w:t>Training and Orientation</w:t>
      </w:r>
      <w:bookmarkEnd w:id="49"/>
      <w:bookmarkEnd w:id="56"/>
      <w:r w:rsidR="000277F6" w:rsidRPr="004570B6">
        <w:rPr>
          <w:rFonts w:cs="Arial"/>
          <w:sz w:val="28"/>
          <w:szCs w:val="28"/>
        </w:rPr>
        <w:tab/>
      </w:r>
    </w:p>
    <w:p w14:paraId="5FE70AFB" w14:textId="3D6CFCAF" w:rsidR="00962371" w:rsidRPr="004570B6" w:rsidRDefault="00962371" w:rsidP="00962371">
      <w:pPr>
        <w:jc w:val="both"/>
        <w:rPr>
          <w:rFonts w:ascii="Arial" w:hAnsi="Arial" w:cs="Arial"/>
          <w:color w:val="000000"/>
        </w:rPr>
      </w:pPr>
      <w:r w:rsidRPr="004570B6">
        <w:rPr>
          <w:rFonts w:ascii="Arial" w:hAnsi="Arial" w:cs="Arial"/>
          <w:color w:val="000000"/>
        </w:rPr>
        <w:t>The supervisor will ensure that each student completes</w:t>
      </w:r>
      <w:r w:rsidR="001B7ED6" w:rsidRPr="004570B6">
        <w:rPr>
          <w:rFonts w:ascii="Arial" w:hAnsi="Arial" w:cs="Arial"/>
          <w:color w:val="000000"/>
        </w:rPr>
        <w:t>/has completed</w:t>
      </w:r>
      <w:r w:rsidRPr="004570B6">
        <w:rPr>
          <w:rFonts w:ascii="Arial" w:hAnsi="Arial" w:cs="Arial"/>
          <w:color w:val="000000"/>
        </w:rPr>
        <w:t xml:space="preserve"> </w:t>
      </w:r>
      <w:r w:rsidR="001B7ED6" w:rsidRPr="004570B6">
        <w:rPr>
          <w:rFonts w:ascii="Arial" w:hAnsi="Arial" w:cs="Arial"/>
          <w:color w:val="000000"/>
        </w:rPr>
        <w:t xml:space="preserve">the </w:t>
      </w:r>
      <w:hyperlink r:id="rId15" w:history="1">
        <w:r w:rsidRPr="00247D05">
          <w:rPr>
            <w:rStyle w:val="Hyperlink"/>
            <w:rFonts w:ascii="Arial" w:hAnsi="Arial" w:cs="Arial"/>
          </w:rPr>
          <w:t>mandatory training</w:t>
        </w:r>
      </w:hyperlink>
      <w:r w:rsidR="00247D05">
        <w:rPr>
          <w:rFonts w:ascii="Arial" w:hAnsi="Arial" w:cs="Arial"/>
          <w:color w:val="000000"/>
        </w:rPr>
        <w:t xml:space="preserve"> found on the Human Resources Page</w:t>
      </w:r>
      <w:r w:rsidRPr="004570B6">
        <w:rPr>
          <w:rFonts w:ascii="Arial" w:hAnsi="Arial" w:cs="Arial"/>
          <w:color w:val="000000"/>
        </w:rPr>
        <w:t xml:space="preserve">.  Each supervisor will provide specific information, instruction and supervision in </w:t>
      </w:r>
      <w:r w:rsidR="006158BE" w:rsidRPr="004570B6">
        <w:rPr>
          <w:rFonts w:ascii="Arial" w:hAnsi="Arial" w:cs="Arial"/>
          <w:color w:val="000000"/>
        </w:rPr>
        <w:t>their</w:t>
      </w:r>
      <w:r w:rsidRPr="004570B6">
        <w:rPr>
          <w:rFonts w:ascii="Arial" w:hAnsi="Arial" w:cs="Arial"/>
          <w:color w:val="000000"/>
        </w:rPr>
        <w:t xml:space="preserve"> area to protect the health &amp; safety of the student(s).  Such training will include information about any hazard in the work area and in the handling, storage, use, disposal and transport of any article, device, equipment or agent.</w:t>
      </w:r>
      <w:r w:rsidR="001B7ED6" w:rsidRPr="004570B6">
        <w:rPr>
          <w:rFonts w:ascii="Arial" w:hAnsi="Arial" w:cs="Arial"/>
          <w:color w:val="000000"/>
        </w:rPr>
        <w:t xml:space="preserve"> </w:t>
      </w:r>
    </w:p>
    <w:p w14:paraId="3D9D1CB2" w14:textId="2CFC1C6F" w:rsidR="006F2DE4" w:rsidRPr="004570B6" w:rsidRDefault="006F2DE4" w:rsidP="00962371">
      <w:pPr>
        <w:jc w:val="both"/>
        <w:rPr>
          <w:rFonts w:ascii="Arial" w:hAnsi="Arial" w:cs="Arial"/>
          <w:sz w:val="22"/>
          <w:szCs w:val="22"/>
        </w:rPr>
      </w:pPr>
    </w:p>
    <w:p w14:paraId="169AE53B" w14:textId="01F5386E" w:rsidR="00075EC7" w:rsidRPr="004570B6" w:rsidRDefault="00075EC7" w:rsidP="006F012C">
      <w:pPr>
        <w:pStyle w:val="Heading1"/>
      </w:pPr>
      <w:bookmarkStart w:id="57" w:name="_Toc213770138"/>
      <w:r w:rsidRPr="004570B6">
        <w:t>1</w:t>
      </w:r>
      <w:r w:rsidR="000340EE" w:rsidRPr="004570B6">
        <w:t>2</w:t>
      </w:r>
      <w:r w:rsidRPr="004570B6">
        <w:t>.0</w:t>
      </w:r>
      <w:r w:rsidR="00316CE5" w:rsidRPr="004570B6">
        <w:t xml:space="preserve"> </w:t>
      </w:r>
      <w:r w:rsidRPr="004570B6">
        <w:t>Ending Employment Early</w:t>
      </w:r>
      <w:bookmarkEnd w:id="57"/>
      <w:r w:rsidR="001727DE" w:rsidRPr="004570B6">
        <w:t xml:space="preserve"> </w:t>
      </w:r>
    </w:p>
    <w:p w14:paraId="4F58C2A7" w14:textId="77777777" w:rsidR="00075EC7" w:rsidRPr="004570B6" w:rsidRDefault="00075EC7" w:rsidP="00075EC7">
      <w:pPr>
        <w:jc w:val="both"/>
        <w:rPr>
          <w:rFonts w:ascii="Arial" w:hAnsi="Arial" w:cs="Arial"/>
        </w:rPr>
      </w:pPr>
      <w:r w:rsidRPr="004570B6">
        <w:rPr>
          <w:rFonts w:ascii="Arial" w:hAnsi="Arial" w:cs="Arial"/>
        </w:rPr>
        <w:t>As with any employee, if you will be ending a student worker’s employment prior to the last date of the employment period stated in the appointment letter, please contact your Human Resources Consultant well in advance to discuss whether notice requirements apply.</w:t>
      </w:r>
    </w:p>
    <w:p w14:paraId="1B305FAE" w14:textId="77777777" w:rsidR="0057657C" w:rsidRDefault="0057657C" w:rsidP="00962371">
      <w:pPr>
        <w:jc w:val="both"/>
        <w:rPr>
          <w:rFonts w:ascii="Calibri" w:hAnsi="Calibri"/>
          <w:sz w:val="22"/>
          <w:szCs w:val="22"/>
        </w:rPr>
      </w:pPr>
    </w:p>
    <w:p w14:paraId="2ED605E7" w14:textId="77777777" w:rsidR="00E57DC0" w:rsidRDefault="00E57DC0" w:rsidP="00962371">
      <w:pPr>
        <w:jc w:val="both"/>
        <w:rPr>
          <w:rFonts w:ascii="Calibri" w:hAnsi="Calibri"/>
          <w:sz w:val="22"/>
          <w:szCs w:val="22"/>
        </w:rPr>
      </w:pPr>
    </w:p>
    <w:p w14:paraId="26762331" w14:textId="77777777" w:rsidR="00E57DC0" w:rsidRDefault="00E57DC0" w:rsidP="00962371">
      <w:pPr>
        <w:jc w:val="both"/>
        <w:rPr>
          <w:rFonts w:ascii="Calibri" w:hAnsi="Calibri"/>
          <w:sz w:val="22"/>
          <w:szCs w:val="22"/>
        </w:rPr>
      </w:pPr>
    </w:p>
    <w:sectPr w:rsidR="00E57DC0" w:rsidSect="00B558BD">
      <w:footerReference w:type="default" r:id="rId16"/>
      <w:pgSz w:w="12240" w:h="15840"/>
      <w:pgMar w:top="1134" w:right="1134" w:bottom="85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4B8E" w14:textId="77777777" w:rsidR="00A4780A" w:rsidRDefault="00A4780A" w:rsidP="00205B68">
      <w:r>
        <w:separator/>
      </w:r>
    </w:p>
  </w:endnote>
  <w:endnote w:type="continuationSeparator" w:id="0">
    <w:p w14:paraId="29F82045" w14:textId="77777777" w:rsidR="00A4780A" w:rsidRDefault="00A4780A" w:rsidP="0020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F8BB" w14:textId="0FB41E39" w:rsidR="006F012C" w:rsidRDefault="006F012C">
    <w:pPr>
      <w:pStyle w:val="Footer"/>
      <w:jc w:val="right"/>
    </w:pPr>
    <w:r w:rsidRPr="00A20D3C">
      <w:rPr>
        <w:rFonts w:ascii="Calibri" w:hAnsi="Calibri"/>
        <w:b/>
        <w:i/>
        <w:sz w:val="16"/>
        <w:szCs w:val="16"/>
      </w:rPr>
      <w:t xml:space="preserve">Page </w:t>
    </w:r>
    <w:r w:rsidRPr="00A20D3C">
      <w:rPr>
        <w:rFonts w:ascii="Calibri" w:hAnsi="Calibri"/>
        <w:b/>
        <w:i/>
        <w:sz w:val="16"/>
        <w:szCs w:val="16"/>
      </w:rPr>
      <w:fldChar w:fldCharType="begin"/>
    </w:r>
    <w:r w:rsidRPr="00A20D3C">
      <w:rPr>
        <w:rFonts w:ascii="Calibri" w:hAnsi="Calibri"/>
        <w:b/>
        <w:i/>
        <w:sz w:val="16"/>
        <w:szCs w:val="16"/>
      </w:rPr>
      <w:instrText xml:space="preserve"> PAGE </w:instrText>
    </w:r>
    <w:r w:rsidRPr="00A20D3C">
      <w:rPr>
        <w:rFonts w:ascii="Calibri" w:hAnsi="Calibri"/>
        <w:b/>
        <w:i/>
        <w:sz w:val="16"/>
        <w:szCs w:val="16"/>
      </w:rPr>
      <w:fldChar w:fldCharType="separate"/>
    </w:r>
    <w:r>
      <w:rPr>
        <w:rFonts w:ascii="Calibri" w:hAnsi="Calibri"/>
        <w:b/>
        <w:i/>
        <w:noProof/>
        <w:sz w:val="16"/>
        <w:szCs w:val="16"/>
      </w:rPr>
      <w:t>6</w:t>
    </w:r>
    <w:r w:rsidRPr="00A20D3C">
      <w:rPr>
        <w:rFonts w:ascii="Calibri" w:hAnsi="Calibri"/>
        <w:b/>
        <w:i/>
        <w:sz w:val="16"/>
        <w:szCs w:val="16"/>
      </w:rPr>
      <w:fldChar w:fldCharType="end"/>
    </w:r>
    <w:r w:rsidRPr="00A20D3C">
      <w:rPr>
        <w:rFonts w:ascii="Calibri" w:hAnsi="Calibri"/>
        <w:b/>
        <w:i/>
        <w:sz w:val="16"/>
        <w:szCs w:val="16"/>
      </w:rPr>
      <w:t xml:space="preserve"> of </w:t>
    </w:r>
    <w:r w:rsidRPr="00A20D3C">
      <w:rPr>
        <w:rFonts w:ascii="Calibri" w:hAnsi="Calibri"/>
        <w:b/>
        <w:i/>
        <w:sz w:val="16"/>
        <w:szCs w:val="16"/>
      </w:rPr>
      <w:fldChar w:fldCharType="begin"/>
    </w:r>
    <w:r w:rsidRPr="00A20D3C">
      <w:rPr>
        <w:rFonts w:ascii="Calibri" w:hAnsi="Calibri"/>
        <w:b/>
        <w:i/>
        <w:sz w:val="16"/>
        <w:szCs w:val="16"/>
      </w:rPr>
      <w:instrText xml:space="preserve"> NUMPAGES  </w:instrText>
    </w:r>
    <w:r w:rsidRPr="00A20D3C">
      <w:rPr>
        <w:rFonts w:ascii="Calibri" w:hAnsi="Calibri"/>
        <w:b/>
        <w:i/>
        <w:sz w:val="16"/>
        <w:szCs w:val="16"/>
      </w:rPr>
      <w:fldChar w:fldCharType="separate"/>
    </w:r>
    <w:r>
      <w:rPr>
        <w:rFonts w:ascii="Calibri" w:hAnsi="Calibri"/>
        <w:b/>
        <w:i/>
        <w:noProof/>
        <w:sz w:val="16"/>
        <w:szCs w:val="16"/>
      </w:rPr>
      <w:t>13</w:t>
    </w:r>
    <w:r w:rsidRPr="00A20D3C">
      <w:rPr>
        <w:rFonts w:ascii="Calibri" w:hAnsi="Calibri"/>
        <w:b/>
        <w:i/>
        <w:sz w:val="16"/>
        <w:szCs w:val="16"/>
      </w:rPr>
      <w:fldChar w:fldCharType="end"/>
    </w:r>
  </w:p>
  <w:p w14:paraId="0840EC89" w14:textId="09476CBC" w:rsidR="006F012C" w:rsidRPr="0023062D" w:rsidRDefault="006F012C">
    <w:pPr>
      <w:pStyle w:val="Footer"/>
      <w:rPr>
        <w:i/>
        <w:color w:val="000000"/>
        <w:sz w:val="16"/>
        <w:szCs w:val="16"/>
      </w:rPr>
    </w:pPr>
    <w:r>
      <w:rPr>
        <w:i/>
        <w:color w:val="000000"/>
        <w:sz w:val="16"/>
        <w:szCs w:val="16"/>
      </w:rPr>
      <w:t>Version Date</w:t>
    </w:r>
    <w:r w:rsidRPr="0023062D">
      <w:rPr>
        <w:i/>
        <w:color w:val="000000"/>
        <w:sz w:val="16"/>
        <w:szCs w:val="16"/>
      </w:rPr>
      <w:t xml:space="preserve">: </w:t>
    </w:r>
    <w:r w:rsidR="00BA4BEE">
      <w:rPr>
        <w:i/>
        <w:color w:val="000000"/>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8160" w14:textId="77777777" w:rsidR="00A4780A" w:rsidRDefault="00A4780A" w:rsidP="00205B68">
      <w:r>
        <w:separator/>
      </w:r>
    </w:p>
  </w:footnote>
  <w:footnote w:type="continuationSeparator" w:id="0">
    <w:p w14:paraId="14C18D65" w14:textId="77777777" w:rsidR="00A4780A" w:rsidRDefault="00A4780A" w:rsidP="00205B6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VmgmaX4T" int2:invalidationBookmarkName="" int2:hashCode="3gT6Din5s14kkF" int2:id="uu9Djwe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2D6"/>
    <w:multiLevelType w:val="hybridMultilevel"/>
    <w:tmpl w:val="6F8CA9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6E39A2"/>
    <w:multiLevelType w:val="hybridMultilevel"/>
    <w:tmpl w:val="64D81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135D6"/>
    <w:multiLevelType w:val="hybridMultilevel"/>
    <w:tmpl w:val="12C4272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24F0CF8"/>
    <w:multiLevelType w:val="hybridMultilevel"/>
    <w:tmpl w:val="A7027648"/>
    <w:lvl w:ilvl="0" w:tplc="10090001">
      <w:start w:val="1"/>
      <w:numFmt w:val="bullet"/>
      <w:lvlText w:val=""/>
      <w:lvlJc w:val="left"/>
      <w:pPr>
        <w:ind w:left="720" w:hanging="360"/>
      </w:pPr>
      <w:rPr>
        <w:rFonts w:ascii="Symbol" w:hAnsi="Symbol" w:hint="default"/>
        <w:spacing w:val="-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C37286"/>
    <w:multiLevelType w:val="hybridMultilevel"/>
    <w:tmpl w:val="7BAE2978"/>
    <w:lvl w:ilvl="0" w:tplc="1D3AA020">
      <w:numFmt w:val="bullet"/>
      <w:lvlText w:val="-"/>
      <w:lvlJc w:val="left"/>
      <w:pPr>
        <w:ind w:left="705"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CE410D"/>
    <w:multiLevelType w:val="hybridMultilevel"/>
    <w:tmpl w:val="BB7863B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1204CDD"/>
    <w:multiLevelType w:val="hybridMultilevel"/>
    <w:tmpl w:val="4A9E14A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5F34E7"/>
    <w:multiLevelType w:val="hybridMultilevel"/>
    <w:tmpl w:val="829C08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8FB40FC"/>
    <w:multiLevelType w:val="hybridMultilevel"/>
    <w:tmpl w:val="83FCBEE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76699"/>
    <w:multiLevelType w:val="hybridMultilevel"/>
    <w:tmpl w:val="6B68096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EE84E53"/>
    <w:multiLevelType w:val="hybridMultilevel"/>
    <w:tmpl w:val="102A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E0EE8"/>
    <w:multiLevelType w:val="hybridMultilevel"/>
    <w:tmpl w:val="F4586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822AEE"/>
    <w:multiLevelType w:val="hybridMultilevel"/>
    <w:tmpl w:val="2DB4A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5EB3983"/>
    <w:multiLevelType w:val="hybridMultilevel"/>
    <w:tmpl w:val="9A2620D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1304AD"/>
    <w:multiLevelType w:val="hybridMultilevel"/>
    <w:tmpl w:val="C2142430"/>
    <w:lvl w:ilvl="0" w:tplc="A02C4950">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44C4660"/>
    <w:multiLevelType w:val="hybridMultilevel"/>
    <w:tmpl w:val="30E884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95394912">
    <w:abstractNumId w:val="1"/>
  </w:num>
  <w:num w:numId="2" w16cid:durableId="1244486174">
    <w:abstractNumId w:val="11"/>
  </w:num>
  <w:num w:numId="3" w16cid:durableId="1761751436">
    <w:abstractNumId w:val="2"/>
  </w:num>
  <w:num w:numId="4" w16cid:durableId="1068268333">
    <w:abstractNumId w:val="9"/>
  </w:num>
  <w:num w:numId="5" w16cid:durableId="701246398">
    <w:abstractNumId w:val="5"/>
  </w:num>
  <w:num w:numId="6" w16cid:durableId="80302879">
    <w:abstractNumId w:val="14"/>
  </w:num>
  <w:num w:numId="7" w16cid:durableId="15232677">
    <w:abstractNumId w:val="15"/>
  </w:num>
  <w:num w:numId="8" w16cid:durableId="746848895">
    <w:abstractNumId w:val="0"/>
  </w:num>
  <w:num w:numId="9" w16cid:durableId="2112508434">
    <w:abstractNumId w:val="6"/>
  </w:num>
  <w:num w:numId="10" w16cid:durableId="718478752">
    <w:abstractNumId w:val="4"/>
  </w:num>
  <w:num w:numId="11" w16cid:durableId="638073861">
    <w:abstractNumId w:val="13"/>
  </w:num>
  <w:num w:numId="12" w16cid:durableId="1861626931">
    <w:abstractNumId w:val="10"/>
  </w:num>
  <w:num w:numId="13" w16cid:durableId="950936866">
    <w:abstractNumId w:val="8"/>
  </w:num>
  <w:num w:numId="14" w16cid:durableId="444663125">
    <w:abstractNumId w:val="7"/>
  </w:num>
  <w:num w:numId="15" w16cid:durableId="303773480">
    <w:abstractNumId w:val="12"/>
  </w:num>
  <w:num w:numId="16" w16cid:durableId="99800401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DF"/>
    <w:rsid w:val="00000475"/>
    <w:rsid w:val="0000057D"/>
    <w:rsid w:val="00000C11"/>
    <w:rsid w:val="000013F7"/>
    <w:rsid w:val="0000144C"/>
    <w:rsid w:val="00002117"/>
    <w:rsid w:val="00002934"/>
    <w:rsid w:val="00003F9C"/>
    <w:rsid w:val="00004BCC"/>
    <w:rsid w:val="00004EE7"/>
    <w:rsid w:val="00005639"/>
    <w:rsid w:val="00005951"/>
    <w:rsid w:val="00006318"/>
    <w:rsid w:val="00007271"/>
    <w:rsid w:val="00007CD0"/>
    <w:rsid w:val="00010FA7"/>
    <w:rsid w:val="000110C8"/>
    <w:rsid w:val="000111B7"/>
    <w:rsid w:val="00011219"/>
    <w:rsid w:val="00012031"/>
    <w:rsid w:val="00012077"/>
    <w:rsid w:val="000125D8"/>
    <w:rsid w:val="00013F2F"/>
    <w:rsid w:val="00014DAD"/>
    <w:rsid w:val="00016CE1"/>
    <w:rsid w:val="00016DCE"/>
    <w:rsid w:val="00020715"/>
    <w:rsid w:val="00020A2E"/>
    <w:rsid w:val="00020A37"/>
    <w:rsid w:val="0002113D"/>
    <w:rsid w:val="0002239A"/>
    <w:rsid w:val="00022BD0"/>
    <w:rsid w:val="00023100"/>
    <w:rsid w:val="00023419"/>
    <w:rsid w:val="0002343E"/>
    <w:rsid w:val="00024708"/>
    <w:rsid w:val="000248A6"/>
    <w:rsid w:val="00024D61"/>
    <w:rsid w:val="000253A0"/>
    <w:rsid w:val="0002572E"/>
    <w:rsid w:val="00025E2B"/>
    <w:rsid w:val="00026B76"/>
    <w:rsid w:val="000277F6"/>
    <w:rsid w:val="000300C2"/>
    <w:rsid w:val="00030E00"/>
    <w:rsid w:val="00031437"/>
    <w:rsid w:val="00031644"/>
    <w:rsid w:val="000320CA"/>
    <w:rsid w:val="00032156"/>
    <w:rsid w:val="000337F7"/>
    <w:rsid w:val="00033E61"/>
    <w:rsid w:val="000340EE"/>
    <w:rsid w:val="0003567D"/>
    <w:rsid w:val="00035B73"/>
    <w:rsid w:val="0003615C"/>
    <w:rsid w:val="000363ED"/>
    <w:rsid w:val="00036716"/>
    <w:rsid w:val="00036DA7"/>
    <w:rsid w:val="00036DBF"/>
    <w:rsid w:val="00036F72"/>
    <w:rsid w:val="00037837"/>
    <w:rsid w:val="00040906"/>
    <w:rsid w:val="00041C00"/>
    <w:rsid w:val="00042260"/>
    <w:rsid w:val="00043E3E"/>
    <w:rsid w:val="00046B25"/>
    <w:rsid w:val="00052BCD"/>
    <w:rsid w:val="000538D7"/>
    <w:rsid w:val="00054B52"/>
    <w:rsid w:val="000552E1"/>
    <w:rsid w:val="00056840"/>
    <w:rsid w:val="000571D2"/>
    <w:rsid w:val="000578F2"/>
    <w:rsid w:val="0006001C"/>
    <w:rsid w:val="00060462"/>
    <w:rsid w:val="000604FF"/>
    <w:rsid w:val="00062A77"/>
    <w:rsid w:val="00066E27"/>
    <w:rsid w:val="00066F40"/>
    <w:rsid w:val="000671C7"/>
    <w:rsid w:val="00067D37"/>
    <w:rsid w:val="000702A4"/>
    <w:rsid w:val="0007033E"/>
    <w:rsid w:val="00071920"/>
    <w:rsid w:val="00071E06"/>
    <w:rsid w:val="00073DAD"/>
    <w:rsid w:val="00074EF1"/>
    <w:rsid w:val="00075EC7"/>
    <w:rsid w:val="00076923"/>
    <w:rsid w:val="00080135"/>
    <w:rsid w:val="000803AB"/>
    <w:rsid w:val="00080A7E"/>
    <w:rsid w:val="00081047"/>
    <w:rsid w:val="00081D0E"/>
    <w:rsid w:val="0008225B"/>
    <w:rsid w:val="00082588"/>
    <w:rsid w:val="00082BD3"/>
    <w:rsid w:val="00083156"/>
    <w:rsid w:val="0008386C"/>
    <w:rsid w:val="0008403B"/>
    <w:rsid w:val="00084722"/>
    <w:rsid w:val="0008578A"/>
    <w:rsid w:val="00085A16"/>
    <w:rsid w:val="00086624"/>
    <w:rsid w:val="000872C2"/>
    <w:rsid w:val="00090AEF"/>
    <w:rsid w:val="00090F0A"/>
    <w:rsid w:val="000919CA"/>
    <w:rsid w:val="00092B38"/>
    <w:rsid w:val="00092E2D"/>
    <w:rsid w:val="00093422"/>
    <w:rsid w:val="00094425"/>
    <w:rsid w:val="0009493F"/>
    <w:rsid w:val="000960ED"/>
    <w:rsid w:val="00097A34"/>
    <w:rsid w:val="00097BDB"/>
    <w:rsid w:val="000A01FF"/>
    <w:rsid w:val="000A0A2A"/>
    <w:rsid w:val="000A0CDA"/>
    <w:rsid w:val="000A1B63"/>
    <w:rsid w:val="000A1D93"/>
    <w:rsid w:val="000A1DFA"/>
    <w:rsid w:val="000A3155"/>
    <w:rsid w:val="000A3B30"/>
    <w:rsid w:val="000A3EC6"/>
    <w:rsid w:val="000A46BD"/>
    <w:rsid w:val="000A4D25"/>
    <w:rsid w:val="000A5F9B"/>
    <w:rsid w:val="000A6DF2"/>
    <w:rsid w:val="000A72FB"/>
    <w:rsid w:val="000B0B7C"/>
    <w:rsid w:val="000B160D"/>
    <w:rsid w:val="000B1B04"/>
    <w:rsid w:val="000B2ADF"/>
    <w:rsid w:val="000B3393"/>
    <w:rsid w:val="000B5574"/>
    <w:rsid w:val="000B577A"/>
    <w:rsid w:val="000B6027"/>
    <w:rsid w:val="000C179B"/>
    <w:rsid w:val="000C1E68"/>
    <w:rsid w:val="000C2951"/>
    <w:rsid w:val="000C35A7"/>
    <w:rsid w:val="000C376E"/>
    <w:rsid w:val="000C50C9"/>
    <w:rsid w:val="000C523A"/>
    <w:rsid w:val="000D039A"/>
    <w:rsid w:val="000D0918"/>
    <w:rsid w:val="000D1BA0"/>
    <w:rsid w:val="000D277A"/>
    <w:rsid w:val="000D27D2"/>
    <w:rsid w:val="000D3826"/>
    <w:rsid w:val="000D4203"/>
    <w:rsid w:val="000D4284"/>
    <w:rsid w:val="000D4477"/>
    <w:rsid w:val="000E0442"/>
    <w:rsid w:val="000E051B"/>
    <w:rsid w:val="000E0DA5"/>
    <w:rsid w:val="000E1230"/>
    <w:rsid w:val="000E2584"/>
    <w:rsid w:val="000E288F"/>
    <w:rsid w:val="000E370E"/>
    <w:rsid w:val="000E457B"/>
    <w:rsid w:val="000E675E"/>
    <w:rsid w:val="000E6ED9"/>
    <w:rsid w:val="000F022F"/>
    <w:rsid w:val="000F13B4"/>
    <w:rsid w:val="000F19C4"/>
    <w:rsid w:val="000F2BCF"/>
    <w:rsid w:val="000F2D01"/>
    <w:rsid w:val="000F2F7E"/>
    <w:rsid w:val="000F3672"/>
    <w:rsid w:val="000F3835"/>
    <w:rsid w:val="000F3886"/>
    <w:rsid w:val="000F4301"/>
    <w:rsid w:val="000F4A04"/>
    <w:rsid w:val="000F4D46"/>
    <w:rsid w:val="000F5F63"/>
    <w:rsid w:val="000F6203"/>
    <w:rsid w:val="000F7729"/>
    <w:rsid w:val="000F7EC0"/>
    <w:rsid w:val="00100E19"/>
    <w:rsid w:val="00101119"/>
    <w:rsid w:val="00101326"/>
    <w:rsid w:val="00101A3D"/>
    <w:rsid w:val="001020EF"/>
    <w:rsid w:val="0010233E"/>
    <w:rsid w:val="00102685"/>
    <w:rsid w:val="00102863"/>
    <w:rsid w:val="00102D62"/>
    <w:rsid w:val="00103D36"/>
    <w:rsid w:val="00104DE2"/>
    <w:rsid w:val="001059F1"/>
    <w:rsid w:val="00105B90"/>
    <w:rsid w:val="00107309"/>
    <w:rsid w:val="001076BA"/>
    <w:rsid w:val="0011091D"/>
    <w:rsid w:val="00110DD6"/>
    <w:rsid w:val="00111A16"/>
    <w:rsid w:val="00115564"/>
    <w:rsid w:val="00117187"/>
    <w:rsid w:val="0012070F"/>
    <w:rsid w:val="00120AE5"/>
    <w:rsid w:val="00121D63"/>
    <w:rsid w:val="00122231"/>
    <w:rsid w:val="0012287F"/>
    <w:rsid w:val="00123B63"/>
    <w:rsid w:val="00124629"/>
    <w:rsid w:val="00124F15"/>
    <w:rsid w:val="0012626D"/>
    <w:rsid w:val="00126425"/>
    <w:rsid w:val="0012650D"/>
    <w:rsid w:val="001279A7"/>
    <w:rsid w:val="00130849"/>
    <w:rsid w:val="00130AA3"/>
    <w:rsid w:val="00130AB7"/>
    <w:rsid w:val="00131BF2"/>
    <w:rsid w:val="00133DD7"/>
    <w:rsid w:val="00134939"/>
    <w:rsid w:val="00135623"/>
    <w:rsid w:val="00135CF8"/>
    <w:rsid w:val="0013743F"/>
    <w:rsid w:val="001377E3"/>
    <w:rsid w:val="001401C2"/>
    <w:rsid w:val="00140765"/>
    <w:rsid w:val="001420FE"/>
    <w:rsid w:val="00142219"/>
    <w:rsid w:val="00142FF5"/>
    <w:rsid w:val="001452E7"/>
    <w:rsid w:val="00145922"/>
    <w:rsid w:val="001464D6"/>
    <w:rsid w:val="00146F9C"/>
    <w:rsid w:val="00147777"/>
    <w:rsid w:val="00147F01"/>
    <w:rsid w:val="00147FD4"/>
    <w:rsid w:val="00151500"/>
    <w:rsid w:val="001515A3"/>
    <w:rsid w:val="001522BC"/>
    <w:rsid w:val="00152E93"/>
    <w:rsid w:val="00153A19"/>
    <w:rsid w:val="0015538F"/>
    <w:rsid w:val="001555E5"/>
    <w:rsid w:val="0015693C"/>
    <w:rsid w:val="001570C7"/>
    <w:rsid w:val="001571C0"/>
    <w:rsid w:val="00157320"/>
    <w:rsid w:val="00157A64"/>
    <w:rsid w:val="00157DC2"/>
    <w:rsid w:val="00157E65"/>
    <w:rsid w:val="00157F49"/>
    <w:rsid w:val="0016199F"/>
    <w:rsid w:val="00161B65"/>
    <w:rsid w:val="00161C16"/>
    <w:rsid w:val="00162973"/>
    <w:rsid w:val="00162E9B"/>
    <w:rsid w:val="00164299"/>
    <w:rsid w:val="00164579"/>
    <w:rsid w:val="0016471F"/>
    <w:rsid w:val="00164F2F"/>
    <w:rsid w:val="00165995"/>
    <w:rsid w:val="00165DB5"/>
    <w:rsid w:val="00166E32"/>
    <w:rsid w:val="00170BDC"/>
    <w:rsid w:val="00171361"/>
    <w:rsid w:val="001722A4"/>
    <w:rsid w:val="001727DE"/>
    <w:rsid w:val="0017401B"/>
    <w:rsid w:val="00174048"/>
    <w:rsid w:val="00174DFD"/>
    <w:rsid w:val="001757AB"/>
    <w:rsid w:val="00175D36"/>
    <w:rsid w:val="0017709F"/>
    <w:rsid w:val="00177555"/>
    <w:rsid w:val="00177A88"/>
    <w:rsid w:val="00180223"/>
    <w:rsid w:val="0018078D"/>
    <w:rsid w:val="001815CE"/>
    <w:rsid w:val="00181999"/>
    <w:rsid w:val="00181B3B"/>
    <w:rsid w:val="00182A20"/>
    <w:rsid w:val="00182C28"/>
    <w:rsid w:val="00184CF5"/>
    <w:rsid w:val="001850EB"/>
    <w:rsid w:val="00185442"/>
    <w:rsid w:val="0018629F"/>
    <w:rsid w:val="001862F4"/>
    <w:rsid w:val="00186CDE"/>
    <w:rsid w:val="00186EA7"/>
    <w:rsid w:val="001871E4"/>
    <w:rsid w:val="00190ECA"/>
    <w:rsid w:val="001932C8"/>
    <w:rsid w:val="00193941"/>
    <w:rsid w:val="00195BE3"/>
    <w:rsid w:val="001A08D4"/>
    <w:rsid w:val="001A0B1C"/>
    <w:rsid w:val="001A0DE4"/>
    <w:rsid w:val="001A1439"/>
    <w:rsid w:val="001A1800"/>
    <w:rsid w:val="001A1C41"/>
    <w:rsid w:val="001A251A"/>
    <w:rsid w:val="001A32BA"/>
    <w:rsid w:val="001A33C0"/>
    <w:rsid w:val="001A3BFE"/>
    <w:rsid w:val="001A436E"/>
    <w:rsid w:val="001A5367"/>
    <w:rsid w:val="001A6D1A"/>
    <w:rsid w:val="001A6FDC"/>
    <w:rsid w:val="001A7599"/>
    <w:rsid w:val="001A7704"/>
    <w:rsid w:val="001A7A79"/>
    <w:rsid w:val="001B056E"/>
    <w:rsid w:val="001B1612"/>
    <w:rsid w:val="001B1E41"/>
    <w:rsid w:val="001B24A6"/>
    <w:rsid w:val="001B293E"/>
    <w:rsid w:val="001B3736"/>
    <w:rsid w:val="001B3F0F"/>
    <w:rsid w:val="001B41C1"/>
    <w:rsid w:val="001B45A8"/>
    <w:rsid w:val="001B4AEE"/>
    <w:rsid w:val="001B4E19"/>
    <w:rsid w:val="001B4F62"/>
    <w:rsid w:val="001B52D0"/>
    <w:rsid w:val="001B57A6"/>
    <w:rsid w:val="001B622A"/>
    <w:rsid w:val="001B6AE5"/>
    <w:rsid w:val="001B7459"/>
    <w:rsid w:val="001B7791"/>
    <w:rsid w:val="001B7ED6"/>
    <w:rsid w:val="001C06C4"/>
    <w:rsid w:val="001C2E95"/>
    <w:rsid w:val="001C33E5"/>
    <w:rsid w:val="001C434C"/>
    <w:rsid w:val="001C4437"/>
    <w:rsid w:val="001C513C"/>
    <w:rsid w:val="001C56A7"/>
    <w:rsid w:val="001C58F8"/>
    <w:rsid w:val="001C74E8"/>
    <w:rsid w:val="001D0984"/>
    <w:rsid w:val="001D18E1"/>
    <w:rsid w:val="001D2DEA"/>
    <w:rsid w:val="001D474B"/>
    <w:rsid w:val="001D551E"/>
    <w:rsid w:val="001D56BB"/>
    <w:rsid w:val="001D57BE"/>
    <w:rsid w:val="001D5918"/>
    <w:rsid w:val="001D5A9D"/>
    <w:rsid w:val="001D5AA8"/>
    <w:rsid w:val="001D5BA8"/>
    <w:rsid w:val="001D5C59"/>
    <w:rsid w:val="001D5FCB"/>
    <w:rsid w:val="001D64A7"/>
    <w:rsid w:val="001D6641"/>
    <w:rsid w:val="001D67B6"/>
    <w:rsid w:val="001D7CC3"/>
    <w:rsid w:val="001E1095"/>
    <w:rsid w:val="001E1AE3"/>
    <w:rsid w:val="001E1B26"/>
    <w:rsid w:val="001E34E4"/>
    <w:rsid w:val="001E49D8"/>
    <w:rsid w:val="001E54D2"/>
    <w:rsid w:val="001E5B65"/>
    <w:rsid w:val="001E702C"/>
    <w:rsid w:val="001F09C0"/>
    <w:rsid w:val="001F0C5F"/>
    <w:rsid w:val="001F14BD"/>
    <w:rsid w:val="001F176D"/>
    <w:rsid w:val="001F3ADF"/>
    <w:rsid w:val="001F418B"/>
    <w:rsid w:val="001F4737"/>
    <w:rsid w:val="001F48E6"/>
    <w:rsid w:val="001F4B74"/>
    <w:rsid w:val="001F4E89"/>
    <w:rsid w:val="001F5645"/>
    <w:rsid w:val="001F5C78"/>
    <w:rsid w:val="001F6745"/>
    <w:rsid w:val="001F6D44"/>
    <w:rsid w:val="00202290"/>
    <w:rsid w:val="00204B9E"/>
    <w:rsid w:val="00204DBE"/>
    <w:rsid w:val="00205B68"/>
    <w:rsid w:val="00207405"/>
    <w:rsid w:val="0020768C"/>
    <w:rsid w:val="00207AE4"/>
    <w:rsid w:val="00207E6E"/>
    <w:rsid w:val="0021082B"/>
    <w:rsid w:val="0021113B"/>
    <w:rsid w:val="00211186"/>
    <w:rsid w:val="002111B7"/>
    <w:rsid w:val="00211402"/>
    <w:rsid w:val="00211DD9"/>
    <w:rsid w:val="002126B7"/>
    <w:rsid w:val="00212D09"/>
    <w:rsid w:val="002137D6"/>
    <w:rsid w:val="00215F3E"/>
    <w:rsid w:val="00216EAA"/>
    <w:rsid w:val="00217059"/>
    <w:rsid w:val="002176A3"/>
    <w:rsid w:val="0021773B"/>
    <w:rsid w:val="002179F3"/>
    <w:rsid w:val="00217D48"/>
    <w:rsid w:val="0022145C"/>
    <w:rsid w:val="002230C2"/>
    <w:rsid w:val="002245D3"/>
    <w:rsid w:val="0022468F"/>
    <w:rsid w:val="00225B11"/>
    <w:rsid w:val="0022633C"/>
    <w:rsid w:val="0023062D"/>
    <w:rsid w:val="0023070D"/>
    <w:rsid w:val="00232625"/>
    <w:rsid w:val="00232F8D"/>
    <w:rsid w:val="00234875"/>
    <w:rsid w:val="00235052"/>
    <w:rsid w:val="0023616B"/>
    <w:rsid w:val="0023693D"/>
    <w:rsid w:val="00237A9A"/>
    <w:rsid w:val="0024014A"/>
    <w:rsid w:val="0024049D"/>
    <w:rsid w:val="00240CAA"/>
    <w:rsid w:val="00241019"/>
    <w:rsid w:val="002414CF"/>
    <w:rsid w:val="00243B38"/>
    <w:rsid w:val="0024616C"/>
    <w:rsid w:val="00246E32"/>
    <w:rsid w:val="00247543"/>
    <w:rsid w:val="00247D05"/>
    <w:rsid w:val="00247E3E"/>
    <w:rsid w:val="00250078"/>
    <w:rsid w:val="00250696"/>
    <w:rsid w:val="00250ADF"/>
    <w:rsid w:val="00251963"/>
    <w:rsid w:val="00251D13"/>
    <w:rsid w:val="00252834"/>
    <w:rsid w:val="00252C39"/>
    <w:rsid w:val="002536B5"/>
    <w:rsid w:val="00253DFE"/>
    <w:rsid w:val="0025502D"/>
    <w:rsid w:val="00255C16"/>
    <w:rsid w:val="00255C3E"/>
    <w:rsid w:val="00256332"/>
    <w:rsid w:val="0025663B"/>
    <w:rsid w:val="00256829"/>
    <w:rsid w:val="00256E3C"/>
    <w:rsid w:val="0025707D"/>
    <w:rsid w:val="002578AB"/>
    <w:rsid w:val="00257D0B"/>
    <w:rsid w:val="00260585"/>
    <w:rsid w:val="0026187E"/>
    <w:rsid w:val="00261FEB"/>
    <w:rsid w:val="00262758"/>
    <w:rsid w:val="00262A68"/>
    <w:rsid w:val="00262D70"/>
    <w:rsid w:val="00264C42"/>
    <w:rsid w:val="00264D8A"/>
    <w:rsid w:val="00264FE0"/>
    <w:rsid w:val="00265704"/>
    <w:rsid w:val="00266A4C"/>
    <w:rsid w:val="00266A75"/>
    <w:rsid w:val="00266E8F"/>
    <w:rsid w:val="0026760D"/>
    <w:rsid w:val="00267E3E"/>
    <w:rsid w:val="00267EC9"/>
    <w:rsid w:val="002702C5"/>
    <w:rsid w:val="0027195E"/>
    <w:rsid w:val="00271FA2"/>
    <w:rsid w:val="002720D9"/>
    <w:rsid w:val="0027385C"/>
    <w:rsid w:val="00273ABC"/>
    <w:rsid w:val="00273F93"/>
    <w:rsid w:val="002757CB"/>
    <w:rsid w:val="00275D46"/>
    <w:rsid w:val="00277252"/>
    <w:rsid w:val="00277455"/>
    <w:rsid w:val="00277E9C"/>
    <w:rsid w:val="00280497"/>
    <w:rsid w:val="002815A8"/>
    <w:rsid w:val="002832AD"/>
    <w:rsid w:val="00284A1A"/>
    <w:rsid w:val="00284BE5"/>
    <w:rsid w:val="0028596D"/>
    <w:rsid w:val="00286141"/>
    <w:rsid w:val="00286A2C"/>
    <w:rsid w:val="00286C03"/>
    <w:rsid w:val="00290DF2"/>
    <w:rsid w:val="002914C0"/>
    <w:rsid w:val="00293903"/>
    <w:rsid w:val="00294368"/>
    <w:rsid w:val="00294867"/>
    <w:rsid w:val="002952A3"/>
    <w:rsid w:val="00295B19"/>
    <w:rsid w:val="00296011"/>
    <w:rsid w:val="00296AE4"/>
    <w:rsid w:val="00296C7D"/>
    <w:rsid w:val="00296DE2"/>
    <w:rsid w:val="00297469"/>
    <w:rsid w:val="002975A1"/>
    <w:rsid w:val="00297869"/>
    <w:rsid w:val="002A1D00"/>
    <w:rsid w:val="002A36EE"/>
    <w:rsid w:val="002A481C"/>
    <w:rsid w:val="002A4A9F"/>
    <w:rsid w:val="002A4D3F"/>
    <w:rsid w:val="002B0381"/>
    <w:rsid w:val="002B08F6"/>
    <w:rsid w:val="002B1AA5"/>
    <w:rsid w:val="002B27AC"/>
    <w:rsid w:val="002B2B25"/>
    <w:rsid w:val="002B3E46"/>
    <w:rsid w:val="002B40D2"/>
    <w:rsid w:val="002B4605"/>
    <w:rsid w:val="002B4883"/>
    <w:rsid w:val="002B497B"/>
    <w:rsid w:val="002B4F1F"/>
    <w:rsid w:val="002B5C30"/>
    <w:rsid w:val="002B602E"/>
    <w:rsid w:val="002B655D"/>
    <w:rsid w:val="002B7250"/>
    <w:rsid w:val="002C006D"/>
    <w:rsid w:val="002C0151"/>
    <w:rsid w:val="002C1969"/>
    <w:rsid w:val="002C1C55"/>
    <w:rsid w:val="002C1D6B"/>
    <w:rsid w:val="002C31A1"/>
    <w:rsid w:val="002C3C34"/>
    <w:rsid w:val="002C4BA2"/>
    <w:rsid w:val="002C51AC"/>
    <w:rsid w:val="002C5610"/>
    <w:rsid w:val="002C65DB"/>
    <w:rsid w:val="002C6961"/>
    <w:rsid w:val="002C6B19"/>
    <w:rsid w:val="002C7CE2"/>
    <w:rsid w:val="002D000C"/>
    <w:rsid w:val="002D192F"/>
    <w:rsid w:val="002D1A5C"/>
    <w:rsid w:val="002D1FD4"/>
    <w:rsid w:val="002D2367"/>
    <w:rsid w:val="002D2C70"/>
    <w:rsid w:val="002D2C97"/>
    <w:rsid w:val="002D310B"/>
    <w:rsid w:val="002D3FC1"/>
    <w:rsid w:val="002D4CF2"/>
    <w:rsid w:val="002D510B"/>
    <w:rsid w:val="002D5FE8"/>
    <w:rsid w:val="002D72EB"/>
    <w:rsid w:val="002D759A"/>
    <w:rsid w:val="002D79BB"/>
    <w:rsid w:val="002E0C13"/>
    <w:rsid w:val="002E0EE9"/>
    <w:rsid w:val="002E1348"/>
    <w:rsid w:val="002E1BFF"/>
    <w:rsid w:val="002E1DCD"/>
    <w:rsid w:val="002E4371"/>
    <w:rsid w:val="002E5095"/>
    <w:rsid w:val="002E5747"/>
    <w:rsid w:val="002E619F"/>
    <w:rsid w:val="002E6374"/>
    <w:rsid w:val="002E7998"/>
    <w:rsid w:val="002E7FD4"/>
    <w:rsid w:val="002F01C8"/>
    <w:rsid w:val="002F10BE"/>
    <w:rsid w:val="002F2EA9"/>
    <w:rsid w:val="002F2F63"/>
    <w:rsid w:val="002F3298"/>
    <w:rsid w:val="002F3C3A"/>
    <w:rsid w:val="002F3E15"/>
    <w:rsid w:val="002F4830"/>
    <w:rsid w:val="002F54EF"/>
    <w:rsid w:val="002F56EF"/>
    <w:rsid w:val="002F6D7A"/>
    <w:rsid w:val="002F7360"/>
    <w:rsid w:val="0030015F"/>
    <w:rsid w:val="00300829"/>
    <w:rsid w:val="00300856"/>
    <w:rsid w:val="003025FD"/>
    <w:rsid w:val="003032F6"/>
    <w:rsid w:val="003041D4"/>
    <w:rsid w:val="003045FB"/>
    <w:rsid w:val="00305452"/>
    <w:rsid w:val="003057AA"/>
    <w:rsid w:val="00305A59"/>
    <w:rsid w:val="00306F00"/>
    <w:rsid w:val="0030796D"/>
    <w:rsid w:val="003106F7"/>
    <w:rsid w:val="00311B4A"/>
    <w:rsid w:val="003128F2"/>
    <w:rsid w:val="003129E6"/>
    <w:rsid w:val="00316CE5"/>
    <w:rsid w:val="00316DEA"/>
    <w:rsid w:val="00317FD1"/>
    <w:rsid w:val="00321449"/>
    <w:rsid w:val="0032300B"/>
    <w:rsid w:val="003237E5"/>
    <w:rsid w:val="00323A18"/>
    <w:rsid w:val="00324A8D"/>
    <w:rsid w:val="00324B60"/>
    <w:rsid w:val="00324D6F"/>
    <w:rsid w:val="00325A40"/>
    <w:rsid w:val="00326A09"/>
    <w:rsid w:val="00326F86"/>
    <w:rsid w:val="00327819"/>
    <w:rsid w:val="00327AB7"/>
    <w:rsid w:val="003305FD"/>
    <w:rsid w:val="00330E1A"/>
    <w:rsid w:val="00330F0C"/>
    <w:rsid w:val="00331A0D"/>
    <w:rsid w:val="003344FD"/>
    <w:rsid w:val="00334A82"/>
    <w:rsid w:val="00335717"/>
    <w:rsid w:val="003372E3"/>
    <w:rsid w:val="00340E5F"/>
    <w:rsid w:val="003420A8"/>
    <w:rsid w:val="003425D5"/>
    <w:rsid w:val="003431ED"/>
    <w:rsid w:val="00344B29"/>
    <w:rsid w:val="00345E05"/>
    <w:rsid w:val="00347882"/>
    <w:rsid w:val="00347F7D"/>
    <w:rsid w:val="00351C9E"/>
    <w:rsid w:val="003528F1"/>
    <w:rsid w:val="00352EAC"/>
    <w:rsid w:val="0035304E"/>
    <w:rsid w:val="00353EFB"/>
    <w:rsid w:val="00355706"/>
    <w:rsid w:val="00355CED"/>
    <w:rsid w:val="00356634"/>
    <w:rsid w:val="00356D38"/>
    <w:rsid w:val="00357CC3"/>
    <w:rsid w:val="00360567"/>
    <w:rsid w:val="0036124F"/>
    <w:rsid w:val="00361E04"/>
    <w:rsid w:val="003629B9"/>
    <w:rsid w:val="0036316E"/>
    <w:rsid w:val="003632BD"/>
    <w:rsid w:val="0036477F"/>
    <w:rsid w:val="00364D02"/>
    <w:rsid w:val="003706A8"/>
    <w:rsid w:val="0037096D"/>
    <w:rsid w:val="00371E4A"/>
    <w:rsid w:val="00371FD5"/>
    <w:rsid w:val="003731BE"/>
    <w:rsid w:val="003733A4"/>
    <w:rsid w:val="00375410"/>
    <w:rsid w:val="003757E1"/>
    <w:rsid w:val="003758FF"/>
    <w:rsid w:val="00376383"/>
    <w:rsid w:val="003802E1"/>
    <w:rsid w:val="0038140F"/>
    <w:rsid w:val="00384A2B"/>
    <w:rsid w:val="003851D6"/>
    <w:rsid w:val="00385650"/>
    <w:rsid w:val="00387F73"/>
    <w:rsid w:val="003907F2"/>
    <w:rsid w:val="00392229"/>
    <w:rsid w:val="00392F3F"/>
    <w:rsid w:val="0039341E"/>
    <w:rsid w:val="0039368F"/>
    <w:rsid w:val="0039425A"/>
    <w:rsid w:val="00395A90"/>
    <w:rsid w:val="00395D36"/>
    <w:rsid w:val="00396604"/>
    <w:rsid w:val="0039674A"/>
    <w:rsid w:val="00397857"/>
    <w:rsid w:val="00397C7C"/>
    <w:rsid w:val="003A00D2"/>
    <w:rsid w:val="003A10BE"/>
    <w:rsid w:val="003A1735"/>
    <w:rsid w:val="003A28BD"/>
    <w:rsid w:val="003A2A5B"/>
    <w:rsid w:val="003A2B0E"/>
    <w:rsid w:val="003A4A21"/>
    <w:rsid w:val="003A51E9"/>
    <w:rsid w:val="003A5EA1"/>
    <w:rsid w:val="003A690B"/>
    <w:rsid w:val="003A79C6"/>
    <w:rsid w:val="003B18FD"/>
    <w:rsid w:val="003B2F55"/>
    <w:rsid w:val="003B3930"/>
    <w:rsid w:val="003B5A3C"/>
    <w:rsid w:val="003B5DDE"/>
    <w:rsid w:val="003B5F90"/>
    <w:rsid w:val="003B61F5"/>
    <w:rsid w:val="003B6B0F"/>
    <w:rsid w:val="003B7380"/>
    <w:rsid w:val="003B7747"/>
    <w:rsid w:val="003C0353"/>
    <w:rsid w:val="003C053A"/>
    <w:rsid w:val="003C1F35"/>
    <w:rsid w:val="003C2478"/>
    <w:rsid w:val="003C24C4"/>
    <w:rsid w:val="003C4E1E"/>
    <w:rsid w:val="003C6BD1"/>
    <w:rsid w:val="003C7746"/>
    <w:rsid w:val="003C7849"/>
    <w:rsid w:val="003C785A"/>
    <w:rsid w:val="003C795B"/>
    <w:rsid w:val="003D1169"/>
    <w:rsid w:val="003D4662"/>
    <w:rsid w:val="003D53BF"/>
    <w:rsid w:val="003D5825"/>
    <w:rsid w:val="003D5BB0"/>
    <w:rsid w:val="003D60DB"/>
    <w:rsid w:val="003D6B00"/>
    <w:rsid w:val="003D6BE1"/>
    <w:rsid w:val="003D7E59"/>
    <w:rsid w:val="003E0151"/>
    <w:rsid w:val="003E0A61"/>
    <w:rsid w:val="003E0C68"/>
    <w:rsid w:val="003E10A1"/>
    <w:rsid w:val="003E132B"/>
    <w:rsid w:val="003E2C02"/>
    <w:rsid w:val="003E43EF"/>
    <w:rsid w:val="003E4DAB"/>
    <w:rsid w:val="003E4E9B"/>
    <w:rsid w:val="003E4FC3"/>
    <w:rsid w:val="003E53B0"/>
    <w:rsid w:val="003E7DC1"/>
    <w:rsid w:val="003F0267"/>
    <w:rsid w:val="003F0605"/>
    <w:rsid w:val="003F1FB1"/>
    <w:rsid w:val="003F29BA"/>
    <w:rsid w:val="003F31E3"/>
    <w:rsid w:val="003F3535"/>
    <w:rsid w:val="003F49C0"/>
    <w:rsid w:val="003F567B"/>
    <w:rsid w:val="003F5B91"/>
    <w:rsid w:val="003F6104"/>
    <w:rsid w:val="003F61AE"/>
    <w:rsid w:val="003F6665"/>
    <w:rsid w:val="003F693B"/>
    <w:rsid w:val="0040203C"/>
    <w:rsid w:val="00403AC6"/>
    <w:rsid w:val="0040462A"/>
    <w:rsid w:val="004049DC"/>
    <w:rsid w:val="00404AB9"/>
    <w:rsid w:val="00404D04"/>
    <w:rsid w:val="00404DEB"/>
    <w:rsid w:val="00406DA0"/>
    <w:rsid w:val="00406E94"/>
    <w:rsid w:val="0040760E"/>
    <w:rsid w:val="00407C0D"/>
    <w:rsid w:val="00414254"/>
    <w:rsid w:val="004147A8"/>
    <w:rsid w:val="00414A70"/>
    <w:rsid w:val="0041586F"/>
    <w:rsid w:val="00415C08"/>
    <w:rsid w:val="0041611D"/>
    <w:rsid w:val="004170D4"/>
    <w:rsid w:val="00417166"/>
    <w:rsid w:val="004174A8"/>
    <w:rsid w:val="004177C4"/>
    <w:rsid w:val="00417C35"/>
    <w:rsid w:val="0042022B"/>
    <w:rsid w:val="0042029C"/>
    <w:rsid w:val="004208A4"/>
    <w:rsid w:val="00420A1D"/>
    <w:rsid w:val="00420EE2"/>
    <w:rsid w:val="00422AE7"/>
    <w:rsid w:val="00422D3F"/>
    <w:rsid w:val="00424376"/>
    <w:rsid w:val="00424D23"/>
    <w:rsid w:val="004252C3"/>
    <w:rsid w:val="00425AA9"/>
    <w:rsid w:val="00425C01"/>
    <w:rsid w:val="00426D8D"/>
    <w:rsid w:val="00426DB7"/>
    <w:rsid w:val="00427AEB"/>
    <w:rsid w:val="00430802"/>
    <w:rsid w:val="00430B43"/>
    <w:rsid w:val="00430DFA"/>
    <w:rsid w:val="00431502"/>
    <w:rsid w:val="004316B1"/>
    <w:rsid w:val="00431BE5"/>
    <w:rsid w:val="00432168"/>
    <w:rsid w:val="00433570"/>
    <w:rsid w:val="004335FD"/>
    <w:rsid w:val="004360A2"/>
    <w:rsid w:val="004372D1"/>
    <w:rsid w:val="00440478"/>
    <w:rsid w:val="00440D8F"/>
    <w:rsid w:val="00440F00"/>
    <w:rsid w:val="004422D1"/>
    <w:rsid w:val="00442968"/>
    <w:rsid w:val="00442974"/>
    <w:rsid w:val="004442C6"/>
    <w:rsid w:val="0044458D"/>
    <w:rsid w:val="00446061"/>
    <w:rsid w:val="0044627D"/>
    <w:rsid w:val="004463CF"/>
    <w:rsid w:val="004474B7"/>
    <w:rsid w:val="004522D9"/>
    <w:rsid w:val="004522F4"/>
    <w:rsid w:val="00452B78"/>
    <w:rsid w:val="004540C5"/>
    <w:rsid w:val="00454BC5"/>
    <w:rsid w:val="00455B23"/>
    <w:rsid w:val="004564B0"/>
    <w:rsid w:val="004570B6"/>
    <w:rsid w:val="00457706"/>
    <w:rsid w:val="00461249"/>
    <w:rsid w:val="00461540"/>
    <w:rsid w:val="00461AD6"/>
    <w:rsid w:val="00462ED1"/>
    <w:rsid w:val="00464492"/>
    <w:rsid w:val="00464937"/>
    <w:rsid w:val="0046701C"/>
    <w:rsid w:val="0046714D"/>
    <w:rsid w:val="004671DD"/>
    <w:rsid w:val="004679A8"/>
    <w:rsid w:val="0047077D"/>
    <w:rsid w:val="00470FCA"/>
    <w:rsid w:val="00471D77"/>
    <w:rsid w:val="00471DF9"/>
    <w:rsid w:val="004740FF"/>
    <w:rsid w:val="00474157"/>
    <w:rsid w:val="00474682"/>
    <w:rsid w:val="004751B0"/>
    <w:rsid w:val="00477540"/>
    <w:rsid w:val="004801CB"/>
    <w:rsid w:val="00480248"/>
    <w:rsid w:val="004803F5"/>
    <w:rsid w:val="004805E7"/>
    <w:rsid w:val="00480BBF"/>
    <w:rsid w:val="004815B0"/>
    <w:rsid w:val="00481DE8"/>
    <w:rsid w:val="00481F27"/>
    <w:rsid w:val="00482178"/>
    <w:rsid w:val="004827EA"/>
    <w:rsid w:val="0048349D"/>
    <w:rsid w:val="00483617"/>
    <w:rsid w:val="004843B2"/>
    <w:rsid w:val="00486C54"/>
    <w:rsid w:val="004912F7"/>
    <w:rsid w:val="00491C6E"/>
    <w:rsid w:val="004921F0"/>
    <w:rsid w:val="00492728"/>
    <w:rsid w:val="00494456"/>
    <w:rsid w:val="00494C1E"/>
    <w:rsid w:val="0049537D"/>
    <w:rsid w:val="0049550E"/>
    <w:rsid w:val="004960A7"/>
    <w:rsid w:val="00496967"/>
    <w:rsid w:val="004A002E"/>
    <w:rsid w:val="004A0596"/>
    <w:rsid w:val="004A0B5F"/>
    <w:rsid w:val="004A0BC0"/>
    <w:rsid w:val="004A163C"/>
    <w:rsid w:val="004A3BE1"/>
    <w:rsid w:val="004A4433"/>
    <w:rsid w:val="004A7873"/>
    <w:rsid w:val="004B00DD"/>
    <w:rsid w:val="004B2A5D"/>
    <w:rsid w:val="004B3F21"/>
    <w:rsid w:val="004B3FDA"/>
    <w:rsid w:val="004B412E"/>
    <w:rsid w:val="004B4BA5"/>
    <w:rsid w:val="004B5932"/>
    <w:rsid w:val="004B5BC9"/>
    <w:rsid w:val="004B5DC6"/>
    <w:rsid w:val="004B6A0B"/>
    <w:rsid w:val="004B6DF0"/>
    <w:rsid w:val="004B725F"/>
    <w:rsid w:val="004B72A2"/>
    <w:rsid w:val="004C02FC"/>
    <w:rsid w:val="004C0EFA"/>
    <w:rsid w:val="004C1230"/>
    <w:rsid w:val="004C2D5C"/>
    <w:rsid w:val="004C2E12"/>
    <w:rsid w:val="004C2EFD"/>
    <w:rsid w:val="004C3C49"/>
    <w:rsid w:val="004C46E2"/>
    <w:rsid w:val="004C51E9"/>
    <w:rsid w:val="004C6001"/>
    <w:rsid w:val="004C6C31"/>
    <w:rsid w:val="004C6F11"/>
    <w:rsid w:val="004D0470"/>
    <w:rsid w:val="004D0C4D"/>
    <w:rsid w:val="004D21BC"/>
    <w:rsid w:val="004D2388"/>
    <w:rsid w:val="004D5567"/>
    <w:rsid w:val="004D67D8"/>
    <w:rsid w:val="004D6925"/>
    <w:rsid w:val="004D6C36"/>
    <w:rsid w:val="004E074D"/>
    <w:rsid w:val="004E09FE"/>
    <w:rsid w:val="004E17F2"/>
    <w:rsid w:val="004E23BB"/>
    <w:rsid w:val="004E3E3B"/>
    <w:rsid w:val="004E41AE"/>
    <w:rsid w:val="004E725E"/>
    <w:rsid w:val="004F0632"/>
    <w:rsid w:val="004F088C"/>
    <w:rsid w:val="004F14AB"/>
    <w:rsid w:val="004F1553"/>
    <w:rsid w:val="004F1B2E"/>
    <w:rsid w:val="004F248F"/>
    <w:rsid w:val="004F2580"/>
    <w:rsid w:val="004F2DC0"/>
    <w:rsid w:val="004F3164"/>
    <w:rsid w:val="004F45DA"/>
    <w:rsid w:val="004F69F6"/>
    <w:rsid w:val="004F7AD1"/>
    <w:rsid w:val="0050015D"/>
    <w:rsid w:val="005002AE"/>
    <w:rsid w:val="00500891"/>
    <w:rsid w:val="00501AD5"/>
    <w:rsid w:val="00502C35"/>
    <w:rsid w:val="00503552"/>
    <w:rsid w:val="0050423F"/>
    <w:rsid w:val="00504D6A"/>
    <w:rsid w:val="005052DB"/>
    <w:rsid w:val="005056B4"/>
    <w:rsid w:val="00505A82"/>
    <w:rsid w:val="00505C88"/>
    <w:rsid w:val="00505E94"/>
    <w:rsid w:val="00506111"/>
    <w:rsid w:val="0050638C"/>
    <w:rsid w:val="00506FD2"/>
    <w:rsid w:val="005079D6"/>
    <w:rsid w:val="00507D06"/>
    <w:rsid w:val="00511034"/>
    <w:rsid w:val="005115B9"/>
    <w:rsid w:val="00512089"/>
    <w:rsid w:val="005133FD"/>
    <w:rsid w:val="00513511"/>
    <w:rsid w:val="00514F81"/>
    <w:rsid w:val="00515438"/>
    <w:rsid w:val="00515744"/>
    <w:rsid w:val="00517063"/>
    <w:rsid w:val="00517C62"/>
    <w:rsid w:val="00520090"/>
    <w:rsid w:val="0052115A"/>
    <w:rsid w:val="00521C84"/>
    <w:rsid w:val="005225CF"/>
    <w:rsid w:val="005237DC"/>
    <w:rsid w:val="00523BD1"/>
    <w:rsid w:val="005249C8"/>
    <w:rsid w:val="0052721E"/>
    <w:rsid w:val="005300EA"/>
    <w:rsid w:val="00530748"/>
    <w:rsid w:val="00531811"/>
    <w:rsid w:val="00532377"/>
    <w:rsid w:val="00533029"/>
    <w:rsid w:val="00534052"/>
    <w:rsid w:val="00536A75"/>
    <w:rsid w:val="00537BE4"/>
    <w:rsid w:val="00540414"/>
    <w:rsid w:val="00542EDB"/>
    <w:rsid w:val="00542F6E"/>
    <w:rsid w:val="00543F9E"/>
    <w:rsid w:val="00544907"/>
    <w:rsid w:val="005450E7"/>
    <w:rsid w:val="00545CF3"/>
    <w:rsid w:val="005464AA"/>
    <w:rsid w:val="00546ACD"/>
    <w:rsid w:val="005476BC"/>
    <w:rsid w:val="00547E0D"/>
    <w:rsid w:val="00547EFB"/>
    <w:rsid w:val="00550DE0"/>
    <w:rsid w:val="005539FA"/>
    <w:rsid w:val="00553CBD"/>
    <w:rsid w:val="005549AF"/>
    <w:rsid w:val="00555296"/>
    <w:rsid w:val="0055563C"/>
    <w:rsid w:val="005570FA"/>
    <w:rsid w:val="005572D9"/>
    <w:rsid w:val="00557822"/>
    <w:rsid w:val="005623DD"/>
    <w:rsid w:val="00563196"/>
    <w:rsid w:val="0056380F"/>
    <w:rsid w:val="00565124"/>
    <w:rsid w:val="005651F1"/>
    <w:rsid w:val="00565546"/>
    <w:rsid w:val="00565582"/>
    <w:rsid w:val="00566082"/>
    <w:rsid w:val="0056654C"/>
    <w:rsid w:val="0056769A"/>
    <w:rsid w:val="00567F84"/>
    <w:rsid w:val="00570D3F"/>
    <w:rsid w:val="005725D1"/>
    <w:rsid w:val="00572C49"/>
    <w:rsid w:val="00572C81"/>
    <w:rsid w:val="0057311B"/>
    <w:rsid w:val="0057325F"/>
    <w:rsid w:val="00573AE5"/>
    <w:rsid w:val="00574259"/>
    <w:rsid w:val="005754D8"/>
    <w:rsid w:val="00575C56"/>
    <w:rsid w:val="00576056"/>
    <w:rsid w:val="0057657C"/>
    <w:rsid w:val="00576AF1"/>
    <w:rsid w:val="00576F76"/>
    <w:rsid w:val="00577244"/>
    <w:rsid w:val="00577B52"/>
    <w:rsid w:val="00580583"/>
    <w:rsid w:val="0058375F"/>
    <w:rsid w:val="0058413A"/>
    <w:rsid w:val="00585010"/>
    <w:rsid w:val="005851ED"/>
    <w:rsid w:val="0058747A"/>
    <w:rsid w:val="00591244"/>
    <w:rsid w:val="005919AD"/>
    <w:rsid w:val="00591AAF"/>
    <w:rsid w:val="00591ECF"/>
    <w:rsid w:val="00592E4B"/>
    <w:rsid w:val="00594019"/>
    <w:rsid w:val="005952F3"/>
    <w:rsid w:val="00597BE2"/>
    <w:rsid w:val="005A0298"/>
    <w:rsid w:val="005A0568"/>
    <w:rsid w:val="005A0836"/>
    <w:rsid w:val="005A14EF"/>
    <w:rsid w:val="005A2F6A"/>
    <w:rsid w:val="005A3450"/>
    <w:rsid w:val="005A36EB"/>
    <w:rsid w:val="005A4204"/>
    <w:rsid w:val="005A4C69"/>
    <w:rsid w:val="005A534B"/>
    <w:rsid w:val="005A61CC"/>
    <w:rsid w:val="005A64A8"/>
    <w:rsid w:val="005A7478"/>
    <w:rsid w:val="005B0461"/>
    <w:rsid w:val="005B09D0"/>
    <w:rsid w:val="005B0A1B"/>
    <w:rsid w:val="005B0EC5"/>
    <w:rsid w:val="005B1159"/>
    <w:rsid w:val="005B13F6"/>
    <w:rsid w:val="005B28F3"/>
    <w:rsid w:val="005B6489"/>
    <w:rsid w:val="005B64E9"/>
    <w:rsid w:val="005B677F"/>
    <w:rsid w:val="005B6BA1"/>
    <w:rsid w:val="005B7B8D"/>
    <w:rsid w:val="005C0FD2"/>
    <w:rsid w:val="005C160A"/>
    <w:rsid w:val="005C16E1"/>
    <w:rsid w:val="005C22B6"/>
    <w:rsid w:val="005C2B0A"/>
    <w:rsid w:val="005C2F5D"/>
    <w:rsid w:val="005C38DF"/>
    <w:rsid w:val="005C5032"/>
    <w:rsid w:val="005C61BB"/>
    <w:rsid w:val="005C690C"/>
    <w:rsid w:val="005C727A"/>
    <w:rsid w:val="005C7906"/>
    <w:rsid w:val="005D0383"/>
    <w:rsid w:val="005D052C"/>
    <w:rsid w:val="005D0776"/>
    <w:rsid w:val="005D086F"/>
    <w:rsid w:val="005D0B49"/>
    <w:rsid w:val="005D1B21"/>
    <w:rsid w:val="005D222C"/>
    <w:rsid w:val="005D22C9"/>
    <w:rsid w:val="005D2587"/>
    <w:rsid w:val="005D2595"/>
    <w:rsid w:val="005D2AC9"/>
    <w:rsid w:val="005D34A1"/>
    <w:rsid w:val="005D3609"/>
    <w:rsid w:val="005D4A7C"/>
    <w:rsid w:val="005D4E4A"/>
    <w:rsid w:val="005D551C"/>
    <w:rsid w:val="005D58B9"/>
    <w:rsid w:val="005D5BD6"/>
    <w:rsid w:val="005D5C3E"/>
    <w:rsid w:val="005D79F6"/>
    <w:rsid w:val="005E20C4"/>
    <w:rsid w:val="005E2239"/>
    <w:rsid w:val="005E2366"/>
    <w:rsid w:val="005E26F2"/>
    <w:rsid w:val="005E473C"/>
    <w:rsid w:val="005E599A"/>
    <w:rsid w:val="005E59A4"/>
    <w:rsid w:val="005E65E4"/>
    <w:rsid w:val="005E703A"/>
    <w:rsid w:val="005E74D1"/>
    <w:rsid w:val="005F06B8"/>
    <w:rsid w:val="005F1530"/>
    <w:rsid w:val="005F1B15"/>
    <w:rsid w:val="005F2AE0"/>
    <w:rsid w:val="005F32D1"/>
    <w:rsid w:val="005F3F20"/>
    <w:rsid w:val="005F479A"/>
    <w:rsid w:val="005F48DB"/>
    <w:rsid w:val="005F563F"/>
    <w:rsid w:val="005F6A61"/>
    <w:rsid w:val="005F7EB0"/>
    <w:rsid w:val="005F7FFB"/>
    <w:rsid w:val="00600B00"/>
    <w:rsid w:val="00601539"/>
    <w:rsid w:val="00601C65"/>
    <w:rsid w:val="00602AE0"/>
    <w:rsid w:val="00602D72"/>
    <w:rsid w:val="00604398"/>
    <w:rsid w:val="00604B62"/>
    <w:rsid w:val="00604E66"/>
    <w:rsid w:val="0060561A"/>
    <w:rsid w:val="00605FEA"/>
    <w:rsid w:val="00606ED7"/>
    <w:rsid w:val="0061170D"/>
    <w:rsid w:val="0061189C"/>
    <w:rsid w:val="00611ED1"/>
    <w:rsid w:val="006124F7"/>
    <w:rsid w:val="006126A1"/>
    <w:rsid w:val="006137FF"/>
    <w:rsid w:val="00614A7D"/>
    <w:rsid w:val="00615763"/>
    <w:rsid w:val="006158BE"/>
    <w:rsid w:val="00615A2B"/>
    <w:rsid w:val="00615EE2"/>
    <w:rsid w:val="00615FA2"/>
    <w:rsid w:val="006209CF"/>
    <w:rsid w:val="00621941"/>
    <w:rsid w:val="006226CC"/>
    <w:rsid w:val="00623996"/>
    <w:rsid w:val="006266E0"/>
    <w:rsid w:val="006300E0"/>
    <w:rsid w:val="00630336"/>
    <w:rsid w:val="006303CD"/>
    <w:rsid w:val="006303F1"/>
    <w:rsid w:val="00630C31"/>
    <w:rsid w:val="00631B6D"/>
    <w:rsid w:val="00631E61"/>
    <w:rsid w:val="00634438"/>
    <w:rsid w:val="006361B9"/>
    <w:rsid w:val="00637616"/>
    <w:rsid w:val="00637CD3"/>
    <w:rsid w:val="00637D23"/>
    <w:rsid w:val="00640A3F"/>
    <w:rsid w:val="00640F54"/>
    <w:rsid w:val="006444BC"/>
    <w:rsid w:val="006454F7"/>
    <w:rsid w:val="00645EAC"/>
    <w:rsid w:val="00646736"/>
    <w:rsid w:val="00646B32"/>
    <w:rsid w:val="006472E4"/>
    <w:rsid w:val="0064794A"/>
    <w:rsid w:val="00647AEA"/>
    <w:rsid w:val="00647E5D"/>
    <w:rsid w:val="00647FE6"/>
    <w:rsid w:val="006502EF"/>
    <w:rsid w:val="00651C31"/>
    <w:rsid w:val="00651D9C"/>
    <w:rsid w:val="00652675"/>
    <w:rsid w:val="00652A96"/>
    <w:rsid w:val="00652DFB"/>
    <w:rsid w:val="006535F7"/>
    <w:rsid w:val="00653DC0"/>
    <w:rsid w:val="006549EE"/>
    <w:rsid w:val="0065581B"/>
    <w:rsid w:val="00655F4D"/>
    <w:rsid w:val="006569DD"/>
    <w:rsid w:val="0066011D"/>
    <w:rsid w:val="00663CF1"/>
    <w:rsid w:val="006644A2"/>
    <w:rsid w:val="00664589"/>
    <w:rsid w:val="0066479B"/>
    <w:rsid w:val="00664A2E"/>
    <w:rsid w:val="00665397"/>
    <w:rsid w:val="00665AD4"/>
    <w:rsid w:val="00665E4D"/>
    <w:rsid w:val="00666C7B"/>
    <w:rsid w:val="006675AA"/>
    <w:rsid w:val="0067058A"/>
    <w:rsid w:val="006714D9"/>
    <w:rsid w:val="006715BE"/>
    <w:rsid w:val="006736C0"/>
    <w:rsid w:val="0067480F"/>
    <w:rsid w:val="00675A2B"/>
    <w:rsid w:val="006767AB"/>
    <w:rsid w:val="00676945"/>
    <w:rsid w:val="00676A01"/>
    <w:rsid w:val="0068149B"/>
    <w:rsid w:val="00681C36"/>
    <w:rsid w:val="006830AC"/>
    <w:rsid w:val="00684E0D"/>
    <w:rsid w:val="00685350"/>
    <w:rsid w:val="00685CF8"/>
    <w:rsid w:val="00686692"/>
    <w:rsid w:val="00686947"/>
    <w:rsid w:val="0068718E"/>
    <w:rsid w:val="0068759F"/>
    <w:rsid w:val="00691190"/>
    <w:rsid w:val="00691ECF"/>
    <w:rsid w:val="006924DE"/>
    <w:rsid w:val="006925A5"/>
    <w:rsid w:val="00693D14"/>
    <w:rsid w:val="00695326"/>
    <w:rsid w:val="00695606"/>
    <w:rsid w:val="00695D97"/>
    <w:rsid w:val="0069619A"/>
    <w:rsid w:val="0069625D"/>
    <w:rsid w:val="0069638A"/>
    <w:rsid w:val="00696C79"/>
    <w:rsid w:val="006973CF"/>
    <w:rsid w:val="006A0174"/>
    <w:rsid w:val="006A1D52"/>
    <w:rsid w:val="006A295E"/>
    <w:rsid w:val="006A3EB3"/>
    <w:rsid w:val="006A40AF"/>
    <w:rsid w:val="006A4A2F"/>
    <w:rsid w:val="006A508C"/>
    <w:rsid w:val="006A64D1"/>
    <w:rsid w:val="006A6897"/>
    <w:rsid w:val="006A689F"/>
    <w:rsid w:val="006A6E09"/>
    <w:rsid w:val="006A75DC"/>
    <w:rsid w:val="006B01A3"/>
    <w:rsid w:val="006B1D8A"/>
    <w:rsid w:val="006B2998"/>
    <w:rsid w:val="006B4775"/>
    <w:rsid w:val="006B4922"/>
    <w:rsid w:val="006B5AB7"/>
    <w:rsid w:val="006B5D19"/>
    <w:rsid w:val="006B6244"/>
    <w:rsid w:val="006B7C50"/>
    <w:rsid w:val="006C11DC"/>
    <w:rsid w:val="006C1E5B"/>
    <w:rsid w:val="006C3781"/>
    <w:rsid w:val="006C432A"/>
    <w:rsid w:val="006C6929"/>
    <w:rsid w:val="006C6ECB"/>
    <w:rsid w:val="006C6F75"/>
    <w:rsid w:val="006C7078"/>
    <w:rsid w:val="006C7379"/>
    <w:rsid w:val="006D101F"/>
    <w:rsid w:val="006D12FD"/>
    <w:rsid w:val="006D1AA6"/>
    <w:rsid w:val="006D2EC6"/>
    <w:rsid w:val="006D36DA"/>
    <w:rsid w:val="006D40C0"/>
    <w:rsid w:val="006D6010"/>
    <w:rsid w:val="006E04FB"/>
    <w:rsid w:val="006E07D1"/>
    <w:rsid w:val="006E2F66"/>
    <w:rsid w:val="006E4788"/>
    <w:rsid w:val="006E5AA5"/>
    <w:rsid w:val="006E6133"/>
    <w:rsid w:val="006E691A"/>
    <w:rsid w:val="006E7C30"/>
    <w:rsid w:val="006F012C"/>
    <w:rsid w:val="006F1660"/>
    <w:rsid w:val="006F24F2"/>
    <w:rsid w:val="006F2A58"/>
    <w:rsid w:val="006F2DE4"/>
    <w:rsid w:val="006F33DD"/>
    <w:rsid w:val="006F34EC"/>
    <w:rsid w:val="006F40BF"/>
    <w:rsid w:val="006F43EB"/>
    <w:rsid w:val="006F44DF"/>
    <w:rsid w:val="006F4DEB"/>
    <w:rsid w:val="006F5546"/>
    <w:rsid w:val="006F70C0"/>
    <w:rsid w:val="007008C3"/>
    <w:rsid w:val="00701617"/>
    <w:rsid w:val="007020D1"/>
    <w:rsid w:val="00702959"/>
    <w:rsid w:val="007040A6"/>
    <w:rsid w:val="00705925"/>
    <w:rsid w:val="00707A55"/>
    <w:rsid w:val="00707EFF"/>
    <w:rsid w:val="00710129"/>
    <w:rsid w:val="0071054E"/>
    <w:rsid w:val="00710C6F"/>
    <w:rsid w:val="00710FA2"/>
    <w:rsid w:val="00710FB2"/>
    <w:rsid w:val="007137FF"/>
    <w:rsid w:val="0071617E"/>
    <w:rsid w:val="00716596"/>
    <w:rsid w:val="00716B4D"/>
    <w:rsid w:val="00717973"/>
    <w:rsid w:val="00717A79"/>
    <w:rsid w:val="00717C33"/>
    <w:rsid w:val="0072110A"/>
    <w:rsid w:val="00721E7F"/>
    <w:rsid w:val="0072224E"/>
    <w:rsid w:val="007223CA"/>
    <w:rsid w:val="00723778"/>
    <w:rsid w:val="00724400"/>
    <w:rsid w:val="007250BF"/>
    <w:rsid w:val="0072696A"/>
    <w:rsid w:val="00727634"/>
    <w:rsid w:val="00727A5B"/>
    <w:rsid w:val="00730625"/>
    <w:rsid w:val="007308A6"/>
    <w:rsid w:val="00730956"/>
    <w:rsid w:val="00731CB3"/>
    <w:rsid w:val="007320FD"/>
    <w:rsid w:val="00732539"/>
    <w:rsid w:val="00733428"/>
    <w:rsid w:val="007336E5"/>
    <w:rsid w:val="0073422D"/>
    <w:rsid w:val="00734CB0"/>
    <w:rsid w:val="0074054D"/>
    <w:rsid w:val="00742524"/>
    <w:rsid w:val="00742AAF"/>
    <w:rsid w:val="00742AE2"/>
    <w:rsid w:val="00744405"/>
    <w:rsid w:val="007447EA"/>
    <w:rsid w:val="00745640"/>
    <w:rsid w:val="00745DFF"/>
    <w:rsid w:val="00745E73"/>
    <w:rsid w:val="007468AB"/>
    <w:rsid w:val="00747B99"/>
    <w:rsid w:val="007516DC"/>
    <w:rsid w:val="00752146"/>
    <w:rsid w:val="0075458B"/>
    <w:rsid w:val="007553C4"/>
    <w:rsid w:val="00757238"/>
    <w:rsid w:val="007579C5"/>
    <w:rsid w:val="00757D01"/>
    <w:rsid w:val="007613FE"/>
    <w:rsid w:val="00761864"/>
    <w:rsid w:val="0076263C"/>
    <w:rsid w:val="00762838"/>
    <w:rsid w:val="00765308"/>
    <w:rsid w:val="007658AC"/>
    <w:rsid w:val="00766300"/>
    <w:rsid w:val="0076670A"/>
    <w:rsid w:val="0076674C"/>
    <w:rsid w:val="00766F55"/>
    <w:rsid w:val="00767072"/>
    <w:rsid w:val="007671FD"/>
    <w:rsid w:val="0077079B"/>
    <w:rsid w:val="007708CF"/>
    <w:rsid w:val="00771F1B"/>
    <w:rsid w:val="007725E8"/>
    <w:rsid w:val="007732BC"/>
    <w:rsid w:val="007746A0"/>
    <w:rsid w:val="00774930"/>
    <w:rsid w:val="00776494"/>
    <w:rsid w:val="0077695C"/>
    <w:rsid w:val="00776A3D"/>
    <w:rsid w:val="00777167"/>
    <w:rsid w:val="00781EF1"/>
    <w:rsid w:val="00782ADD"/>
    <w:rsid w:val="00782E60"/>
    <w:rsid w:val="00783323"/>
    <w:rsid w:val="0078352F"/>
    <w:rsid w:val="00783D2F"/>
    <w:rsid w:val="00784901"/>
    <w:rsid w:val="00784B30"/>
    <w:rsid w:val="00786BBE"/>
    <w:rsid w:val="00786C6B"/>
    <w:rsid w:val="007871D0"/>
    <w:rsid w:val="007872A2"/>
    <w:rsid w:val="00787A2C"/>
    <w:rsid w:val="00787B6A"/>
    <w:rsid w:val="007917AB"/>
    <w:rsid w:val="00791870"/>
    <w:rsid w:val="00791EF6"/>
    <w:rsid w:val="0079223D"/>
    <w:rsid w:val="0079233F"/>
    <w:rsid w:val="00793C75"/>
    <w:rsid w:val="0079412A"/>
    <w:rsid w:val="00794891"/>
    <w:rsid w:val="00794A55"/>
    <w:rsid w:val="00794B4F"/>
    <w:rsid w:val="00794B5F"/>
    <w:rsid w:val="0079528D"/>
    <w:rsid w:val="0079599A"/>
    <w:rsid w:val="007959A1"/>
    <w:rsid w:val="00795E93"/>
    <w:rsid w:val="007A0712"/>
    <w:rsid w:val="007A07B1"/>
    <w:rsid w:val="007A0FD9"/>
    <w:rsid w:val="007A165F"/>
    <w:rsid w:val="007A348E"/>
    <w:rsid w:val="007A3A23"/>
    <w:rsid w:val="007A51E7"/>
    <w:rsid w:val="007A5B56"/>
    <w:rsid w:val="007A60D9"/>
    <w:rsid w:val="007A64DB"/>
    <w:rsid w:val="007A6542"/>
    <w:rsid w:val="007B2F00"/>
    <w:rsid w:val="007B415F"/>
    <w:rsid w:val="007B67D6"/>
    <w:rsid w:val="007B6F17"/>
    <w:rsid w:val="007C18B9"/>
    <w:rsid w:val="007C2439"/>
    <w:rsid w:val="007C2A21"/>
    <w:rsid w:val="007C380D"/>
    <w:rsid w:val="007C534A"/>
    <w:rsid w:val="007C53A2"/>
    <w:rsid w:val="007C7334"/>
    <w:rsid w:val="007D0F46"/>
    <w:rsid w:val="007D212D"/>
    <w:rsid w:val="007D3278"/>
    <w:rsid w:val="007D339A"/>
    <w:rsid w:val="007D39E9"/>
    <w:rsid w:val="007D50D7"/>
    <w:rsid w:val="007D6CDE"/>
    <w:rsid w:val="007D738F"/>
    <w:rsid w:val="007D7B91"/>
    <w:rsid w:val="007E0CA4"/>
    <w:rsid w:val="007E0EBE"/>
    <w:rsid w:val="007E1630"/>
    <w:rsid w:val="007E1CB6"/>
    <w:rsid w:val="007E31A9"/>
    <w:rsid w:val="007E44FE"/>
    <w:rsid w:val="007E4B85"/>
    <w:rsid w:val="007E4C67"/>
    <w:rsid w:val="007E5191"/>
    <w:rsid w:val="007E5752"/>
    <w:rsid w:val="007E5BAA"/>
    <w:rsid w:val="007E6917"/>
    <w:rsid w:val="007E7237"/>
    <w:rsid w:val="007E7471"/>
    <w:rsid w:val="007E7CAB"/>
    <w:rsid w:val="007F1F8A"/>
    <w:rsid w:val="007F2C5E"/>
    <w:rsid w:val="007F3D76"/>
    <w:rsid w:val="007F48B4"/>
    <w:rsid w:val="007F4FC8"/>
    <w:rsid w:val="007F501A"/>
    <w:rsid w:val="007F553C"/>
    <w:rsid w:val="007F68A5"/>
    <w:rsid w:val="007F6E13"/>
    <w:rsid w:val="007F6F0C"/>
    <w:rsid w:val="007F70D5"/>
    <w:rsid w:val="007F75A9"/>
    <w:rsid w:val="007F7E5A"/>
    <w:rsid w:val="007F7EA4"/>
    <w:rsid w:val="00800D2D"/>
    <w:rsid w:val="008013F1"/>
    <w:rsid w:val="00801E50"/>
    <w:rsid w:val="008027BD"/>
    <w:rsid w:val="00804374"/>
    <w:rsid w:val="008046F2"/>
    <w:rsid w:val="00806661"/>
    <w:rsid w:val="008069F0"/>
    <w:rsid w:val="00807A35"/>
    <w:rsid w:val="00810313"/>
    <w:rsid w:val="00810B13"/>
    <w:rsid w:val="008116AE"/>
    <w:rsid w:val="00811A82"/>
    <w:rsid w:val="00811DCF"/>
    <w:rsid w:val="00814012"/>
    <w:rsid w:val="008151D2"/>
    <w:rsid w:val="008155CD"/>
    <w:rsid w:val="0081639A"/>
    <w:rsid w:val="00820D3E"/>
    <w:rsid w:val="00821052"/>
    <w:rsid w:val="0082299C"/>
    <w:rsid w:val="00822E99"/>
    <w:rsid w:val="0082425A"/>
    <w:rsid w:val="00824DBD"/>
    <w:rsid w:val="00825BDA"/>
    <w:rsid w:val="00825E4C"/>
    <w:rsid w:val="00826295"/>
    <w:rsid w:val="00826825"/>
    <w:rsid w:val="00826C95"/>
    <w:rsid w:val="00826DCB"/>
    <w:rsid w:val="008278D5"/>
    <w:rsid w:val="00827BB2"/>
    <w:rsid w:val="00830B10"/>
    <w:rsid w:val="00831D2D"/>
    <w:rsid w:val="00831F97"/>
    <w:rsid w:val="008346A8"/>
    <w:rsid w:val="008368DA"/>
    <w:rsid w:val="00836CE6"/>
    <w:rsid w:val="00836FD3"/>
    <w:rsid w:val="008415C7"/>
    <w:rsid w:val="0084293F"/>
    <w:rsid w:val="00844914"/>
    <w:rsid w:val="00844FB4"/>
    <w:rsid w:val="00846147"/>
    <w:rsid w:val="00846FCC"/>
    <w:rsid w:val="008505C1"/>
    <w:rsid w:val="008505C6"/>
    <w:rsid w:val="00852365"/>
    <w:rsid w:val="008524DA"/>
    <w:rsid w:val="00852640"/>
    <w:rsid w:val="00852EA8"/>
    <w:rsid w:val="00853653"/>
    <w:rsid w:val="00855900"/>
    <w:rsid w:val="00855AD7"/>
    <w:rsid w:val="008605A7"/>
    <w:rsid w:val="00860622"/>
    <w:rsid w:val="00860958"/>
    <w:rsid w:val="00862D67"/>
    <w:rsid w:val="00863A7F"/>
    <w:rsid w:val="00864588"/>
    <w:rsid w:val="0087093A"/>
    <w:rsid w:val="0087094A"/>
    <w:rsid w:val="008717AB"/>
    <w:rsid w:val="00873EB6"/>
    <w:rsid w:val="00873FCF"/>
    <w:rsid w:val="0087516F"/>
    <w:rsid w:val="00875EC4"/>
    <w:rsid w:val="008770AD"/>
    <w:rsid w:val="00881155"/>
    <w:rsid w:val="008811B9"/>
    <w:rsid w:val="00883555"/>
    <w:rsid w:val="00884457"/>
    <w:rsid w:val="008845AE"/>
    <w:rsid w:val="0088577E"/>
    <w:rsid w:val="008859FE"/>
    <w:rsid w:val="00886232"/>
    <w:rsid w:val="00887790"/>
    <w:rsid w:val="00890F30"/>
    <w:rsid w:val="0089199B"/>
    <w:rsid w:val="008920EF"/>
    <w:rsid w:val="008923E0"/>
    <w:rsid w:val="008934F8"/>
    <w:rsid w:val="00893F6A"/>
    <w:rsid w:val="00895B28"/>
    <w:rsid w:val="00895B6A"/>
    <w:rsid w:val="008A0365"/>
    <w:rsid w:val="008A0D40"/>
    <w:rsid w:val="008A1CF4"/>
    <w:rsid w:val="008A3112"/>
    <w:rsid w:val="008A475F"/>
    <w:rsid w:val="008A5833"/>
    <w:rsid w:val="008A5FAA"/>
    <w:rsid w:val="008A694D"/>
    <w:rsid w:val="008A6F0D"/>
    <w:rsid w:val="008A6FD5"/>
    <w:rsid w:val="008A795C"/>
    <w:rsid w:val="008B1612"/>
    <w:rsid w:val="008B17A9"/>
    <w:rsid w:val="008B1EB5"/>
    <w:rsid w:val="008B3842"/>
    <w:rsid w:val="008B46D9"/>
    <w:rsid w:val="008B70CE"/>
    <w:rsid w:val="008B749F"/>
    <w:rsid w:val="008B7AF3"/>
    <w:rsid w:val="008C107D"/>
    <w:rsid w:val="008C1C64"/>
    <w:rsid w:val="008C237B"/>
    <w:rsid w:val="008C485B"/>
    <w:rsid w:val="008C5E60"/>
    <w:rsid w:val="008C69E0"/>
    <w:rsid w:val="008C74E5"/>
    <w:rsid w:val="008C77E6"/>
    <w:rsid w:val="008D03F8"/>
    <w:rsid w:val="008D0B56"/>
    <w:rsid w:val="008D0BF1"/>
    <w:rsid w:val="008D16D3"/>
    <w:rsid w:val="008D1705"/>
    <w:rsid w:val="008D17DF"/>
    <w:rsid w:val="008D19B2"/>
    <w:rsid w:val="008D1A1D"/>
    <w:rsid w:val="008D28FE"/>
    <w:rsid w:val="008D2D16"/>
    <w:rsid w:val="008D3B15"/>
    <w:rsid w:val="008D48A8"/>
    <w:rsid w:val="008D4ED4"/>
    <w:rsid w:val="008E20DF"/>
    <w:rsid w:val="008E2D13"/>
    <w:rsid w:val="008E33FD"/>
    <w:rsid w:val="008E3BC4"/>
    <w:rsid w:val="008E3F6C"/>
    <w:rsid w:val="008E3FCF"/>
    <w:rsid w:val="008E43A5"/>
    <w:rsid w:val="008E462D"/>
    <w:rsid w:val="008E4797"/>
    <w:rsid w:val="008E490D"/>
    <w:rsid w:val="008E6343"/>
    <w:rsid w:val="008E761E"/>
    <w:rsid w:val="008E7B99"/>
    <w:rsid w:val="008E7C4E"/>
    <w:rsid w:val="008F0C23"/>
    <w:rsid w:val="008F0ECD"/>
    <w:rsid w:val="008F10F6"/>
    <w:rsid w:val="008F10F7"/>
    <w:rsid w:val="008F26F8"/>
    <w:rsid w:val="008F3125"/>
    <w:rsid w:val="008F3C6D"/>
    <w:rsid w:val="008F3F15"/>
    <w:rsid w:val="008F40C5"/>
    <w:rsid w:val="008F5527"/>
    <w:rsid w:val="008F6588"/>
    <w:rsid w:val="008F6A62"/>
    <w:rsid w:val="008F6CE9"/>
    <w:rsid w:val="00900329"/>
    <w:rsid w:val="00902CF0"/>
    <w:rsid w:val="00903CEA"/>
    <w:rsid w:val="00904E1F"/>
    <w:rsid w:val="00905738"/>
    <w:rsid w:val="00906748"/>
    <w:rsid w:val="009129A6"/>
    <w:rsid w:val="009142BE"/>
    <w:rsid w:val="00915030"/>
    <w:rsid w:val="00915155"/>
    <w:rsid w:val="00915A44"/>
    <w:rsid w:val="00915B03"/>
    <w:rsid w:val="00917218"/>
    <w:rsid w:val="00917A19"/>
    <w:rsid w:val="00920A00"/>
    <w:rsid w:val="00920BF0"/>
    <w:rsid w:val="00921F86"/>
    <w:rsid w:val="00923BCB"/>
    <w:rsid w:val="00925478"/>
    <w:rsid w:val="0093053F"/>
    <w:rsid w:val="009310A5"/>
    <w:rsid w:val="00931438"/>
    <w:rsid w:val="00931951"/>
    <w:rsid w:val="009320FD"/>
    <w:rsid w:val="00933341"/>
    <w:rsid w:val="00933730"/>
    <w:rsid w:val="00933DB7"/>
    <w:rsid w:val="0093401A"/>
    <w:rsid w:val="0093403A"/>
    <w:rsid w:val="00934B99"/>
    <w:rsid w:val="009354DB"/>
    <w:rsid w:val="00935A27"/>
    <w:rsid w:val="009366BE"/>
    <w:rsid w:val="009367A8"/>
    <w:rsid w:val="009372A8"/>
    <w:rsid w:val="00937701"/>
    <w:rsid w:val="00937B01"/>
    <w:rsid w:val="009404D2"/>
    <w:rsid w:val="0094078F"/>
    <w:rsid w:val="0094095F"/>
    <w:rsid w:val="00940EE8"/>
    <w:rsid w:val="00941598"/>
    <w:rsid w:val="00942253"/>
    <w:rsid w:val="00942C76"/>
    <w:rsid w:val="00942F26"/>
    <w:rsid w:val="00944127"/>
    <w:rsid w:val="0094429F"/>
    <w:rsid w:val="00944DD4"/>
    <w:rsid w:val="0094585C"/>
    <w:rsid w:val="00946127"/>
    <w:rsid w:val="00950D74"/>
    <w:rsid w:val="009518BB"/>
    <w:rsid w:val="00951CE0"/>
    <w:rsid w:val="00952A4E"/>
    <w:rsid w:val="00952F08"/>
    <w:rsid w:val="00953F3D"/>
    <w:rsid w:val="0095414E"/>
    <w:rsid w:val="0095517B"/>
    <w:rsid w:val="00955235"/>
    <w:rsid w:val="00957650"/>
    <w:rsid w:val="0095769B"/>
    <w:rsid w:val="00960BF5"/>
    <w:rsid w:val="00962351"/>
    <w:rsid w:val="00962371"/>
    <w:rsid w:val="0096245E"/>
    <w:rsid w:val="00962AB5"/>
    <w:rsid w:val="00963BCB"/>
    <w:rsid w:val="00964868"/>
    <w:rsid w:val="00964DA5"/>
    <w:rsid w:val="00965156"/>
    <w:rsid w:val="009655D2"/>
    <w:rsid w:val="00965633"/>
    <w:rsid w:val="00966938"/>
    <w:rsid w:val="00967610"/>
    <w:rsid w:val="00967C03"/>
    <w:rsid w:val="00967D6C"/>
    <w:rsid w:val="009714B4"/>
    <w:rsid w:val="009723A8"/>
    <w:rsid w:val="00974695"/>
    <w:rsid w:val="00974CEF"/>
    <w:rsid w:val="00975752"/>
    <w:rsid w:val="00975754"/>
    <w:rsid w:val="00976659"/>
    <w:rsid w:val="00977071"/>
    <w:rsid w:val="00977D1A"/>
    <w:rsid w:val="009800C9"/>
    <w:rsid w:val="009814F5"/>
    <w:rsid w:val="009835BD"/>
    <w:rsid w:val="0098449E"/>
    <w:rsid w:val="009853FC"/>
    <w:rsid w:val="009854A8"/>
    <w:rsid w:val="00985E82"/>
    <w:rsid w:val="009876D1"/>
    <w:rsid w:val="00987A3C"/>
    <w:rsid w:val="00990354"/>
    <w:rsid w:val="009904E7"/>
    <w:rsid w:val="00991D65"/>
    <w:rsid w:val="00992F77"/>
    <w:rsid w:val="00993848"/>
    <w:rsid w:val="00993907"/>
    <w:rsid w:val="00995122"/>
    <w:rsid w:val="00995457"/>
    <w:rsid w:val="00995625"/>
    <w:rsid w:val="00995E97"/>
    <w:rsid w:val="00996E03"/>
    <w:rsid w:val="009978B9"/>
    <w:rsid w:val="009A008D"/>
    <w:rsid w:val="009A0AD5"/>
    <w:rsid w:val="009A22A9"/>
    <w:rsid w:val="009A2BC2"/>
    <w:rsid w:val="009A3860"/>
    <w:rsid w:val="009A6FFE"/>
    <w:rsid w:val="009A7072"/>
    <w:rsid w:val="009A7256"/>
    <w:rsid w:val="009B025A"/>
    <w:rsid w:val="009B0D71"/>
    <w:rsid w:val="009B1140"/>
    <w:rsid w:val="009B163F"/>
    <w:rsid w:val="009B2482"/>
    <w:rsid w:val="009B2CA1"/>
    <w:rsid w:val="009B2E92"/>
    <w:rsid w:val="009B32A3"/>
    <w:rsid w:val="009B3857"/>
    <w:rsid w:val="009B44A0"/>
    <w:rsid w:val="009B5401"/>
    <w:rsid w:val="009B5DF7"/>
    <w:rsid w:val="009B5E96"/>
    <w:rsid w:val="009B65A3"/>
    <w:rsid w:val="009B7974"/>
    <w:rsid w:val="009B79DC"/>
    <w:rsid w:val="009B7D35"/>
    <w:rsid w:val="009C030D"/>
    <w:rsid w:val="009C170E"/>
    <w:rsid w:val="009C176D"/>
    <w:rsid w:val="009C1A5A"/>
    <w:rsid w:val="009C2E12"/>
    <w:rsid w:val="009C307F"/>
    <w:rsid w:val="009C4591"/>
    <w:rsid w:val="009C5BA2"/>
    <w:rsid w:val="009C5D77"/>
    <w:rsid w:val="009C7FCB"/>
    <w:rsid w:val="009D0CD0"/>
    <w:rsid w:val="009D39BB"/>
    <w:rsid w:val="009D3C67"/>
    <w:rsid w:val="009D6203"/>
    <w:rsid w:val="009D7E25"/>
    <w:rsid w:val="009E0E57"/>
    <w:rsid w:val="009E135F"/>
    <w:rsid w:val="009E2622"/>
    <w:rsid w:val="009E2AC0"/>
    <w:rsid w:val="009E39FB"/>
    <w:rsid w:val="009E426E"/>
    <w:rsid w:val="009E546D"/>
    <w:rsid w:val="009E6C94"/>
    <w:rsid w:val="009E6F26"/>
    <w:rsid w:val="009E778B"/>
    <w:rsid w:val="009F28B3"/>
    <w:rsid w:val="009F2BC5"/>
    <w:rsid w:val="009F41E6"/>
    <w:rsid w:val="009F5DCA"/>
    <w:rsid w:val="009F64CC"/>
    <w:rsid w:val="009F7346"/>
    <w:rsid w:val="009F7B66"/>
    <w:rsid w:val="00A01A20"/>
    <w:rsid w:val="00A01BD7"/>
    <w:rsid w:val="00A02082"/>
    <w:rsid w:val="00A0216B"/>
    <w:rsid w:val="00A02FF7"/>
    <w:rsid w:val="00A0435F"/>
    <w:rsid w:val="00A05354"/>
    <w:rsid w:val="00A06056"/>
    <w:rsid w:val="00A06334"/>
    <w:rsid w:val="00A0640F"/>
    <w:rsid w:val="00A067C8"/>
    <w:rsid w:val="00A06B00"/>
    <w:rsid w:val="00A0737D"/>
    <w:rsid w:val="00A07EDC"/>
    <w:rsid w:val="00A12394"/>
    <w:rsid w:val="00A12DD3"/>
    <w:rsid w:val="00A149FF"/>
    <w:rsid w:val="00A15946"/>
    <w:rsid w:val="00A15ADF"/>
    <w:rsid w:val="00A15BBB"/>
    <w:rsid w:val="00A16376"/>
    <w:rsid w:val="00A1641F"/>
    <w:rsid w:val="00A16A25"/>
    <w:rsid w:val="00A16B1A"/>
    <w:rsid w:val="00A200C8"/>
    <w:rsid w:val="00A20D3C"/>
    <w:rsid w:val="00A21E3C"/>
    <w:rsid w:val="00A2218F"/>
    <w:rsid w:val="00A23E0E"/>
    <w:rsid w:val="00A24B2C"/>
    <w:rsid w:val="00A2539F"/>
    <w:rsid w:val="00A25609"/>
    <w:rsid w:val="00A256AF"/>
    <w:rsid w:val="00A25B6E"/>
    <w:rsid w:val="00A26177"/>
    <w:rsid w:val="00A26B5A"/>
    <w:rsid w:val="00A30341"/>
    <w:rsid w:val="00A310A6"/>
    <w:rsid w:val="00A31152"/>
    <w:rsid w:val="00A31C95"/>
    <w:rsid w:val="00A327F5"/>
    <w:rsid w:val="00A341F7"/>
    <w:rsid w:val="00A350D5"/>
    <w:rsid w:val="00A3521D"/>
    <w:rsid w:val="00A3580E"/>
    <w:rsid w:val="00A36184"/>
    <w:rsid w:val="00A368C3"/>
    <w:rsid w:val="00A37FE4"/>
    <w:rsid w:val="00A40C45"/>
    <w:rsid w:val="00A41D7E"/>
    <w:rsid w:val="00A439AA"/>
    <w:rsid w:val="00A43F94"/>
    <w:rsid w:val="00A44511"/>
    <w:rsid w:val="00A44708"/>
    <w:rsid w:val="00A44E7B"/>
    <w:rsid w:val="00A45286"/>
    <w:rsid w:val="00A45E8A"/>
    <w:rsid w:val="00A467CB"/>
    <w:rsid w:val="00A47793"/>
    <w:rsid w:val="00A4780A"/>
    <w:rsid w:val="00A50257"/>
    <w:rsid w:val="00A507E1"/>
    <w:rsid w:val="00A50B0E"/>
    <w:rsid w:val="00A519F5"/>
    <w:rsid w:val="00A548C2"/>
    <w:rsid w:val="00A555F7"/>
    <w:rsid w:val="00A5660A"/>
    <w:rsid w:val="00A56654"/>
    <w:rsid w:val="00A569B8"/>
    <w:rsid w:val="00A56C86"/>
    <w:rsid w:val="00A579FD"/>
    <w:rsid w:val="00A57A1C"/>
    <w:rsid w:val="00A57EBE"/>
    <w:rsid w:val="00A60A69"/>
    <w:rsid w:val="00A60ACE"/>
    <w:rsid w:val="00A60D69"/>
    <w:rsid w:val="00A623EE"/>
    <w:rsid w:val="00A62DAE"/>
    <w:rsid w:val="00A630F2"/>
    <w:rsid w:val="00A63FAE"/>
    <w:rsid w:val="00A658D7"/>
    <w:rsid w:val="00A675D2"/>
    <w:rsid w:val="00A679F6"/>
    <w:rsid w:val="00A70138"/>
    <w:rsid w:val="00A71398"/>
    <w:rsid w:val="00A721D8"/>
    <w:rsid w:val="00A72633"/>
    <w:rsid w:val="00A72C09"/>
    <w:rsid w:val="00A72CC1"/>
    <w:rsid w:val="00A74542"/>
    <w:rsid w:val="00A7560E"/>
    <w:rsid w:val="00A7572E"/>
    <w:rsid w:val="00A75787"/>
    <w:rsid w:val="00A77117"/>
    <w:rsid w:val="00A77B3B"/>
    <w:rsid w:val="00A805F0"/>
    <w:rsid w:val="00A809FF"/>
    <w:rsid w:val="00A81CA0"/>
    <w:rsid w:val="00A8220C"/>
    <w:rsid w:val="00A8466F"/>
    <w:rsid w:val="00A85175"/>
    <w:rsid w:val="00A85336"/>
    <w:rsid w:val="00A85746"/>
    <w:rsid w:val="00A858A0"/>
    <w:rsid w:val="00A858BA"/>
    <w:rsid w:val="00A87074"/>
    <w:rsid w:val="00A87253"/>
    <w:rsid w:val="00A87674"/>
    <w:rsid w:val="00A87F35"/>
    <w:rsid w:val="00A90446"/>
    <w:rsid w:val="00A9068B"/>
    <w:rsid w:val="00A92F60"/>
    <w:rsid w:val="00A93013"/>
    <w:rsid w:val="00A9320B"/>
    <w:rsid w:val="00A94ECA"/>
    <w:rsid w:val="00A95128"/>
    <w:rsid w:val="00A95803"/>
    <w:rsid w:val="00A95D90"/>
    <w:rsid w:val="00A9626C"/>
    <w:rsid w:val="00A96538"/>
    <w:rsid w:val="00A96843"/>
    <w:rsid w:val="00A96E1D"/>
    <w:rsid w:val="00A96FA4"/>
    <w:rsid w:val="00A9709D"/>
    <w:rsid w:val="00A97239"/>
    <w:rsid w:val="00AA2232"/>
    <w:rsid w:val="00AA24F8"/>
    <w:rsid w:val="00AA2D5D"/>
    <w:rsid w:val="00AA2F47"/>
    <w:rsid w:val="00AA2FE3"/>
    <w:rsid w:val="00AA5F00"/>
    <w:rsid w:val="00AA64D4"/>
    <w:rsid w:val="00AA6C49"/>
    <w:rsid w:val="00AA6C5A"/>
    <w:rsid w:val="00AA7789"/>
    <w:rsid w:val="00AA7812"/>
    <w:rsid w:val="00AA7A84"/>
    <w:rsid w:val="00AB18E5"/>
    <w:rsid w:val="00AB1F5D"/>
    <w:rsid w:val="00AB1FCB"/>
    <w:rsid w:val="00AB4587"/>
    <w:rsid w:val="00AB4733"/>
    <w:rsid w:val="00AB48B4"/>
    <w:rsid w:val="00AB4A64"/>
    <w:rsid w:val="00AB4A77"/>
    <w:rsid w:val="00AB4C20"/>
    <w:rsid w:val="00AC23A4"/>
    <w:rsid w:val="00AC2BDC"/>
    <w:rsid w:val="00AC5192"/>
    <w:rsid w:val="00AC5F9B"/>
    <w:rsid w:val="00AC63B9"/>
    <w:rsid w:val="00AC723A"/>
    <w:rsid w:val="00AD030B"/>
    <w:rsid w:val="00AD0BF0"/>
    <w:rsid w:val="00AD2C85"/>
    <w:rsid w:val="00AD2F75"/>
    <w:rsid w:val="00AD2F8B"/>
    <w:rsid w:val="00AD3A62"/>
    <w:rsid w:val="00AD6417"/>
    <w:rsid w:val="00AD6EC2"/>
    <w:rsid w:val="00AD7070"/>
    <w:rsid w:val="00AE00AF"/>
    <w:rsid w:val="00AE1094"/>
    <w:rsid w:val="00AE2AB1"/>
    <w:rsid w:val="00AE2FB6"/>
    <w:rsid w:val="00AE43F5"/>
    <w:rsid w:val="00AE49BA"/>
    <w:rsid w:val="00AE4F6D"/>
    <w:rsid w:val="00AE5285"/>
    <w:rsid w:val="00AE5EDC"/>
    <w:rsid w:val="00AE790A"/>
    <w:rsid w:val="00AF00D9"/>
    <w:rsid w:val="00AF0897"/>
    <w:rsid w:val="00AF0D38"/>
    <w:rsid w:val="00AF1DFB"/>
    <w:rsid w:val="00AF37F4"/>
    <w:rsid w:val="00AF386B"/>
    <w:rsid w:val="00AF444B"/>
    <w:rsid w:val="00AF4F5D"/>
    <w:rsid w:val="00AF62E5"/>
    <w:rsid w:val="00AF6A5D"/>
    <w:rsid w:val="00B00011"/>
    <w:rsid w:val="00B01723"/>
    <w:rsid w:val="00B01AD9"/>
    <w:rsid w:val="00B01C36"/>
    <w:rsid w:val="00B04255"/>
    <w:rsid w:val="00B05D45"/>
    <w:rsid w:val="00B06055"/>
    <w:rsid w:val="00B060A4"/>
    <w:rsid w:val="00B06960"/>
    <w:rsid w:val="00B06B42"/>
    <w:rsid w:val="00B07815"/>
    <w:rsid w:val="00B07B78"/>
    <w:rsid w:val="00B1115B"/>
    <w:rsid w:val="00B120D4"/>
    <w:rsid w:val="00B13C5C"/>
    <w:rsid w:val="00B14828"/>
    <w:rsid w:val="00B15F15"/>
    <w:rsid w:val="00B1624C"/>
    <w:rsid w:val="00B163F8"/>
    <w:rsid w:val="00B16EC2"/>
    <w:rsid w:val="00B1798F"/>
    <w:rsid w:val="00B17A3C"/>
    <w:rsid w:val="00B20582"/>
    <w:rsid w:val="00B2093C"/>
    <w:rsid w:val="00B21BAA"/>
    <w:rsid w:val="00B226DF"/>
    <w:rsid w:val="00B228A3"/>
    <w:rsid w:val="00B22ED0"/>
    <w:rsid w:val="00B23EAF"/>
    <w:rsid w:val="00B24601"/>
    <w:rsid w:val="00B25624"/>
    <w:rsid w:val="00B262FB"/>
    <w:rsid w:val="00B30A41"/>
    <w:rsid w:val="00B30E0B"/>
    <w:rsid w:val="00B310EA"/>
    <w:rsid w:val="00B318F7"/>
    <w:rsid w:val="00B32132"/>
    <w:rsid w:val="00B325C5"/>
    <w:rsid w:val="00B32A62"/>
    <w:rsid w:val="00B346CD"/>
    <w:rsid w:val="00B34BF4"/>
    <w:rsid w:val="00B34F39"/>
    <w:rsid w:val="00B35003"/>
    <w:rsid w:val="00B3574A"/>
    <w:rsid w:val="00B35FFE"/>
    <w:rsid w:val="00B363DA"/>
    <w:rsid w:val="00B36577"/>
    <w:rsid w:val="00B365B5"/>
    <w:rsid w:val="00B36B79"/>
    <w:rsid w:val="00B378AD"/>
    <w:rsid w:val="00B37DED"/>
    <w:rsid w:val="00B37EB1"/>
    <w:rsid w:val="00B41853"/>
    <w:rsid w:val="00B45281"/>
    <w:rsid w:val="00B45FC8"/>
    <w:rsid w:val="00B463A1"/>
    <w:rsid w:val="00B463DC"/>
    <w:rsid w:val="00B46792"/>
    <w:rsid w:val="00B4784A"/>
    <w:rsid w:val="00B507D6"/>
    <w:rsid w:val="00B51464"/>
    <w:rsid w:val="00B5158F"/>
    <w:rsid w:val="00B51E17"/>
    <w:rsid w:val="00B5326D"/>
    <w:rsid w:val="00B5367C"/>
    <w:rsid w:val="00B536F3"/>
    <w:rsid w:val="00B537B7"/>
    <w:rsid w:val="00B53E1E"/>
    <w:rsid w:val="00B53F74"/>
    <w:rsid w:val="00B540A1"/>
    <w:rsid w:val="00B54E32"/>
    <w:rsid w:val="00B54F31"/>
    <w:rsid w:val="00B55811"/>
    <w:rsid w:val="00B558BD"/>
    <w:rsid w:val="00B5685F"/>
    <w:rsid w:val="00B56F8A"/>
    <w:rsid w:val="00B57AB5"/>
    <w:rsid w:val="00B614D1"/>
    <w:rsid w:val="00B61F7C"/>
    <w:rsid w:val="00B63843"/>
    <w:rsid w:val="00B644CC"/>
    <w:rsid w:val="00B6469C"/>
    <w:rsid w:val="00B64922"/>
    <w:rsid w:val="00B64CEA"/>
    <w:rsid w:val="00B65D5B"/>
    <w:rsid w:val="00B67A48"/>
    <w:rsid w:val="00B67F91"/>
    <w:rsid w:val="00B70EE8"/>
    <w:rsid w:val="00B70FD6"/>
    <w:rsid w:val="00B7116F"/>
    <w:rsid w:val="00B7129D"/>
    <w:rsid w:val="00B712E8"/>
    <w:rsid w:val="00B74744"/>
    <w:rsid w:val="00B74DAC"/>
    <w:rsid w:val="00B74DE8"/>
    <w:rsid w:val="00B76084"/>
    <w:rsid w:val="00B77AB0"/>
    <w:rsid w:val="00B80910"/>
    <w:rsid w:val="00B8165A"/>
    <w:rsid w:val="00B81AB4"/>
    <w:rsid w:val="00B82013"/>
    <w:rsid w:val="00B825A2"/>
    <w:rsid w:val="00B82B66"/>
    <w:rsid w:val="00B82E1A"/>
    <w:rsid w:val="00B838AF"/>
    <w:rsid w:val="00B838F1"/>
    <w:rsid w:val="00B83AE7"/>
    <w:rsid w:val="00B85599"/>
    <w:rsid w:val="00B864BE"/>
    <w:rsid w:val="00B864F5"/>
    <w:rsid w:val="00B90609"/>
    <w:rsid w:val="00B90E40"/>
    <w:rsid w:val="00B92128"/>
    <w:rsid w:val="00B930DA"/>
    <w:rsid w:val="00B942AA"/>
    <w:rsid w:val="00B957E1"/>
    <w:rsid w:val="00B95C1E"/>
    <w:rsid w:val="00B96821"/>
    <w:rsid w:val="00BA197A"/>
    <w:rsid w:val="00BA1D30"/>
    <w:rsid w:val="00BA28F8"/>
    <w:rsid w:val="00BA2F46"/>
    <w:rsid w:val="00BA34C5"/>
    <w:rsid w:val="00BA451D"/>
    <w:rsid w:val="00BA4BEE"/>
    <w:rsid w:val="00BA53BA"/>
    <w:rsid w:val="00BA5720"/>
    <w:rsid w:val="00BA5A41"/>
    <w:rsid w:val="00BA71E4"/>
    <w:rsid w:val="00BA7F14"/>
    <w:rsid w:val="00BB0C03"/>
    <w:rsid w:val="00BB14A8"/>
    <w:rsid w:val="00BB1CFC"/>
    <w:rsid w:val="00BB358E"/>
    <w:rsid w:val="00BB36C4"/>
    <w:rsid w:val="00BB4F0C"/>
    <w:rsid w:val="00BB660C"/>
    <w:rsid w:val="00BB69B5"/>
    <w:rsid w:val="00BC069F"/>
    <w:rsid w:val="00BC0914"/>
    <w:rsid w:val="00BC22AC"/>
    <w:rsid w:val="00BC56FB"/>
    <w:rsid w:val="00BC5FD3"/>
    <w:rsid w:val="00BC66B2"/>
    <w:rsid w:val="00BC6AF1"/>
    <w:rsid w:val="00BC7072"/>
    <w:rsid w:val="00BD0383"/>
    <w:rsid w:val="00BD050A"/>
    <w:rsid w:val="00BD1051"/>
    <w:rsid w:val="00BD1B76"/>
    <w:rsid w:val="00BD1DAF"/>
    <w:rsid w:val="00BD2246"/>
    <w:rsid w:val="00BD26B1"/>
    <w:rsid w:val="00BD307A"/>
    <w:rsid w:val="00BD5445"/>
    <w:rsid w:val="00BD57D9"/>
    <w:rsid w:val="00BD6304"/>
    <w:rsid w:val="00BD7011"/>
    <w:rsid w:val="00BD70D3"/>
    <w:rsid w:val="00BD72A8"/>
    <w:rsid w:val="00BE0478"/>
    <w:rsid w:val="00BE440C"/>
    <w:rsid w:val="00BE4B2A"/>
    <w:rsid w:val="00BE57C0"/>
    <w:rsid w:val="00BE6CC8"/>
    <w:rsid w:val="00BE6D1E"/>
    <w:rsid w:val="00BE70B8"/>
    <w:rsid w:val="00BE7768"/>
    <w:rsid w:val="00BF08A0"/>
    <w:rsid w:val="00BF09AA"/>
    <w:rsid w:val="00BF0C5E"/>
    <w:rsid w:val="00BF1847"/>
    <w:rsid w:val="00BF4B22"/>
    <w:rsid w:val="00BF4E7E"/>
    <w:rsid w:val="00BF5318"/>
    <w:rsid w:val="00BF5D1D"/>
    <w:rsid w:val="00BF7271"/>
    <w:rsid w:val="00BF7780"/>
    <w:rsid w:val="00BF7897"/>
    <w:rsid w:val="00BF7AFC"/>
    <w:rsid w:val="00C0256E"/>
    <w:rsid w:val="00C03162"/>
    <w:rsid w:val="00C031C0"/>
    <w:rsid w:val="00C0355C"/>
    <w:rsid w:val="00C04742"/>
    <w:rsid w:val="00C05CF2"/>
    <w:rsid w:val="00C06223"/>
    <w:rsid w:val="00C06344"/>
    <w:rsid w:val="00C065F1"/>
    <w:rsid w:val="00C06688"/>
    <w:rsid w:val="00C06DA3"/>
    <w:rsid w:val="00C06F32"/>
    <w:rsid w:val="00C07AA8"/>
    <w:rsid w:val="00C07E1A"/>
    <w:rsid w:val="00C07FF5"/>
    <w:rsid w:val="00C10431"/>
    <w:rsid w:val="00C10AEF"/>
    <w:rsid w:val="00C120F7"/>
    <w:rsid w:val="00C12340"/>
    <w:rsid w:val="00C12414"/>
    <w:rsid w:val="00C127E9"/>
    <w:rsid w:val="00C14510"/>
    <w:rsid w:val="00C14B86"/>
    <w:rsid w:val="00C15572"/>
    <w:rsid w:val="00C1569F"/>
    <w:rsid w:val="00C15ABF"/>
    <w:rsid w:val="00C17BEA"/>
    <w:rsid w:val="00C20119"/>
    <w:rsid w:val="00C2069F"/>
    <w:rsid w:val="00C2139E"/>
    <w:rsid w:val="00C21794"/>
    <w:rsid w:val="00C21BEC"/>
    <w:rsid w:val="00C21E4A"/>
    <w:rsid w:val="00C2222F"/>
    <w:rsid w:val="00C231FF"/>
    <w:rsid w:val="00C2326B"/>
    <w:rsid w:val="00C232BB"/>
    <w:rsid w:val="00C23C44"/>
    <w:rsid w:val="00C24954"/>
    <w:rsid w:val="00C24E5A"/>
    <w:rsid w:val="00C25309"/>
    <w:rsid w:val="00C26041"/>
    <w:rsid w:val="00C26894"/>
    <w:rsid w:val="00C3010A"/>
    <w:rsid w:val="00C30305"/>
    <w:rsid w:val="00C30E27"/>
    <w:rsid w:val="00C31865"/>
    <w:rsid w:val="00C32ABB"/>
    <w:rsid w:val="00C331C6"/>
    <w:rsid w:val="00C3514B"/>
    <w:rsid w:val="00C353BB"/>
    <w:rsid w:val="00C36174"/>
    <w:rsid w:val="00C36435"/>
    <w:rsid w:val="00C36588"/>
    <w:rsid w:val="00C36618"/>
    <w:rsid w:val="00C37578"/>
    <w:rsid w:val="00C37B4A"/>
    <w:rsid w:val="00C404AC"/>
    <w:rsid w:val="00C40FD0"/>
    <w:rsid w:val="00C41983"/>
    <w:rsid w:val="00C41998"/>
    <w:rsid w:val="00C41D8D"/>
    <w:rsid w:val="00C43337"/>
    <w:rsid w:val="00C43391"/>
    <w:rsid w:val="00C450CF"/>
    <w:rsid w:val="00C4528D"/>
    <w:rsid w:val="00C4549B"/>
    <w:rsid w:val="00C45956"/>
    <w:rsid w:val="00C46174"/>
    <w:rsid w:val="00C50B2B"/>
    <w:rsid w:val="00C51586"/>
    <w:rsid w:val="00C51E4B"/>
    <w:rsid w:val="00C51EBE"/>
    <w:rsid w:val="00C52833"/>
    <w:rsid w:val="00C535F7"/>
    <w:rsid w:val="00C55B81"/>
    <w:rsid w:val="00C55F37"/>
    <w:rsid w:val="00C57798"/>
    <w:rsid w:val="00C578A0"/>
    <w:rsid w:val="00C600EB"/>
    <w:rsid w:val="00C60956"/>
    <w:rsid w:val="00C60A8C"/>
    <w:rsid w:val="00C6113A"/>
    <w:rsid w:val="00C61862"/>
    <w:rsid w:val="00C61F7D"/>
    <w:rsid w:val="00C62A47"/>
    <w:rsid w:val="00C63F81"/>
    <w:rsid w:val="00C64AF6"/>
    <w:rsid w:val="00C70EAD"/>
    <w:rsid w:val="00C71D41"/>
    <w:rsid w:val="00C73FAB"/>
    <w:rsid w:val="00C749CC"/>
    <w:rsid w:val="00C74C2E"/>
    <w:rsid w:val="00C74E45"/>
    <w:rsid w:val="00C7543A"/>
    <w:rsid w:val="00C761C7"/>
    <w:rsid w:val="00C76F99"/>
    <w:rsid w:val="00C7758D"/>
    <w:rsid w:val="00C77FB6"/>
    <w:rsid w:val="00C84646"/>
    <w:rsid w:val="00C8495E"/>
    <w:rsid w:val="00C90A86"/>
    <w:rsid w:val="00C92125"/>
    <w:rsid w:val="00C92281"/>
    <w:rsid w:val="00C92AF2"/>
    <w:rsid w:val="00C933A6"/>
    <w:rsid w:val="00C9512E"/>
    <w:rsid w:val="00C958EB"/>
    <w:rsid w:val="00C97025"/>
    <w:rsid w:val="00C97F43"/>
    <w:rsid w:val="00CA18CA"/>
    <w:rsid w:val="00CA2E41"/>
    <w:rsid w:val="00CA31AF"/>
    <w:rsid w:val="00CA36C1"/>
    <w:rsid w:val="00CA40B6"/>
    <w:rsid w:val="00CA44CB"/>
    <w:rsid w:val="00CA54D7"/>
    <w:rsid w:val="00CA569F"/>
    <w:rsid w:val="00CA5731"/>
    <w:rsid w:val="00CA7F8E"/>
    <w:rsid w:val="00CB0F21"/>
    <w:rsid w:val="00CB32AC"/>
    <w:rsid w:val="00CB32C7"/>
    <w:rsid w:val="00CB433B"/>
    <w:rsid w:val="00CB4C60"/>
    <w:rsid w:val="00CB5AD7"/>
    <w:rsid w:val="00CB628B"/>
    <w:rsid w:val="00CB6701"/>
    <w:rsid w:val="00CB6845"/>
    <w:rsid w:val="00CB6EEF"/>
    <w:rsid w:val="00CB7406"/>
    <w:rsid w:val="00CC157F"/>
    <w:rsid w:val="00CC1A98"/>
    <w:rsid w:val="00CC259B"/>
    <w:rsid w:val="00CC30E4"/>
    <w:rsid w:val="00CC3B72"/>
    <w:rsid w:val="00CC5D66"/>
    <w:rsid w:val="00CC67F1"/>
    <w:rsid w:val="00CC6D3D"/>
    <w:rsid w:val="00CD09DF"/>
    <w:rsid w:val="00CD0B6B"/>
    <w:rsid w:val="00CD40A8"/>
    <w:rsid w:val="00CD52B7"/>
    <w:rsid w:val="00CD5460"/>
    <w:rsid w:val="00CD62CD"/>
    <w:rsid w:val="00CD6C7D"/>
    <w:rsid w:val="00CE05F1"/>
    <w:rsid w:val="00CE07D8"/>
    <w:rsid w:val="00CE1995"/>
    <w:rsid w:val="00CE1DBB"/>
    <w:rsid w:val="00CE28B1"/>
    <w:rsid w:val="00CE2D07"/>
    <w:rsid w:val="00CE314B"/>
    <w:rsid w:val="00CE343E"/>
    <w:rsid w:val="00CE3C56"/>
    <w:rsid w:val="00CE618B"/>
    <w:rsid w:val="00CE6A7F"/>
    <w:rsid w:val="00CF0E83"/>
    <w:rsid w:val="00CF0EEE"/>
    <w:rsid w:val="00CF10C6"/>
    <w:rsid w:val="00CF13A7"/>
    <w:rsid w:val="00CF1E03"/>
    <w:rsid w:val="00CF4A82"/>
    <w:rsid w:val="00CF5FCD"/>
    <w:rsid w:val="00CF69E1"/>
    <w:rsid w:val="00D01228"/>
    <w:rsid w:val="00D012AC"/>
    <w:rsid w:val="00D03465"/>
    <w:rsid w:val="00D03C7A"/>
    <w:rsid w:val="00D0435D"/>
    <w:rsid w:val="00D049BF"/>
    <w:rsid w:val="00D04A86"/>
    <w:rsid w:val="00D04B0B"/>
    <w:rsid w:val="00D05BE0"/>
    <w:rsid w:val="00D061F8"/>
    <w:rsid w:val="00D069C1"/>
    <w:rsid w:val="00D06AB4"/>
    <w:rsid w:val="00D071C0"/>
    <w:rsid w:val="00D07B7B"/>
    <w:rsid w:val="00D07DA8"/>
    <w:rsid w:val="00D10CEC"/>
    <w:rsid w:val="00D11EA6"/>
    <w:rsid w:val="00D12694"/>
    <w:rsid w:val="00D13449"/>
    <w:rsid w:val="00D14663"/>
    <w:rsid w:val="00D146E6"/>
    <w:rsid w:val="00D1636A"/>
    <w:rsid w:val="00D16B4D"/>
    <w:rsid w:val="00D16EC2"/>
    <w:rsid w:val="00D17390"/>
    <w:rsid w:val="00D20FAB"/>
    <w:rsid w:val="00D2121C"/>
    <w:rsid w:val="00D21D78"/>
    <w:rsid w:val="00D21EEA"/>
    <w:rsid w:val="00D22304"/>
    <w:rsid w:val="00D23379"/>
    <w:rsid w:val="00D23DB7"/>
    <w:rsid w:val="00D23F93"/>
    <w:rsid w:val="00D251FD"/>
    <w:rsid w:val="00D25F77"/>
    <w:rsid w:val="00D26885"/>
    <w:rsid w:val="00D3021C"/>
    <w:rsid w:val="00D309A5"/>
    <w:rsid w:val="00D31D7F"/>
    <w:rsid w:val="00D331D7"/>
    <w:rsid w:val="00D33582"/>
    <w:rsid w:val="00D3474E"/>
    <w:rsid w:val="00D34B72"/>
    <w:rsid w:val="00D365FD"/>
    <w:rsid w:val="00D36811"/>
    <w:rsid w:val="00D36A8A"/>
    <w:rsid w:val="00D37127"/>
    <w:rsid w:val="00D37AC2"/>
    <w:rsid w:val="00D37B0A"/>
    <w:rsid w:val="00D37CEA"/>
    <w:rsid w:val="00D41838"/>
    <w:rsid w:val="00D43010"/>
    <w:rsid w:val="00D43E7D"/>
    <w:rsid w:val="00D447AA"/>
    <w:rsid w:val="00D4499C"/>
    <w:rsid w:val="00D46722"/>
    <w:rsid w:val="00D46AC3"/>
    <w:rsid w:val="00D50F17"/>
    <w:rsid w:val="00D50F26"/>
    <w:rsid w:val="00D510A3"/>
    <w:rsid w:val="00D51304"/>
    <w:rsid w:val="00D51A2F"/>
    <w:rsid w:val="00D5204C"/>
    <w:rsid w:val="00D5441C"/>
    <w:rsid w:val="00D549B5"/>
    <w:rsid w:val="00D559DC"/>
    <w:rsid w:val="00D55E6A"/>
    <w:rsid w:val="00D5659E"/>
    <w:rsid w:val="00D572C4"/>
    <w:rsid w:val="00D5755F"/>
    <w:rsid w:val="00D60E74"/>
    <w:rsid w:val="00D6147E"/>
    <w:rsid w:val="00D617B0"/>
    <w:rsid w:val="00D621C3"/>
    <w:rsid w:val="00D6336B"/>
    <w:rsid w:val="00D63B04"/>
    <w:rsid w:val="00D64311"/>
    <w:rsid w:val="00D644FA"/>
    <w:rsid w:val="00D64B96"/>
    <w:rsid w:val="00D664AE"/>
    <w:rsid w:val="00D67831"/>
    <w:rsid w:val="00D70102"/>
    <w:rsid w:val="00D72811"/>
    <w:rsid w:val="00D7397E"/>
    <w:rsid w:val="00D74258"/>
    <w:rsid w:val="00D742B3"/>
    <w:rsid w:val="00D74FCA"/>
    <w:rsid w:val="00D7518C"/>
    <w:rsid w:val="00D759D0"/>
    <w:rsid w:val="00D77EC7"/>
    <w:rsid w:val="00D809B2"/>
    <w:rsid w:val="00D81095"/>
    <w:rsid w:val="00D81A61"/>
    <w:rsid w:val="00D83BD9"/>
    <w:rsid w:val="00D84742"/>
    <w:rsid w:val="00D85854"/>
    <w:rsid w:val="00D8638A"/>
    <w:rsid w:val="00D86B89"/>
    <w:rsid w:val="00D87D6C"/>
    <w:rsid w:val="00D9007F"/>
    <w:rsid w:val="00D901BA"/>
    <w:rsid w:val="00D9038D"/>
    <w:rsid w:val="00D90929"/>
    <w:rsid w:val="00D90ADC"/>
    <w:rsid w:val="00D90E49"/>
    <w:rsid w:val="00D92C43"/>
    <w:rsid w:val="00D93B4A"/>
    <w:rsid w:val="00D944B9"/>
    <w:rsid w:val="00D9573E"/>
    <w:rsid w:val="00D95894"/>
    <w:rsid w:val="00D96477"/>
    <w:rsid w:val="00D96730"/>
    <w:rsid w:val="00D977EF"/>
    <w:rsid w:val="00D97BE7"/>
    <w:rsid w:val="00DA2318"/>
    <w:rsid w:val="00DA2C2D"/>
    <w:rsid w:val="00DA3118"/>
    <w:rsid w:val="00DA3FC9"/>
    <w:rsid w:val="00DA40F2"/>
    <w:rsid w:val="00DA4751"/>
    <w:rsid w:val="00DA57DC"/>
    <w:rsid w:val="00DA5F43"/>
    <w:rsid w:val="00DA697B"/>
    <w:rsid w:val="00DA6AA3"/>
    <w:rsid w:val="00DA6E89"/>
    <w:rsid w:val="00DA7B98"/>
    <w:rsid w:val="00DA7D80"/>
    <w:rsid w:val="00DB037A"/>
    <w:rsid w:val="00DB0D00"/>
    <w:rsid w:val="00DB1D7D"/>
    <w:rsid w:val="00DB2444"/>
    <w:rsid w:val="00DB2E34"/>
    <w:rsid w:val="00DB32C3"/>
    <w:rsid w:val="00DB49D9"/>
    <w:rsid w:val="00DB61C1"/>
    <w:rsid w:val="00DB6418"/>
    <w:rsid w:val="00DB65A8"/>
    <w:rsid w:val="00DB65E6"/>
    <w:rsid w:val="00DB7F28"/>
    <w:rsid w:val="00DC0750"/>
    <w:rsid w:val="00DC0D3A"/>
    <w:rsid w:val="00DC1D0A"/>
    <w:rsid w:val="00DC38B6"/>
    <w:rsid w:val="00DC58C9"/>
    <w:rsid w:val="00DC6855"/>
    <w:rsid w:val="00DC7958"/>
    <w:rsid w:val="00DD06DC"/>
    <w:rsid w:val="00DD08A7"/>
    <w:rsid w:val="00DD0BFA"/>
    <w:rsid w:val="00DD15E3"/>
    <w:rsid w:val="00DD2145"/>
    <w:rsid w:val="00DD3291"/>
    <w:rsid w:val="00DD3BD4"/>
    <w:rsid w:val="00DD531D"/>
    <w:rsid w:val="00DD55B6"/>
    <w:rsid w:val="00DD5B01"/>
    <w:rsid w:val="00DD7BF5"/>
    <w:rsid w:val="00DE0169"/>
    <w:rsid w:val="00DE10CF"/>
    <w:rsid w:val="00DE1337"/>
    <w:rsid w:val="00DE171A"/>
    <w:rsid w:val="00DE247A"/>
    <w:rsid w:val="00DE2948"/>
    <w:rsid w:val="00DE2A7E"/>
    <w:rsid w:val="00DE363E"/>
    <w:rsid w:val="00DE3ECA"/>
    <w:rsid w:val="00DE45F9"/>
    <w:rsid w:val="00DE787B"/>
    <w:rsid w:val="00DE7A12"/>
    <w:rsid w:val="00DE7DD3"/>
    <w:rsid w:val="00DF0DD4"/>
    <w:rsid w:val="00DF10C4"/>
    <w:rsid w:val="00DF1102"/>
    <w:rsid w:val="00DF114E"/>
    <w:rsid w:val="00DF387C"/>
    <w:rsid w:val="00DF3EB9"/>
    <w:rsid w:val="00DF42D3"/>
    <w:rsid w:val="00DF4F3C"/>
    <w:rsid w:val="00DF6E2A"/>
    <w:rsid w:val="00DF7107"/>
    <w:rsid w:val="00E00005"/>
    <w:rsid w:val="00E01DB8"/>
    <w:rsid w:val="00E01EBA"/>
    <w:rsid w:val="00E02335"/>
    <w:rsid w:val="00E04608"/>
    <w:rsid w:val="00E05881"/>
    <w:rsid w:val="00E05943"/>
    <w:rsid w:val="00E059F0"/>
    <w:rsid w:val="00E05AE0"/>
    <w:rsid w:val="00E06187"/>
    <w:rsid w:val="00E07A66"/>
    <w:rsid w:val="00E1019F"/>
    <w:rsid w:val="00E1405E"/>
    <w:rsid w:val="00E15DCF"/>
    <w:rsid w:val="00E168EE"/>
    <w:rsid w:val="00E1787F"/>
    <w:rsid w:val="00E200C1"/>
    <w:rsid w:val="00E204BA"/>
    <w:rsid w:val="00E2063F"/>
    <w:rsid w:val="00E20FA5"/>
    <w:rsid w:val="00E21186"/>
    <w:rsid w:val="00E22376"/>
    <w:rsid w:val="00E22454"/>
    <w:rsid w:val="00E25231"/>
    <w:rsid w:val="00E25380"/>
    <w:rsid w:val="00E258D5"/>
    <w:rsid w:val="00E259AC"/>
    <w:rsid w:val="00E26627"/>
    <w:rsid w:val="00E269D5"/>
    <w:rsid w:val="00E26CC5"/>
    <w:rsid w:val="00E27E4E"/>
    <w:rsid w:val="00E3018F"/>
    <w:rsid w:val="00E31263"/>
    <w:rsid w:val="00E31692"/>
    <w:rsid w:val="00E31C17"/>
    <w:rsid w:val="00E329F6"/>
    <w:rsid w:val="00E36C07"/>
    <w:rsid w:val="00E36F73"/>
    <w:rsid w:val="00E37B32"/>
    <w:rsid w:val="00E4191B"/>
    <w:rsid w:val="00E42E0B"/>
    <w:rsid w:val="00E43116"/>
    <w:rsid w:val="00E439C0"/>
    <w:rsid w:val="00E43F1A"/>
    <w:rsid w:val="00E44703"/>
    <w:rsid w:val="00E44EC3"/>
    <w:rsid w:val="00E4538C"/>
    <w:rsid w:val="00E454D6"/>
    <w:rsid w:val="00E469AC"/>
    <w:rsid w:val="00E46BDB"/>
    <w:rsid w:val="00E46BF3"/>
    <w:rsid w:val="00E476A8"/>
    <w:rsid w:val="00E501D8"/>
    <w:rsid w:val="00E50493"/>
    <w:rsid w:val="00E50C57"/>
    <w:rsid w:val="00E50E78"/>
    <w:rsid w:val="00E51725"/>
    <w:rsid w:val="00E51CC8"/>
    <w:rsid w:val="00E52038"/>
    <w:rsid w:val="00E5243A"/>
    <w:rsid w:val="00E52B96"/>
    <w:rsid w:val="00E54989"/>
    <w:rsid w:val="00E54F33"/>
    <w:rsid w:val="00E56177"/>
    <w:rsid w:val="00E56C90"/>
    <w:rsid w:val="00E56CCD"/>
    <w:rsid w:val="00E570FC"/>
    <w:rsid w:val="00E57DC0"/>
    <w:rsid w:val="00E602EA"/>
    <w:rsid w:val="00E6056E"/>
    <w:rsid w:val="00E60913"/>
    <w:rsid w:val="00E60F9D"/>
    <w:rsid w:val="00E6107D"/>
    <w:rsid w:val="00E6497B"/>
    <w:rsid w:val="00E64A65"/>
    <w:rsid w:val="00E64E36"/>
    <w:rsid w:val="00E65521"/>
    <w:rsid w:val="00E65FAB"/>
    <w:rsid w:val="00E707B8"/>
    <w:rsid w:val="00E70B2F"/>
    <w:rsid w:val="00E70BC3"/>
    <w:rsid w:val="00E71301"/>
    <w:rsid w:val="00E7230C"/>
    <w:rsid w:val="00E7251C"/>
    <w:rsid w:val="00E73693"/>
    <w:rsid w:val="00E73B43"/>
    <w:rsid w:val="00E7712E"/>
    <w:rsid w:val="00E77BA8"/>
    <w:rsid w:val="00E807B4"/>
    <w:rsid w:val="00E81170"/>
    <w:rsid w:val="00E81667"/>
    <w:rsid w:val="00E829EC"/>
    <w:rsid w:val="00E82D66"/>
    <w:rsid w:val="00E83315"/>
    <w:rsid w:val="00E837E2"/>
    <w:rsid w:val="00E84786"/>
    <w:rsid w:val="00E84988"/>
    <w:rsid w:val="00E84C9E"/>
    <w:rsid w:val="00E858C2"/>
    <w:rsid w:val="00E875F2"/>
    <w:rsid w:val="00E9087D"/>
    <w:rsid w:val="00E91034"/>
    <w:rsid w:val="00E91672"/>
    <w:rsid w:val="00E92067"/>
    <w:rsid w:val="00E92DD1"/>
    <w:rsid w:val="00E93271"/>
    <w:rsid w:val="00E945A2"/>
    <w:rsid w:val="00E96001"/>
    <w:rsid w:val="00E96781"/>
    <w:rsid w:val="00E9689D"/>
    <w:rsid w:val="00E97D25"/>
    <w:rsid w:val="00E97F43"/>
    <w:rsid w:val="00EA037E"/>
    <w:rsid w:val="00EA0907"/>
    <w:rsid w:val="00EA0AC9"/>
    <w:rsid w:val="00EA13E2"/>
    <w:rsid w:val="00EA2097"/>
    <w:rsid w:val="00EA29AC"/>
    <w:rsid w:val="00EA40D0"/>
    <w:rsid w:val="00EA6CAE"/>
    <w:rsid w:val="00EA6DD3"/>
    <w:rsid w:val="00EB16E3"/>
    <w:rsid w:val="00EB29A2"/>
    <w:rsid w:val="00EB37DC"/>
    <w:rsid w:val="00EB3F32"/>
    <w:rsid w:val="00EB4452"/>
    <w:rsid w:val="00EB4C40"/>
    <w:rsid w:val="00EB4D62"/>
    <w:rsid w:val="00EB7A93"/>
    <w:rsid w:val="00EC10FC"/>
    <w:rsid w:val="00EC1E9B"/>
    <w:rsid w:val="00EC1F85"/>
    <w:rsid w:val="00EC2F8B"/>
    <w:rsid w:val="00EC78A5"/>
    <w:rsid w:val="00EC7B8F"/>
    <w:rsid w:val="00EC7CF3"/>
    <w:rsid w:val="00EC7F4D"/>
    <w:rsid w:val="00ED0306"/>
    <w:rsid w:val="00ED1F8E"/>
    <w:rsid w:val="00ED2FF9"/>
    <w:rsid w:val="00ED3E46"/>
    <w:rsid w:val="00ED3E6C"/>
    <w:rsid w:val="00ED47EC"/>
    <w:rsid w:val="00ED4CC8"/>
    <w:rsid w:val="00ED54B1"/>
    <w:rsid w:val="00ED6257"/>
    <w:rsid w:val="00ED7FB5"/>
    <w:rsid w:val="00EE0BC1"/>
    <w:rsid w:val="00EE2944"/>
    <w:rsid w:val="00EE3065"/>
    <w:rsid w:val="00EE36B7"/>
    <w:rsid w:val="00EE3B82"/>
    <w:rsid w:val="00EE7E57"/>
    <w:rsid w:val="00EF084E"/>
    <w:rsid w:val="00EF0D37"/>
    <w:rsid w:val="00EF2E6C"/>
    <w:rsid w:val="00EF347F"/>
    <w:rsid w:val="00EF580E"/>
    <w:rsid w:val="00EF66DD"/>
    <w:rsid w:val="00EF6F37"/>
    <w:rsid w:val="00EF7986"/>
    <w:rsid w:val="00EF7E03"/>
    <w:rsid w:val="00F011A3"/>
    <w:rsid w:val="00F02076"/>
    <w:rsid w:val="00F02E8C"/>
    <w:rsid w:val="00F02EFC"/>
    <w:rsid w:val="00F031D6"/>
    <w:rsid w:val="00F04800"/>
    <w:rsid w:val="00F04AAA"/>
    <w:rsid w:val="00F0625C"/>
    <w:rsid w:val="00F06AC8"/>
    <w:rsid w:val="00F06DB8"/>
    <w:rsid w:val="00F0750A"/>
    <w:rsid w:val="00F07AEB"/>
    <w:rsid w:val="00F10F2C"/>
    <w:rsid w:val="00F13AE8"/>
    <w:rsid w:val="00F1598F"/>
    <w:rsid w:val="00F16447"/>
    <w:rsid w:val="00F1701F"/>
    <w:rsid w:val="00F172B3"/>
    <w:rsid w:val="00F2035F"/>
    <w:rsid w:val="00F20BFF"/>
    <w:rsid w:val="00F21A3E"/>
    <w:rsid w:val="00F21D63"/>
    <w:rsid w:val="00F2246C"/>
    <w:rsid w:val="00F224A8"/>
    <w:rsid w:val="00F229AE"/>
    <w:rsid w:val="00F22D8D"/>
    <w:rsid w:val="00F23DE3"/>
    <w:rsid w:val="00F24148"/>
    <w:rsid w:val="00F24195"/>
    <w:rsid w:val="00F259DA"/>
    <w:rsid w:val="00F25DDC"/>
    <w:rsid w:val="00F25DF9"/>
    <w:rsid w:val="00F2758D"/>
    <w:rsid w:val="00F306BA"/>
    <w:rsid w:val="00F31091"/>
    <w:rsid w:val="00F3133D"/>
    <w:rsid w:val="00F31449"/>
    <w:rsid w:val="00F31588"/>
    <w:rsid w:val="00F31DDB"/>
    <w:rsid w:val="00F325B6"/>
    <w:rsid w:val="00F326B2"/>
    <w:rsid w:val="00F32805"/>
    <w:rsid w:val="00F336BA"/>
    <w:rsid w:val="00F36074"/>
    <w:rsid w:val="00F367FF"/>
    <w:rsid w:val="00F37911"/>
    <w:rsid w:val="00F401AF"/>
    <w:rsid w:val="00F405B7"/>
    <w:rsid w:val="00F40964"/>
    <w:rsid w:val="00F4117F"/>
    <w:rsid w:val="00F411B4"/>
    <w:rsid w:val="00F429C5"/>
    <w:rsid w:val="00F44BF0"/>
    <w:rsid w:val="00F44F31"/>
    <w:rsid w:val="00F450BE"/>
    <w:rsid w:val="00F457C1"/>
    <w:rsid w:val="00F47A46"/>
    <w:rsid w:val="00F52163"/>
    <w:rsid w:val="00F528DD"/>
    <w:rsid w:val="00F535D1"/>
    <w:rsid w:val="00F54B2B"/>
    <w:rsid w:val="00F55479"/>
    <w:rsid w:val="00F5576A"/>
    <w:rsid w:val="00F5595D"/>
    <w:rsid w:val="00F56156"/>
    <w:rsid w:val="00F56896"/>
    <w:rsid w:val="00F56B82"/>
    <w:rsid w:val="00F60788"/>
    <w:rsid w:val="00F60852"/>
    <w:rsid w:val="00F60B33"/>
    <w:rsid w:val="00F632A0"/>
    <w:rsid w:val="00F6596F"/>
    <w:rsid w:val="00F65C38"/>
    <w:rsid w:val="00F65FEA"/>
    <w:rsid w:val="00F66493"/>
    <w:rsid w:val="00F669D0"/>
    <w:rsid w:val="00F67551"/>
    <w:rsid w:val="00F6768C"/>
    <w:rsid w:val="00F67958"/>
    <w:rsid w:val="00F67EE6"/>
    <w:rsid w:val="00F70422"/>
    <w:rsid w:val="00F719AA"/>
    <w:rsid w:val="00F72881"/>
    <w:rsid w:val="00F72C9E"/>
    <w:rsid w:val="00F7334A"/>
    <w:rsid w:val="00F76F22"/>
    <w:rsid w:val="00F80D8F"/>
    <w:rsid w:val="00F81D87"/>
    <w:rsid w:val="00F83C84"/>
    <w:rsid w:val="00F84CC4"/>
    <w:rsid w:val="00F85EB7"/>
    <w:rsid w:val="00F86926"/>
    <w:rsid w:val="00F87D63"/>
    <w:rsid w:val="00F90D63"/>
    <w:rsid w:val="00F92166"/>
    <w:rsid w:val="00F925CE"/>
    <w:rsid w:val="00F934B5"/>
    <w:rsid w:val="00F93A08"/>
    <w:rsid w:val="00F94AD9"/>
    <w:rsid w:val="00F959A9"/>
    <w:rsid w:val="00F96010"/>
    <w:rsid w:val="00F96B31"/>
    <w:rsid w:val="00FA2835"/>
    <w:rsid w:val="00FA2C46"/>
    <w:rsid w:val="00FA5EC9"/>
    <w:rsid w:val="00FA6226"/>
    <w:rsid w:val="00FA77DF"/>
    <w:rsid w:val="00FA79C0"/>
    <w:rsid w:val="00FB034B"/>
    <w:rsid w:val="00FB0DD7"/>
    <w:rsid w:val="00FB1382"/>
    <w:rsid w:val="00FB258B"/>
    <w:rsid w:val="00FB336C"/>
    <w:rsid w:val="00FB3BD4"/>
    <w:rsid w:val="00FB3DDD"/>
    <w:rsid w:val="00FB4792"/>
    <w:rsid w:val="00FB5027"/>
    <w:rsid w:val="00FB62B2"/>
    <w:rsid w:val="00FB6681"/>
    <w:rsid w:val="00FB6709"/>
    <w:rsid w:val="00FB6E2D"/>
    <w:rsid w:val="00FC018B"/>
    <w:rsid w:val="00FC1866"/>
    <w:rsid w:val="00FC2084"/>
    <w:rsid w:val="00FC285E"/>
    <w:rsid w:val="00FC29DA"/>
    <w:rsid w:val="00FC35C6"/>
    <w:rsid w:val="00FC3A07"/>
    <w:rsid w:val="00FC4A7E"/>
    <w:rsid w:val="00FC4D50"/>
    <w:rsid w:val="00FC6750"/>
    <w:rsid w:val="00FC6AC6"/>
    <w:rsid w:val="00FC74A2"/>
    <w:rsid w:val="00FD0836"/>
    <w:rsid w:val="00FD2787"/>
    <w:rsid w:val="00FD2F90"/>
    <w:rsid w:val="00FD3280"/>
    <w:rsid w:val="00FD3B90"/>
    <w:rsid w:val="00FD3BC8"/>
    <w:rsid w:val="00FD4350"/>
    <w:rsid w:val="00FD67C8"/>
    <w:rsid w:val="00FD6B22"/>
    <w:rsid w:val="00FD6FD9"/>
    <w:rsid w:val="00FD743E"/>
    <w:rsid w:val="00FE1EF2"/>
    <w:rsid w:val="00FE2EAF"/>
    <w:rsid w:val="00FE384C"/>
    <w:rsid w:val="00FE4912"/>
    <w:rsid w:val="00FE5895"/>
    <w:rsid w:val="00FE5C57"/>
    <w:rsid w:val="00FE61E9"/>
    <w:rsid w:val="00FE65BC"/>
    <w:rsid w:val="00FE6ACE"/>
    <w:rsid w:val="00FE74A7"/>
    <w:rsid w:val="00FE76FE"/>
    <w:rsid w:val="00FF0D41"/>
    <w:rsid w:val="00FF0F6D"/>
    <w:rsid w:val="00FF184E"/>
    <w:rsid w:val="00FF4E1B"/>
    <w:rsid w:val="00FF526F"/>
    <w:rsid w:val="00FF6CA0"/>
    <w:rsid w:val="00FF7F41"/>
    <w:rsid w:val="010F663C"/>
    <w:rsid w:val="067B3D4E"/>
    <w:rsid w:val="0ACF7DF7"/>
    <w:rsid w:val="0E9495EC"/>
    <w:rsid w:val="11CC36AE"/>
    <w:rsid w:val="14F95A34"/>
    <w:rsid w:val="292C3692"/>
    <w:rsid w:val="2BD8A56C"/>
    <w:rsid w:val="30AE8989"/>
    <w:rsid w:val="315A5E1C"/>
    <w:rsid w:val="324A59EA"/>
    <w:rsid w:val="346A931B"/>
    <w:rsid w:val="34CBF527"/>
    <w:rsid w:val="36215241"/>
    <w:rsid w:val="3D7CC386"/>
    <w:rsid w:val="3F7CFF50"/>
    <w:rsid w:val="41229D9E"/>
    <w:rsid w:val="43012939"/>
    <w:rsid w:val="44043B9B"/>
    <w:rsid w:val="4CE1FA90"/>
    <w:rsid w:val="4E5DB323"/>
    <w:rsid w:val="4F3C4C6E"/>
    <w:rsid w:val="51864322"/>
    <w:rsid w:val="58F22928"/>
    <w:rsid w:val="5B9A25AB"/>
    <w:rsid w:val="5F22359B"/>
    <w:rsid w:val="60BC1572"/>
    <w:rsid w:val="60D79AB4"/>
    <w:rsid w:val="6998ACE9"/>
    <w:rsid w:val="71C5FC2F"/>
    <w:rsid w:val="78571337"/>
    <w:rsid w:val="79F6E0EF"/>
    <w:rsid w:val="7E34B5D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1000"/>
  <w15:docId w15:val="{C455C38B-ED5D-4609-81D1-2369BA7C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AD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250A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50ADF"/>
    <w:pPr>
      <w:keepNext/>
      <w:outlineLvl w:val="1"/>
    </w:pPr>
    <w:rPr>
      <w:rFonts w:ascii="Arial" w:hAnsi="Arial"/>
      <w:b/>
      <w:sz w:val="20"/>
      <w:szCs w:val="20"/>
    </w:rPr>
  </w:style>
  <w:style w:type="paragraph" w:styleId="Heading3">
    <w:name w:val="heading 3"/>
    <w:basedOn w:val="Normal"/>
    <w:next w:val="Normal"/>
    <w:link w:val="Heading3Char"/>
    <w:uiPriority w:val="9"/>
    <w:unhideWhenUsed/>
    <w:qFormat/>
    <w:rsid w:val="00271FA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71F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ADF"/>
    <w:rPr>
      <w:rFonts w:ascii="Arial" w:eastAsia="Times New Roman" w:hAnsi="Arial" w:cs="Arial"/>
      <w:b/>
      <w:bCs/>
      <w:kern w:val="32"/>
      <w:sz w:val="32"/>
      <w:szCs w:val="32"/>
    </w:rPr>
  </w:style>
  <w:style w:type="character" w:customStyle="1" w:styleId="Heading2Char">
    <w:name w:val="Heading 2 Char"/>
    <w:basedOn w:val="DefaultParagraphFont"/>
    <w:link w:val="Heading2"/>
    <w:rsid w:val="00250ADF"/>
    <w:rPr>
      <w:rFonts w:ascii="Arial" w:eastAsia="Times New Roman" w:hAnsi="Arial" w:cs="Times New Roman"/>
      <w:b/>
      <w:sz w:val="20"/>
      <w:szCs w:val="20"/>
    </w:rPr>
  </w:style>
  <w:style w:type="paragraph" w:styleId="Header">
    <w:name w:val="header"/>
    <w:basedOn w:val="Normal"/>
    <w:link w:val="HeaderChar"/>
    <w:uiPriority w:val="99"/>
    <w:unhideWhenUsed/>
    <w:rsid w:val="00205B68"/>
    <w:pPr>
      <w:tabs>
        <w:tab w:val="center" w:pos="4680"/>
        <w:tab w:val="right" w:pos="9360"/>
      </w:tabs>
    </w:pPr>
  </w:style>
  <w:style w:type="character" w:customStyle="1" w:styleId="HeaderChar">
    <w:name w:val="Header Char"/>
    <w:basedOn w:val="DefaultParagraphFont"/>
    <w:link w:val="Header"/>
    <w:uiPriority w:val="99"/>
    <w:rsid w:val="00205B68"/>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05B68"/>
    <w:pPr>
      <w:tabs>
        <w:tab w:val="center" w:pos="4680"/>
        <w:tab w:val="right" w:pos="9360"/>
      </w:tabs>
    </w:pPr>
  </w:style>
  <w:style w:type="character" w:customStyle="1" w:styleId="FooterChar">
    <w:name w:val="Footer Char"/>
    <w:basedOn w:val="DefaultParagraphFont"/>
    <w:link w:val="Footer"/>
    <w:uiPriority w:val="99"/>
    <w:rsid w:val="00205B68"/>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7C380D"/>
    <w:rPr>
      <w:color w:val="0000FF"/>
      <w:u w:val="single"/>
    </w:rPr>
  </w:style>
  <w:style w:type="paragraph" w:styleId="NormalWeb">
    <w:name w:val="Normal (Web)"/>
    <w:basedOn w:val="Normal"/>
    <w:uiPriority w:val="99"/>
    <w:semiHidden/>
    <w:unhideWhenUsed/>
    <w:rsid w:val="007C380D"/>
    <w:pPr>
      <w:spacing w:before="100" w:beforeAutospacing="1" w:after="100" w:afterAutospacing="1"/>
    </w:pPr>
    <w:rPr>
      <w:lang w:val="en-CA" w:eastAsia="en-CA"/>
    </w:rPr>
  </w:style>
  <w:style w:type="table" w:styleId="TableGrid">
    <w:name w:val="Table Grid"/>
    <w:basedOn w:val="TableNormal"/>
    <w:uiPriority w:val="59"/>
    <w:rsid w:val="00B53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438"/>
    <w:rPr>
      <w:rFonts w:ascii="Tahoma" w:hAnsi="Tahoma" w:cs="Tahoma"/>
      <w:sz w:val="16"/>
      <w:szCs w:val="16"/>
    </w:rPr>
  </w:style>
  <w:style w:type="character" w:customStyle="1" w:styleId="BalloonTextChar">
    <w:name w:val="Balloon Text Char"/>
    <w:basedOn w:val="DefaultParagraphFont"/>
    <w:link w:val="BalloonText"/>
    <w:uiPriority w:val="99"/>
    <w:semiHidden/>
    <w:rsid w:val="00931438"/>
    <w:rPr>
      <w:rFonts w:ascii="Tahoma" w:eastAsia="Times New Roman" w:hAnsi="Tahoma" w:cs="Tahoma"/>
      <w:sz w:val="16"/>
      <w:szCs w:val="16"/>
      <w:lang w:val="en-US" w:eastAsia="en-US"/>
    </w:rPr>
  </w:style>
  <w:style w:type="paragraph" w:styleId="Title">
    <w:name w:val="Title"/>
    <w:basedOn w:val="Normal"/>
    <w:link w:val="TitleChar"/>
    <w:qFormat/>
    <w:rsid w:val="00BD5445"/>
    <w:pPr>
      <w:jc w:val="center"/>
    </w:pPr>
    <w:rPr>
      <w:b/>
      <w:sz w:val="44"/>
      <w:szCs w:val="20"/>
      <w:lang w:val="en-GB"/>
    </w:rPr>
  </w:style>
  <w:style w:type="character" w:customStyle="1" w:styleId="TitleChar">
    <w:name w:val="Title Char"/>
    <w:basedOn w:val="DefaultParagraphFont"/>
    <w:link w:val="Title"/>
    <w:rsid w:val="00BD5445"/>
    <w:rPr>
      <w:rFonts w:ascii="Times New Roman" w:eastAsia="Times New Roman" w:hAnsi="Times New Roman"/>
      <w:b/>
      <w:sz w:val="44"/>
      <w:lang w:val="en-GB" w:eastAsia="en-US"/>
    </w:rPr>
  </w:style>
  <w:style w:type="paragraph" w:styleId="ListParagraph">
    <w:name w:val="List Paragraph"/>
    <w:basedOn w:val="Normal"/>
    <w:uiPriority w:val="34"/>
    <w:qFormat/>
    <w:rsid w:val="00BD5445"/>
    <w:pPr>
      <w:ind w:left="720"/>
    </w:pPr>
    <w:rPr>
      <w:lang w:val="en-CA"/>
    </w:rPr>
  </w:style>
  <w:style w:type="paragraph" w:styleId="TOCHeading">
    <w:name w:val="TOC Heading"/>
    <w:basedOn w:val="Heading1"/>
    <w:next w:val="Normal"/>
    <w:uiPriority w:val="39"/>
    <w:unhideWhenUsed/>
    <w:qFormat/>
    <w:rsid w:val="002C51A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C51AC"/>
    <w:pPr>
      <w:spacing w:after="100"/>
    </w:pPr>
  </w:style>
  <w:style w:type="paragraph" w:styleId="TOC2">
    <w:name w:val="toc 2"/>
    <w:basedOn w:val="Normal"/>
    <w:next w:val="Normal"/>
    <w:autoRedefine/>
    <w:uiPriority w:val="39"/>
    <w:unhideWhenUsed/>
    <w:rsid w:val="002C51AC"/>
    <w:pPr>
      <w:spacing w:after="100"/>
      <w:ind w:left="240"/>
    </w:pPr>
  </w:style>
  <w:style w:type="character" w:styleId="CommentReference">
    <w:name w:val="annotation reference"/>
    <w:basedOn w:val="DefaultParagraphFont"/>
    <w:uiPriority w:val="99"/>
    <w:semiHidden/>
    <w:unhideWhenUsed/>
    <w:rsid w:val="009F41E6"/>
    <w:rPr>
      <w:sz w:val="16"/>
      <w:szCs w:val="16"/>
    </w:rPr>
  </w:style>
  <w:style w:type="paragraph" w:styleId="CommentText">
    <w:name w:val="annotation text"/>
    <w:basedOn w:val="Normal"/>
    <w:link w:val="CommentTextChar"/>
    <w:uiPriority w:val="99"/>
    <w:unhideWhenUsed/>
    <w:rsid w:val="009F41E6"/>
    <w:rPr>
      <w:sz w:val="20"/>
      <w:szCs w:val="20"/>
    </w:rPr>
  </w:style>
  <w:style w:type="character" w:customStyle="1" w:styleId="CommentTextChar">
    <w:name w:val="Comment Text Char"/>
    <w:basedOn w:val="DefaultParagraphFont"/>
    <w:link w:val="CommentText"/>
    <w:uiPriority w:val="99"/>
    <w:rsid w:val="009F41E6"/>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F41E6"/>
    <w:rPr>
      <w:b/>
      <w:bCs/>
    </w:rPr>
  </w:style>
  <w:style w:type="character" w:customStyle="1" w:styleId="CommentSubjectChar">
    <w:name w:val="Comment Subject Char"/>
    <w:basedOn w:val="CommentTextChar"/>
    <w:link w:val="CommentSubject"/>
    <w:uiPriority w:val="99"/>
    <w:semiHidden/>
    <w:rsid w:val="009F41E6"/>
    <w:rPr>
      <w:rFonts w:ascii="Times New Roman" w:eastAsia="Times New Roman" w:hAnsi="Times New Roman"/>
      <w:b/>
      <w:bCs/>
      <w:lang w:val="en-US" w:eastAsia="en-US"/>
    </w:rPr>
  </w:style>
  <w:style w:type="character" w:styleId="UnresolvedMention">
    <w:name w:val="Unresolved Mention"/>
    <w:basedOn w:val="DefaultParagraphFont"/>
    <w:uiPriority w:val="99"/>
    <w:semiHidden/>
    <w:unhideWhenUsed/>
    <w:rsid w:val="00555296"/>
    <w:rPr>
      <w:color w:val="605E5C"/>
      <w:shd w:val="clear" w:color="auto" w:fill="E1DFDD"/>
    </w:rPr>
  </w:style>
  <w:style w:type="paragraph" w:styleId="NoSpacing">
    <w:name w:val="No Spacing"/>
    <w:uiPriority w:val="1"/>
    <w:qFormat/>
    <w:rsid w:val="002B4605"/>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rsid w:val="00271FA2"/>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rsid w:val="00271FA2"/>
    <w:rPr>
      <w:rFonts w:asciiTheme="majorHAnsi" w:eastAsiaTheme="majorEastAsia" w:hAnsiTheme="majorHAnsi" w:cstheme="majorBidi"/>
      <w:i/>
      <w:iCs/>
      <w:color w:val="365F91" w:themeColor="accent1" w:themeShade="BF"/>
      <w:sz w:val="24"/>
      <w:szCs w:val="24"/>
      <w:lang w:val="en-US" w:eastAsia="en-US"/>
    </w:rPr>
  </w:style>
  <w:style w:type="paragraph" w:styleId="TOC3">
    <w:name w:val="toc 3"/>
    <w:basedOn w:val="Normal"/>
    <w:next w:val="Normal"/>
    <w:autoRedefine/>
    <w:uiPriority w:val="39"/>
    <w:unhideWhenUsed/>
    <w:rsid w:val="002B5C30"/>
    <w:pPr>
      <w:spacing w:after="100"/>
      <w:ind w:left="480"/>
    </w:pPr>
  </w:style>
  <w:style w:type="character" w:customStyle="1" w:styleId="st1">
    <w:name w:val="st1"/>
    <w:basedOn w:val="DefaultParagraphFont"/>
    <w:rsid w:val="001B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05982">
      <w:bodyDiv w:val="1"/>
      <w:marLeft w:val="0"/>
      <w:marRight w:val="0"/>
      <w:marTop w:val="0"/>
      <w:marBottom w:val="0"/>
      <w:divBdr>
        <w:top w:val="none" w:sz="0" w:space="0" w:color="auto"/>
        <w:left w:val="none" w:sz="0" w:space="0" w:color="auto"/>
        <w:bottom w:val="none" w:sz="0" w:space="0" w:color="auto"/>
        <w:right w:val="none" w:sz="0" w:space="0" w:color="auto"/>
      </w:divBdr>
    </w:div>
    <w:div w:id="660625374">
      <w:bodyDiv w:val="1"/>
      <w:marLeft w:val="0"/>
      <w:marRight w:val="0"/>
      <w:marTop w:val="0"/>
      <w:marBottom w:val="0"/>
      <w:divBdr>
        <w:top w:val="none" w:sz="0" w:space="0" w:color="auto"/>
        <w:left w:val="none" w:sz="0" w:space="0" w:color="auto"/>
        <w:bottom w:val="none" w:sz="0" w:space="0" w:color="auto"/>
        <w:right w:val="none" w:sz="0" w:space="0" w:color="auto"/>
      </w:divBdr>
    </w:div>
    <w:div w:id="1196698620">
      <w:bodyDiv w:val="1"/>
      <w:marLeft w:val="0"/>
      <w:marRight w:val="0"/>
      <w:marTop w:val="0"/>
      <w:marBottom w:val="0"/>
      <w:divBdr>
        <w:top w:val="none" w:sz="0" w:space="0" w:color="auto"/>
        <w:left w:val="none" w:sz="0" w:space="0" w:color="auto"/>
        <w:bottom w:val="none" w:sz="0" w:space="0" w:color="auto"/>
        <w:right w:val="none" w:sz="0" w:space="0" w:color="auto"/>
      </w:divBdr>
      <w:divsChild>
        <w:div w:id="2070765957">
          <w:marLeft w:val="0"/>
          <w:marRight w:val="0"/>
          <w:marTop w:val="0"/>
          <w:marBottom w:val="0"/>
          <w:divBdr>
            <w:top w:val="none" w:sz="0" w:space="0" w:color="auto"/>
            <w:left w:val="none" w:sz="0" w:space="0" w:color="auto"/>
            <w:bottom w:val="none" w:sz="0" w:space="0" w:color="auto"/>
            <w:right w:val="none" w:sz="0" w:space="0" w:color="auto"/>
          </w:divBdr>
          <w:divsChild>
            <w:div w:id="1816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antha.rivers@flemingcollege.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flemingcollege.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department.flemingcollege.ca/hr/staff-development/mandatory-training/"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partment.flemingcollege.ca/hr/information-for-managers/student-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5F2059AA1B5429576BFCA71161F04" ma:contentTypeVersion="11" ma:contentTypeDescription="Create a new document." ma:contentTypeScope="" ma:versionID="b1975939f36d6ae4a0eef6be28a83089">
  <xsd:schema xmlns:xsd="http://www.w3.org/2001/XMLSchema" xmlns:xs="http://www.w3.org/2001/XMLSchema" xmlns:p="http://schemas.microsoft.com/office/2006/metadata/properties" xmlns:ns2="f275ae2c-c8e2-4f7f-821e-778145b7be48" xmlns:ns3="c5929eb8-3dd3-48b3-a37b-a5270f5c7b66" targetNamespace="http://schemas.microsoft.com/office/2006/metadata/properties" ma:root="true" ma:fieldsID="345a0f7271f5a69e32f0ec7d90215600" ns2:_="" ns3:_="">
    <xsd:import namespace="f275ae2c-c8e2-4f7f-821e-778145b7be48"/>
    <xsd:import namespace="c5929eb8-3dd3-48b3-a37b-a5270f5c7b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5ae2c-c8e2-4f7f-821e-778145b7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29eb8-3dd3-48b3-a37b-a5270f5c7b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70581e-7b2b-4f04-8c37-a6291646f53f}" ma:internalName="TaxCatchAll" ma:showField="CatchAllData" ma:web="c5929eb8-3dd3-48b3-a37b-a5270f5c7b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929eb8-3dd3-48b3-a37b-a5270f5c7b66" xsi:nil="true"/>
    <lcf76f155ced4ddcb4097134ff3c332f xmlns="f275ae2c-c8e2-4f7f-821e-778145b7be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9CB46-E256-4A38-8571-2A7E41B72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5ae2c-c8e2-4f7f-821e-778145b7be48"/>
    <ds:schemaRef ds:uri="c5929eb8-3dd3-48b3-a37b-a5270f5c7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89974-DF45-4DE1-8391-516E9A90B955}">
  <ds:schemaRefs>
    <ds:schemaRef ds:uri="http://schemas.openxmlformats.org/officeDocument/2006/bibliography"/>
  </ds:schemaRefs>
</ds:datastoreItem>
</file>

<file path=customXml/itemProps3.xml><?xml version="1.0" encoding="utf-8"?>
<ds:datastoreItem xmlns:ds="http://schemas.openxmlformats.org/officeDocument/2006/customXml" ds:itemID="{D310E483-169B-46B1-BECA-70C831991675}">
  <ds:schemaRefs>
    <ds:schemaRef ds:uri="http://schemas.microsoft.com/sharepoint/v3/contenttype/forms"/>
  </ds:schemaRefs>
</ds:datastoreItem>
</file>

<file path=customXml/itemProps4.xml><?xml version="1.0" encoding="utf-8"?>
<ds:datastoreItem xmlns:ds="http://schemas.openxmlformats.org/officeDocument/2006/customXml" ds:itemID="{412A18BD-8D4E-46D8-9403-2DBB0E85D1F9}">
  <ds:schemaRefs>
    <ds:schemaRef ds:uri="http://schemas.microsoft.com/office/2006/metadata/properties"/>
    <ds:schemaRef ds:uri="http://schemas.microsoft.com/office/infopath/2007/PartnerControls"/>
    <ds:schemaRef ds:uri="c5929eb8-3dd3-48b3-a37b-a5270f5c7b66"/>
    <ds:schemaRef ds:uri="f275ae2c-c8e2-4f7f-821e-778145b7be48"/>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Simich</dc:creator>
  <cp:lastModifiedBy>Samantha Rivers</cp:lastModifiedBy>
  <cp:revision>4</cp:revision>
  <cp:lastPrinted>2016-09-15T16:49:00Z</cp:lastPrinted>
  <dcterms:created xsi:type="dcterms:W3CDTF">2024-02-28T18:23:00Z</dcterms:created>
  <dcterms:modified xsi:type="dcterms:W3CDTF">2025-11-11T21:15:00Z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0x010100B7B5F2059AA1B5429576BFCA71161F04</vt:lpwstr>
  </property>
  <property fmtid="{D5CDD505-2E9C-101B-9397-08002B2CF9AE}" pid="3" name="MediaServiceImageTags">
    <vt:lpwstr/>
  </property>
</Properties>
</file>