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1118" w:rsidRDefault="00493D10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5.75pt;height:47.25pt">
            <v:imagedata r:id="rId5" o:title="-clear"/>
          </v:shape>
        </w:pict>
      </w:r>
    </w:p>
    <w:p w:rsidR="00821118" w:rsidRDefault="00821118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POLICIES AND PROCEDURES CRITICAL PATH</w:t>
      </w:r>
    </w:p>
    <w:p w:rsidR="00821118" w:rsidRDefault="00F205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930pt;height:1.5pt" o:hralign="center" o:hrstd="t" o:hr="t" fillcolor="gray" stroked="f"/>
        </w:pict>
      </w:r>
    </w:p>
    <w:p w:rsidR="00821118" w:rsidRDefault="008211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    POLICY DEVELOPMENT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Responsibility:</w:t>
      </w:r>
      <w:r>
        <w:rPr>
          <w:rFonts w:ascii="Arial" w:hAnsi="Arial" w:cs="Arial"/>
          <w:b/>
          <w:bCs/>
        </w:rPr>
        <w:t xml:space="preserve"> Vice-President, Executive Directors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pStyle w:val="NormalWeb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Includes: Rationale, draft policy, preliminary consultation with appropriate committees and college officials, consideration of legal, moral, regulatory, human resources, labour relations and strategic directions implications.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  </w:t>
      </w:r>
      <w:bookmarkStart w:id="0" w:name="_GoBack"/>
      <w:bookmarkEnd w:id="0"/>
    </w:p>
    <w:p w:rsidR="00821118" w:rsidRDefault="0082111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    PRELIMINARY APPROVAL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Responsibility:</w:t>
      </w:r>
      <w:r>
        <w:rPr>
          <w:rFonts w:ascii="Arial" w:hAnsi="Arial" w:cs="Arial"/>
          <w:b/>
          <w:bCs/>
        </w:rPr>
        <w:t xml:space="preserve"> Vice-President or Executive Director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pStyle w:val="NormalWeb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Includes: Getting preliminary approval in principle from ELT and/or ALT.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  </w:t>
      </w:r>
    </w:p>
    <w:p w:rsidR="00821118" w:rsidRDefault="0082111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    FORMAL CONSULTATION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Responsibility:</w:t>
      </w:r>
      <w:r>
        <w:rPr>
          <w:rFonts w:ascii="Arial" w:hAnsi="Arial" w:cs="Arial"/>
          <w:b/>
          <w:bCs/>
        </w:rPr>
        <w:t xml:space="preserve"> Vice-President or Executive Director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pStyle w:val="NormalWeb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Includes: Tabling with College Council and other college-wide governance bodies.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  </w:t>
      </w:r>
    </w:p>
    <w:p w:rsidR="00821118" w:rsidRDefault="0082111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    FINAL ADMINISTRATIVE APPROVAL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Responsibility: </w:t>
      </w:r>
      <w:r>
        <w:rPr>
          <w:rFonts w:ascii="Arial" w:hAnsi="Arial" w:cs="Arial"/>
          <w:b/>
          <w:bCs/>
        </w:rPr>
        <w:t>Vice-President or Executive Director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pStyle w:val="NormalWeb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Includes: Getting final approval from ELT and/or ALT.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  </w:t>
      </w:r>
    </w:p>
    <w:p w:rsidR="00821118" w:rsidRDefault="0082111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    BOARD APPROVAL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Responsibility:</w:t>
      </w:r>
      <w:r>
        <w:rPr>
          <w:rFonts w:ascii="Arial" w:hAnsi="Arial" w:cs="Arial"/>
          <w:b/>
          <w:bCs/>
        </w:rPr>
        <w:t xml:space="preserve"> Vice-President or Executive Director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pStyle w:val="NormalWeb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Includes: Getting the policy approved by appropriate standing committee and full Board.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  </w:t>
      </w:r>
    </w:p>
    <w:p w:rsidR="00821118" w:rsidRDefault="0082111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    DISTRIBUTION and updates from a central location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Responsibility:</w:t>
      </w:r>
      <w:r>
        <w:rPr>
          <w:rFonts w:ascii="Arial" w:hAnsi="Arial" w:cs="Arial"/>
          <w:b/>
          <w:bCs/>
        </w:rPr>
        <w:t xml:space="preserve"> Office of the Vice-President, Human Resources and Strategic Development.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Includes: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Initial compilation of all policies in a central binder located in the Office of the Vice-President, Human Resources &amp; Strategic Development</w:t>
      </w:r>
    </w:p>
    <w:p w:rsidR="00821118" w:rsidRDefault="00821118" w:rsidP="00493D10">
      <w:pPr>
        <w:numPr>
          <w:ilvl w:val="0"/>
          <w:numId w:val="6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Posting of all approved Policies/Procedures on the College Web site.</w:t>
      </w:r>
    </w:p>
    <w:p w:rsidR="00821118" w:rsidRDefault="008211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    IMPLEMENTATION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Responsibility: </w:t>
      </w:r>
      <w:r>
        <w:rPr>
          <w:rFonts w:ascii="Arial" w:hAnsi="Arial" w:cs="Arial"/>
          <w:b/>
          <w:bCs/>
        </w:rPr>
        <w:t>Line Managers, in conjunction with the central location.</w:t>
      </w:r>
      <w:r>
        <w:rPr>
          <w:rFonts w:ascii="Arial" w:hAnsi="Arial" w:cs="Arial"/>
        </w:rPr>
        <w:t xml:space="preserve"> </w:t>
      </w:r>
    </w:p>
    <w:p w:rsidR="00821118" w:rsidRDefault="00821118" w:rsidP="00493D10">
      <w:pPr>
        <w:pStyle w:val="NormalWeb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Includes: The organizational will to maintain current college policies; training and briefing of staff; monitoring and ensuring compliance; reviewing and updating.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  </w:t>
      </w:r>
      <w:r>
        <w:rPr>
          <w:rFonts w:ascii="Arial" w:hAnsi="Arial" w:cs="Arial"/>
        </w:rPr>
        <w:br/>
        <w:t xml:space="preserve">  </w:t>
      </w:r>
    </w:p>
    <w:p w:rsidR="00821118" w:rsidRPr="00493D10" w:rsidRDefault="00821118">
      <w:pPr>
        <w:pStyle w:val="NormalWeb"/>
        <w:rPr>
          <w:rFonts w:ascii="Arial" w:hAnsi="Arial" w:cs="Arial"/>
          <w:sz w:val="20"/>
          <w:szCs w:val="20"/>
        </w:rPr>
      </w:pPr>
      <w:r w:rsidRPr="00493D10">
        <w:rPr>
          <w:rFonts w:ascii="Arial" w:hAnsi="Arial" w:cs="Arial"/>
          <w:b/>
          <w:bCs/>
          <w:sz w:val="20"/>
          <w:szCs w:val="20"/>
        </w:rPr>
        <w:t>March 22, 1993</w:t>
      </w:r>
      <w:r w:rsidRPr="00493D10">
        <w:rPr>
          <w:rFonts w:ascii="Arial" w:hAnsi="Arial" w:cs="Arial"/>
          <w:sz w:val="20"/>
          <w:szCs w:val="20"/>
        </w:rPr>
        <w:t xml:space="preserve"> </w:t>
      </w:r>
    </w:p>
    <w:p w:rsidR="00821118" w:rsidRDefault="00821118">
      <w:pPr>
        <w:pStyle w:val="NormalWeb"/>
      </w:pPr>
      <w:r w:rsidRPr="00493D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Pr="00493D10">
        <w:rPr>
          <w:rFonts w:ascii="Arial" w:hAnsi="Arial" w:cs="Arial"/>
          <w:b/>
          <w:bCs/>
          <w:sz w:val="20"/>
          <w:szCs w:val="20"/>
        </w:rPr>
        <w:t>updated</w:t>
      </w:r>
      <w:proofErr w:type="gramEnd"/>
      <w:r w:rsidRPr="00493D10">
        <w:rPr>
          <w:rFonts w:ascii="Arial" w:hAnsi="Arial" w:cs="Arial"/>
          <w:b/>
          <w:bCs/>
          <w:sz w:val="20"/>
          <w:szCs w:val="20"/>
        </w:rPr>
        <w:t xml:space="preserve"> September 10, 1993, August 14, 1998, December, 2009)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t xml:space="preserve"> 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</w:p>
    <w:sectPr w:rsidR="008211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CAA"/>
    <w:multiLevelType w:val="multilevel"/>
    <w:tmpl w:val="A3B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905AC4"/>
    <w:multiLevelType w:val="multilevel"/>
    <w:tmpl w:val="BAA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45DFA"/>
    <w:multiLevelType w:val="multilevel"/>
    <w:tmpl w:val="F080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24ACC"/>
    <w:multiLevelType w:val="multilevel"/>
    <w:tmpl w:val="51F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580"/>
    <w:rsid w:val="00493D10"/>
    <w:rsid w:val="00821118"/>
    <w:rsid w:val="0096693A"/>
    <w:rsid w:val="00D721A2"/>
    <w:rsid w:val="00F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551A8B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Path</vt:lpstr>
    </vt:vector>
  </TitlesOfParts>
  <Company>Sir Sandford Fleming College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Path</dc:title>
  <dc:creator>ITS</dc:creator>
  <cp:lastModifiedBy>Michelle Bozec</cp:lastModifiedBy>
  <cp:revision>2</cp:revision>
  <dcterms:created xsi:type="dcterms:W3CDTF">2014-01-10T19:09:00Z</dcterms:created>
  <dcterms:modified xsi:type="dcterms:W3CDTF">2014-01-10T19:09:00Z</dcterms:modified>
</cp:coreProperties>
</file>