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5D25" w:rsidRPr="00B97522" w:rsidRDefault="007F1A37" w:rsidP="00B37E10">
      <w:pPr>
        <w:jc w:val="center"/>
        <w:rPr>
          <w:rFonts w:ascii="Arial" w:hAnsi="Arial" w:cs="Arial"/>
          <w:u w:val="single"/>
        </w:rPr>
      </w:pPr>
      <w:bookmarkStart w:id="0" w:name="_GoBack"/>
      <w:bookmarkEnd w:id="0"/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05.85pt;margin-top:-21.35pt;width:122.65pt;height:42.65pt;z-index:-251658240" wrapcoords="-132 0 -132 21221 21600 21221 21600 0 -132 0">
            <v:imagedata r:id="rId8" o:title="Logo-B-W"/>
            <w10:wrap type="tight"/>
          </v:shape>
        </w:pict>
      </w:r>
      <w:r w:rsidR="00B97522" w:rsidRPr="00B37E10">
        <w:rPr>
          <w:rFonts w:ascii="Arial" w:hAnsi="Arial"/>
          <w:b/>
          <w:u w:val="single"/>
        </w:rPr>
        <w:t xml:space="preserve">PROCEDURE: </w:t>
      </w:r>
      <w:r w:rsidR="00B97522" w:rsidRPr="00B97522">
        <w:rPr>
          <w:rFonts w:ascii="Arial" w:hAnsi="Arial" w:cs="Arial"/>
          <w:b/>
          <w:bCs/>
          <w:u w:val="single"/>
        </w:rPr>
        <w:t xml:space="preserve">EMPLOYEE ABSENCE DUE TO ILLNESS OR INJURY </w:t>
      </w:r>
      <w:r w:rsidR="00B97522" w:rsidRPr="00B37E10">
        <w:rPr>
          <w:rFonts w:ascii="Arial" w:hAnsi="Arial"/>
          <w:b/>
          <w:u w:val="single"/>
        </w:rPr>
        <w:br/>
      </w:r>
      <w:r w:rsidR="00B97522">
        <w:rPr>
          <w:rFonts w:ascii="Arial" w:hAnsi="Arial" w:cs="Arial"/>
          <w:u w:val="single"/>
        </w:rPr>
        <w:t>Revised 01 Nov 2013</w:t>
      </w:r>
    </w:p>
    <w:p w:rsidR="005E5D25" w:rsidRPr="00FF166B" w:rsidRDefault="005E5D25" w:rsidP="00B37E10">
      <w:pPr>
        <w:jc w:val="both"/>
        <w:divId w:val="2129470125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847"/>
      </w:tblGrid>
      <w:tr w:rsidR="005E5D25" w:rsidRPr="00FF166B" w:rsidTr="00B37E10">
        <w:trPr>
          <w:divId w:val="2129470125"/>
          <w:trHeight w:val="372"/>
        </w:trPr>
        <w:tc>
          <w:tcPr>
            <w:tcW w:w="0" w:type="auto"/>
          </w:tcPr>
          <w:p w:rsidR="005E5D25" w:rsidRPr="00B37E10" w:rsidRDefault="005E5D25" w:rsidP="00B37E10">
            <w:pPr>
              <w:pStyle w:val="NormalWeb"/>
              <w:rPr>
                <w:rFonts w:ascii="Arial" w:hAnsi="Arial"/>
                <w:b/>
              </w:rPr>
            </w:pPr>
          </w:p>
        </w:tc>
      </w:tr>
    </w:tbl>
    <w:p w:rsidR="00B37E10" w:rsidRDefault="005E5D25" w:rsidP="00F4278E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It is the specific responsibility of each Supervisor to manage employee absences. Any liability resulting from absence shall remain the responsibility of the department of origin until it is removed. </w:t>
      </w:r>
      <w:r w:rsidRPr="00FF166B">
        <w:rPr>
          <w:rFonts w:ascii="Arial" w:hAnsi="Arial" w:cs="Arial"/>
          <w:color w:val="auto"/>
        </w:rPr>
        <w:br/>
      </w:r>
    </w:p>
    <w:p w:rsidR="00F4278E" w:rsidRPr="00FF166B" w:rsidRDefault="00F4278E" w:rsidP="00F4278E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Application: All employee groups per Terms &amp; Conditions of employment.</w:t>
      </w:r>
    </w:p>
    <w:p w:rsidR="005E5D25" w:rsidRPr="00FF166B" w:rsidRDefault="005E5D25" w:rsidP="00FF166B">
      <w:pPr>
        <w:pStyle w:val="NormalWeb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1.0 </w:t>
      </w:r>
      <w:r w:rsidR="00F4278E">
        <w:rPr>
          <w:rFonts w:ascii="Arial" w:hAnsi="Arial" w:cs="Arial"/>
          <w:color w:val="auto"/>
          <w:u w:val="single"/>
        </w:rPr>
        <w:t xml:space="preserve">PAID </w:t>
      </w:r>
      <w:r w:rsidRPr="00FF166B">
        <w:rPr>
          <w:rFonts w:ascii="Arial" w:hAnsi="Arial" w:cs="Arial"/>
          <w:bCs/>
          <w:color w:val="auto"/>
          <w:u w:val="single"/>
        </w:rPr>
        <w:t>SICK LEAVE USE</w:t>
      </w:r>
      <w:r w:rsidR="00F4278E">
        <w:rPr>
          <w:rFonts w:ascii="Arial" w:hAnsi="Arial" w:cs="Arial"/>
          <w:color w:val="auto"/>
        </w:rPr>
        <w:t xml:space="preserve"> – (employee groups</w:t>
      </w:r>
      <w:r w:rsidR="00B97522">
        <w:rPr>
          <w:rFonts w:ascii="Arial" w:hAnsi="Arial" w:cs="Arial"/>
          <w:color w:val="auto"/>
        </w:rPr>
        <w:t xml:space="preserve"> eligible for paid sick days</w:t>
      </w:r>
      <w:r w:rsidR="00F4278E">
        <w:rPr>
          <w:rFonts w:ascii="Arial" w:hAnsi="Arial" w:cs="Arial"/>
          <w:color w:val="auto"/>
        </w:rPr>
        <w:t>)</w:t>
      </w:r>
      <w:r w:rsidRPr="00FF166B">
        <w:rPr>
          <w:rFonts w:ascii="Arial" w:hAnsi="Arial" w:cs="Arial"/>
          <w:color w:val="auto"/>
        </w:rPr>
        <w:br/>
        <w:t xml:space="preserve">  </w:t>
      </w:r>
    </w:p>
    <w:p w:rsidR="005E5D25" w:rsidRPr="00FF166B" w:rsidRDefault="005E5D25" w:rsidP="00B37E10">
      <w:pPr>
        <w:ind w:left="720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1.1 Cumulative, non-cumulative or "vested" sick credits may be used by an employee</w:t>
      </w:r>
      <w:r w:rsidR="00B97522">
        <w:rPr>
          <w:rFonts w:ascii="Arial" w:hAnsi="Arial" w:cs="Arial"/>
          <w:color w:val="auto"/>
        </w:rPr>
        <w:t xml:space="preserve"> eligible for paid sick time</w:t>
      </w:r>
      <w:r w:rsidRPr="00FF166B">
        <w:rPr>
          <w:rFonts w:ascii="Arial" w:hAnsi="Arial" w:cs="Arial"/>
          <w:color w:val="auto"/>
        </w:rPr>
        <w:t xml:space="preserve">: </w:t>
      </w:r>
      <w:r w:rsidRPr="00FF166B">
        <w:rPr>
          <w:rFonts w:ascii="Arial" w:hAnsi="Arial" w:cs="Arial"/>
          <w:color w:val="auto"/>
        </w:rPr>
        <w:br/>
        <w:t xml:space="preserve">  </w:t>
      </w:r>
    </w:p>
    <w:p w:rsidR="005E5D25" w:rsidRPr="00FF166B" w:rsidRDefault="005E5D25" w:rsidP="00B37E10">
      <w:pPr>
        <w:ind w:left="144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a) </w:t>
      </w:r>
      <w:proofErr w:type="gramStart"/>
      <w:r w:rsidRPr="00FF166B">
        <w:rPr>
          <w:rFonts w:ascii="Arial" w:hAnsi="Arial" w:cs="Arial"/>
          <w:color w:val="auto"/>
        </w:rPr>
        <w:t>for</w:t>
      </w:r>
      <w:proofErr w:type="gramEnd"/>
      <w:r w:rsidRPr="00FF166B">
        <w:rPr>
          <w:rFonts w:ascii="Arial" w:hAnsi="Arial" w:cs="Arial"/>
          <w:color w:val="auto"/>
        </w:rPr>
        <w:t xml:space="preserve"> any illness or injury that is of sufficient severity to prevent an employee from attending work; and </w:t>
      </w:r>
    </w:p>
    <w:p w:rsidR="005E5D25" w:rsidRPr="00FF166B" w:rsidRDefault="005E5D25" w:rsidP="00F4278E">
      <w:pPr>
        <w:pStyle w:val="NormalWeb"/>
        <w:ind w:left="144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b) to attend </w:t>
      </w:r>
      <w:r w:rsidRPr="00FF166B">
        <w:rPr>
          <w:rFonts w:ascii="Arial" w:hAnsi="Arial" w:cs="Arial"/>
          <w:color w:val="auto"/>
          <w:u w:val="single"/>
        </w:rPr>
        <w:t>personal</w:t>
      </w:r>
      <w:r w:rsidRPr="00FF166B">
        <w:rPr>
          <w:rFonts w:ascii="Arial" w:hAnsi="Arial" w:cs="Arial"/>
          <w:color w:val="auto"/>
        </w:rPr>
        <w:t xml:space="preserve"> medical</w:t>
      </w:r>
      <w:r w:rsidR="00B367A9" w:rsidRPr="00FF166B">
        <w:rPr>
          <w:rFonts w:ascii="Arial" w:hAnsi="Arial" w:cs="Arial"/>
          <w:color w:val="auto"/>
        </w:rPr>
        <w:t xml:space="preserve"> </w:t>
      </w:r>
      <w:r w:rsidR="00AA5279" w:rsidRPr="00FF166B">
        <w:rPr>
          <w:rFonts w:ascii="Arial" w:hAnsi="Arial" w:cs="Arial"/>
          <w:color w:val="auto"/>
        </w:rPr>
        <w:t xml:space="preserve">appointments with their </w:t>
      </w:r>
      <w:r w:rsidR="00FF166B" w:rsidRPr="00FF166B">
        <w:rPr>
          <w:rFonts w:ascii="Arial" w:hAnsi="Arial" w:cs="Arial"/>
          <w:color w:val="auto"/>
        </w:rPr>
        <w:t xml:space="preserve">primary health care provider (licenced attending physician, surgeon or nurse practitioner) </w:t>
      </w:r>
      <w:r w:rsidRPr="00FF166B">
        <w:rPr>
          <w:rFonts w:ascii="Arial" w:hAnsi="Arial" w:cs="Arial"/>
          <w:color w:val="auto"/>
        </w:rPr>
        <w:t xml:space="preserve">or dental appointments including out-of-town </w:t>
      </w:r>
      <w:r w:rsidR="00B367A9" w:rsidRPr="00FF166B">
        <w:rPr>
          <w:rFonts w:ascii="Arial" w:hAnsi="Arial" w:cs="Arial"/>
          <w:color w:val="auto"/>
        </w:rPr>
        <w:t>referrals/</w:t>
      </w:r>
      <w:r w:rsidRPr="00FF166B">
        <w:rPr>
          <w:rFonts w:ascii="Arial" w:hAnsi="Arial" w:cs="Arial"/>
          <w:color w:val="auto"/>
        </w:rPr>
        <w:t>appointments</w:t>
      </w:r>
      <w:r w:rsidR="00B367A9" w:rsidRPr="00FF166B">
        <w:rPr>
          <w:rFonts w:ascii="Arial" w:hAnsi="Arial" w:cs="Arial"/>
          <w:color w:val="auto"/>
        </w:rPr>
        <w:t xml:space="preserve"> with medical doctors or dentists and medically directed diagnostic procedures</w:t>
      </w:r>
      <w:r w:rsidR="00B97522">
        <w:rPr>
          <w:rFonts w:ascii="Arial" w:hAnsi="Arial" w:cs="Arial"/>
          <w:color w:val="auto"/>
        </w:rPr>
        <w:t>/</w:t>
      </w:r>
      <w:r w:rsidRPr="00FF166B">
        <w:rPr>
          <w:rFonts w:ascii="Arial" w:hAnsi="Arial" w:cs="Arial"/>
          <w:color w:val="auto"/>
        </w:rPr>
        <w:t>tests</w:t>
      </w:r>
      <w:r w:rsidR="00B367A9" w:rsidRPr="00FF166B">
        <w:rPr>
          <w:rFonts w:ascii="Arial" w:hAnsi="Arial" w:cs="Arial"/>
          <w:color w:val="auto"/>
        </w:rPr>
        <w:t xml:space="preserve">. </w:t>
      </w:r>
      <w:r w:rsidRPr="00FF166B">
        <w:rPr>
          <w:rFonts w:ascii="Arial" w:hAnsi="Arial" w:cs="Arial"/>
          <w:color w:val="auto"/>
        </w:rPr>
        <w:t>The latter may require travel time which is an approved use of sick credits</w:t>
      </w:r>
      <w:r w:rsidRPr="00FF166B">
        <w:rPr>
          <w:rFonts w:ascii="Arial" w:hAnsi="Arial" w:cs="Arial"/>
          <w:strike/>
          <w:color w:val="auto"/>
        </w:rPr>
        <w:t xml:space="preserve"> </w:t>
      </w:r>
      <w:r w:rsidR="009218FC" w:rsidRPr="00FF166B">
        <w:rPr>
          <w:rFonts w:ascii="Arial" w:hAnsi="Arial" w:cs="Arial"/>
          <w:color w:val="auto"/>
        </w:rPr>
        <w:t xml:space="preserve"> </w:t>
      </w:r>
      <w:r w:rsidR="00B367A9" w:rsidRPr="00FF166B">
        <w:rPr>
          <w:rFonts w:ascii="Arial" w:hAnsi="Arial" w:cs="Arial"/>
          <w:color w:val="auto"/>
        </w:rPr>
        <w:t xml:space="preserve">  </w:t>
      </w:r>
      <w:r w:rsidR="009218FC" w:rsidRPr="00FF166B">
        <w:rPr>
          <w:rFonts w:ascii="Arial" w:hAnsi="Arial" w:cs="Arial"/>
          <w:color w:val="auto"/>
        </w:rPr>
        <w:t xml:space="preserve">Please </w:t>
      </w:r>
      <w:r w:rsidR="00B97522">
        <w:rPr>
          <w:rFonts w:ascii="Arial" w:hAnsi="Arial"/>
          <w:b/>
          <w:color w:val="auto"/>
          <w:u w:val="single"/>
        </w:rPr>
        <w:t xml:space="preserve">refer to Section 1.3 </w:t>
      </w:r>
      <w:r w:rsidR="009218FC" w:rsidRPr="00F4278E">
        <w:rPr>
          <w:rFonts w:ascii="Arial" w:hAnsi="Arial"/>
          <w:b/>
          <w:color w:val="auto"/>
          <w:u w:val="single"/>
        </w:rPr>
        <w:t>for details on the College’s expectations regarding scheduling of personal medical/dental appointments</w:t>
      </w:r>
      <w:r w:rsidR="009218FC" w:rsidRPr="00B37E10">
        <w:rPr>
          <w:rFonts w:ascii="Arial" w:hAnsi="Arial"/>
          <w:b/>
          <w:color w:val="auto"/>
          <w:u w:val="single"/>
        </w:rPr>
        <w:t>.</w:t>
      </w:r>
    </w:p>
    <w:p w:rsidR="00AA5279" w:rsidRPr="00F4278E" w:rsidRDefault="00896728" w:rsidP="00F4278E">
      <w:pPr>
        <w:pStyle w:val="NormalWeb"/>
        <w:ind w:left="1440"/>
        <w:jc w:val="both"/>
        <w:divId w:val="2129470125"/>
        <w:rPr>
          <w:rFonts w:ascii="Arial" w:hAnsi="Arial"/>
          <w:b/>
          <w:i/>
          <w:color w:val="auto"/>
          <w:shd w:val="clear" w:color="auto" w:fill="FFFF00"/>
        </w:rPr>
      </w:pPr>
      <w:r w:rsidRPr="00FF166B">
        <w:rPr>
          <w:rFonts w:ascii="Arial" w:hAnsi="Arial" w:cs="Arial"/>
          <w:i/>
          <w:color w:val="auto"/>
        </w:rPr>
        <w:t>EXCLUSIONS</w:t>
      </w:r>
      <w:r w:rsidR="005E5D25" w:rsidRPr="00F4278E">
        <w:rPr>
          <w:rFonts w:ascii="Arial" w:hAnsi="Arial"/>
          <w:i/>
          <w:color w:val="auto"/>
        </w:rPr>
        <w:t>: Sick leave is not to be used for looking after a si</w:t>
      </w:r>
      <w:r w:rsidR="00B367A9" w:rsidRPr="00F4278E">
        <w:rPr>
          <w:rFonts w:ascii="Arial" w:hAnsi="Arial"/>
          <w:i/>
          <w:color w:val="auto"/>
        </w:rPr>
        <w:t>ck child, spouse, or elder care</w:t>
      </w:r>
      <w:r w:rsidR="00B367A9" w:rsidRPr="00FF166B">
        <w:rPr>
          <w:rFonts w:ascii="Arial" w:hAnsi="Arial" w:cs="Arial"/>
          <w:i/>
          <w:color w:val="auto"/>
        </w:rPr>
        <w:t xml:space="preserve"> unless so provided within a current collective agreement or the current Terms &amp; Conditions for Administrative employees, as appropriate.</w:t>
      </w:r>
      <w:r w:rsidRPr="00FF166B">
        <w:rPr>
          <w:rFonts w:ascii="Arial" w:hAnsi="Arial" w:cs="Arial"/>
          <w:i/>
          <w:color w:val="auto"/>
        </w:rPr>
        <w:t xml:space="preserve">    </w:t>
      </w:r>
      <w:r w:rsidR="00FF166B" w:rsidRPr="00FF166B">
        <w:rPr>
          <w:rFonts w:ascii="Arial" w:hAnsi="Arial" w:cs="Arial"/>
          <w:i/>
          <w:color w:val="auto"/>
        </w:rPr>
        <w:t>Appointments with health care practitioners other than primary healthcare provider are not considered as medical appointments for the purpose of leave without loss of pay under this procedure, unless referred</w:t>
      </w:r>
      <w:r w:rsidR="00FF166B">
        <w:rPr>
          <w:rFonts w:ascii="Arial" w:hAnsi="Arial" w:cs="Arial"/>
          <w:i/>
          <w:color w:val="auto"/>
        </w:rPr>
        <w:t xml:space="preserve"> by primary healthcare provider </w:t>
      </w:r>
      <w:r w:rsidR="00FF166B" w:rsidRPr="00FF166B">
        <w:rPr>
          <w:rFonts w:ascii="Arial" w:hAnsi="Arial" w:cs="Arial"/>
          <w:i/>
          <w:color w:val="auto"/>
        </w:rPr>
        <w:t>within the scope of a formal Return-to-Work/Medical Accommodation Plan</w:t>
      </w:r>
    </w:p>
    <w:p w:rsidR="005E5D25" w:rsidRPr="00FF166B" w:rsidRDefault="005E5D25" w:rsidP="00B97522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1.2 </w:t>
      </w:r>
      <w:r w:rsidR="009218FC" w:rsidRPr="00FF166B">
        <w:rPr>
          <w:rFonts w:ascii="Arial" w:hAnsi="Arial" w:cs="Arial"/>
          <w:color w:val="auto"/>
        </w:rPr>
        <w:t>T</w:t>
      </w:r>
      <w:r w:rsidRPr="00FF166B">
        <w:rPr>
          <w:rFonts w:ascii="Arial" w:hAnsi="Arial" w:cs="Arial"/>
          <w:color w:val="auto"/>
        </w:rPr>
        <w:t>he College</w:t>
      </w:r>
      <w:r w:rsidR="009218FC" w:rsidRPr="00FF166B">
        <w:rPr>
          <w:rFonts w:ascii="Arial" w:hAnsi="Arial" w:cs="Arial"/>
          <w:color w:val="auto"/>
        </w:rPr>
        <w:t xml:space="preserve"> recognizes</w:t>
      </w:r>
      <w:r w:rsidRPr="00FF166B">
        <w:rPr>
          <w:rFonts w:ascii="Arial" w:hAnsi="Arial" w:cs="Arial"/>
          <w:color w:val="auto"/>
        </w:rPr>
        <w:t xml:space="preserve"> that</w:t>
      </w:r>
      <w:r w:rsidR="009218FC" w:rsidRPr="00FF166B">
        <w:rPr>
          <w:rFonts w:ascii="Arial" w:hAnsi="Arial" w:cs="Arial"/>
          <w:color w:val="auto"/>
        </w:rPr>
        <w:t xml:space="preserve">, from time to time, </w:t>
      </w:r>
      <w:r w:rsidRPr="00FF166B">
        <w:rPr>
          <w:rFonts w:ascii="Arial" w:hAnsi="Arial" w:cs="Arial"/>
          <w:color w:val="auto"/>
        </w:rPr>
        <w:t xml:space="preserve">employees may be required to be absent from their job for medical appointments. At the discretion of the </w:t>
      </w:r>
      <w:r w:rsidR="009218FC" w:rsidRPr="00FF166B">
        <w:rPr>
          <w:rFonts w:ascii="Arial" w:hAnsi="Arial" w:cs="Arial"/>
          <w:color w:val="auto"/>
        </w:rPr>
        <w:t>S</w:t>
      </w:r>
      <w:r w:rsidRPr="00FF166B">
        <w:rPr>
          <w:rFonts w:ascii="Arial" w:hAnsi="Arial" w:cs="Arial"/>
          <w:color w:val="auto"/>
        </w:rPr>
        <w:t>upervisor</w:t>
      </w:r>
      <w:r w:rsidR="009218FC" w:rsidRPr="00FF166B">
        <w:rPr>
          <w:rFonts w:ascii="Arial" w:hAnsi="Arial" w:cs="Arial"/>
          <w:color w:val="auto"/>
        </w:rPr>
        <w:t xml:space="preserve">, </w:t>
      </w:r>
      <w:r w:rsidR="007812A6" w:rsidRPr="00FF166B">
        <w:rPr>
          <w:rFonts w:ascii="Arial" w:hAnsi="Arial" w:cs="Arial"/>
          <w:color w:val="auto"/>
        </w:rPr>
        <w:t>in consultation with the Human Resources Consultant,</w:t>
      </w:r>
      <w:r w:rsidRPr="00FF166B">
        <w:rPr>
          <w:rFonts w:ascii="Arial" w:hAnsi="Arial" w:cs="Arial"/>
          <w:color w:val="auto"/>
        </w:rPr>
        <w:t xml:space="preserve"> </w:t>
      </w:r>
      <w:r w:rsidR="009218FC" w:rsidRPr="00FF166B">
        <w:rPr>
          <w:rFonts w:ascii="Arial" w:hAnsi="Arial" w:cs="Arial"/>
          <w:color w:val="auto"/>
        </w:rPr>
        <w:t xml:space="preserve">absences for personal </w:t>
      </w:r>
      <w:r w:rsidR="009218FC" w:rsidRPr="00B97522">
        <w:rPr>
          <w:rFonts w:ascii="Arial" w:hAnsi="Arial" w:cs="Arial"/>
          <w:color w:val="auto"/>
        </w:rPr>
        <w:t>medical</w:t>
      </w:r>
      <w:r w:rsidR="00B367A9" w:rsidRPr="00B97522">
        <w:rPr>
          <w:rFonts w:ascii="Arial" w:hAnsi="Arial" w:cs="Arial"/>
          <w:color w:val="auto"/>
        </w:rPr>
        <w:t xml:space="preserve"> </w:t>
      </w:r>
      <w:r w:rsidR="00AA5279" w:rsidRPr="00B97522">
        <w:rPr>
          <w:rFonts w:ascii="Arial" w:hAnsi="Arial" w:cs="Arial"/>
          <w:color w:val="auto"/>
        </w:rPr>
        <w:t>appointments</w:t>
      </w:r>
      <w:r w:rsidR="00CC087D" w:rsidRPr="00B97522">
        <w:rPr>
          <w:rFonts w:ascii="Arial" w:hAnsi="Arial" w:cs="Arial"/>
          <w:color w:val="auto"/>
        </w:rPr>
        <w:t xml:space="preserve"> with primary healthcare providers </w:t>
      </w:r>
      <w:r w:rsidR="00FF166B" w:rsidRPr="00B97522">
        <w:rPr>
          <w:rFonts w:ascii="Arial" w:hAnsi="Arial" w:cs="Arial"/>
          <w:color w:val="auto"/>
        </w:rPr>
        <w:t xml:space="preserve">/ </w:t>
      </w:r>
      <w:r w:rsidR="009218FC" w:rsidRPr="00B97522">
        <w:rPr>
          <w:rFonts w:ascii="Arial" w:hAnsi="Arial" w:cs="Arial"/>
          <w:color w:val="auto"/>
        </w:rPr>
        <w:t>dental appointments</w:t>
      </w:r>
      <w:r w:rsidR="00B97522" w:rsidRPr="00B97522">
        <w:rPr>
          <w:rFonts w:ascii="Arial" w:hAnsi="Arial" w:cs="Arial"/>
          <w:color w:val="auto"/>
        </w:rPr>
        <w:t>;</w:t>
      </w:r>
      <w:r w:rsidR="009218FC" w:rsidRPr="00B97522">
        <w:rPr>
          <w:rFonts w:ascii="Arial" w:hAnsi="Arial" w:cs="Arial"/>
          <w:color w:val="auto"/>
        </w:rPr>
        <w:t xml:space="preserve"> </w:t>
      </w:r>
      <w:r w:rsidR="00AA5279" w:rsidRPr="00B97522">
        <w:rPr>
          <w:rFonts w:ascii="Arial" w:hAnsi="Arial" w:cs="Arial"/>
          <w:color w:val="auto"/>
        </w:rPr>
        <w:t>(as described in Section 1.1)</w:t>
      </w:r>
      <w:r w:rsidR="00AA5279" w:rsidRPr="00FF166B">
        <w:rPr>
          <w:rFonts w:ascii="Arial" w:hAnsi="Arial" w:cs="Arial"/>
          <w:color w:val="auto"/>
        </w:rPr>
        <w:t xml:space="preserve"> </w:t>
      </w:r>
      <w:r w:rsidR="009218FC" w:rsidRPr="00FF166B">
        <w:rPr>
          <w:rFonts w:ascii="Arial" w:hAnsi="Arial" w:cs="Arial"/>
          <w:color w:val="auto"/>
        </w:rPr>
        <w:t xml:space="preserve">of less than ¼ day will be without loss of pay and shall not be </w:t>
      </w:r>
      <w:r w:rsidRPr="00FF166B">
        <w:rPr>
          <w:rFonts w:ascii="Arial" w:hAnsi="Arial" w:cs="Arial"/>
          <w:color w:val="auto"/>
        </w:rPr>
        <w:t xml:space="preserve">unreasonably denied. </w:t>
      </w:r>
      <w:r w:rsidR="009218FC" w:rsidRPr="00FF166B">
        <w:rPr>
          <w:rFonts w:ascii="Arial" w:hAnsi="Arial" w:cs="Arial"/>
          <w:color w:val="auto"/>
        </w:rPr>
        <w:t xml:space="preserve"> Supervisors will discuss excessive use of this paid leave provision with employees.   Abuse of</w:t>
      </w:r>
      <w:r w:rsidR="000D178A" w:rsidRPr="00FF166B">
        <w:rPr>
          <w:rFonts w:ascii="Arial" w:hAnsi="Arial" w:cs="Arial"/>
          <w:color w:val="auto"/>
        </w:rPr>
        <w:t xml:space="preserve"> this </w:t>
      </w:r>
      <w:r w:rsidR="009218FC" w:rsidRPr="00FF166B">
        <w:rPr>
          <w:rFonts w:ascii="Arial" w:hAnsi="Arial" w:cs="Arial"/>
          <w:color w:val="auto"/>
        </w:rPr>
        <w:t xml:space="preserve">paid leave </w:t>
      </w:r>
      <w:r w:rsidR="000D178A" w:rsidRPr="00FF166B">
        <w:rPr>
          <w:rFonts w:ascii="Arial" w:hAnsi="Arial" w:cs="Arial"/>
          <w:color w:val="auto"/>
        </w:rPr>
        <w:t xml:space="preserve">shall </w:t>
      </w:r>
      <w:r w:rsidR="009218FC" w:rsidRPr="00FF166B">
        <w:rPr>
          <w:rFonts w:ascii="Arial" w:hAnsi="Arial" w:cs="Arial"/>
          <w:color w:val="auto"/>
        </w:rPr>
        <w:t xml:space="preserve">result in removal of </w:t>
      </w:r>
      <w:r w:rsidR="000D178A" w:rsidRPr="00FF166B">
        <w:rPr>
          <w:rFonts w:ascii="Arial" w:hAnsi="Arial" w:cs="Arial"/>
          <w:color w:val="auto"/>
        </w:rPr>
        <w:t xml:space="preserve">paid leave privileges under this procedure </w:t>
      </w:r>
      <w:r w:rsidR="009218FC" w:rsidRPr="00FF166B">
        <w:rPr>
          <w:rFonts w:ascii="Arial" w:hAnsi="Arial" w:cs="Arial"/>
          <w:color w:val="auto"/>
        </w:rPr>
        <w:t xml:space="preserve">for the affected employee.  </w:t>
      </w:r>
      <w:r w:rsidR="00B367A9" w:rsidRPr="00FF166B">
        <w:rPr>
          <w:rFonts w:ascii="Arial" w:hAnsi="Arial" w:cs="Arial"/>
          <w:color w:val="auto"/>
        </w:rPr>
        <w:t xml:space="preserve">  </w:t>
      </w:r>
    </w:p>
    <w:p w:rsidR="00B97522" w:rsidRPr="00FF166B" w:rsidRDefault="00B97522" w:rsidP="00B97522">
      <w:pPr>
        <w:pStyle w:val="NormalWeb"/>
        <w:ind w:left="709" w:firstLine="11"/>
        <w:jc w:val="both"/>
        <w:divId w:val="21294701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1.3 </w:t>
      </w:r>
      <w:r w:rsidRPr="00FF166B">
        <w:rPr>
          <w:rFonts w:ascii="Arial" w:hAnsi="Arial" w:cs="Arial"/>
          <w:color w:val="auto"/>
        </w:rPr>
        <w:t xml:space="preserve">The employee shall make every effort to schedule </w:t>
      </w:r>
      <w:r w:rsidRPr="00FF166B">
        <w:rPr>
          <w:rFonts w:ascii="Arial" w:hAnsi="Arial" w:cs="Arial"/>
          <w:b/>
          <w:color w:val="auto"/>
        </w:rPr>
        <w:t xml:space="preserve">all </w:t>
      </w:r>
      <w:r>
        <w:rPr>
          <w:rFonts w:ascii="Arial" w:hAnsi="Arial" w:cs="Arial"/>
          <w:color w:val="auto"/>
        </w:rPr>
        <w:t xml:space="preserve">appointments outside regular </w:t>
      </w:r>
      <w:r w:rsidRPr="00FF166B">
        <w:rPr>
          <w:rFonts w:ascii="Arial" w:hAnsi="Arial" w:cs="Arial"/>
          <w:color w:val="auto"/>
        </w:rPr>
        <w:t xml:space="preserve">working hours or at the start or end of his/her working day. </w:t>
      </w:r>
    </w:p>
    <w:p w:rsidR="005E5D25" w:rsidRPr="00FF166B" w:rsidRDefault="005E5D25" w:rsidP="00B97522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lastRenderedPageBreak/>
        <w:t>1.</w:t>
      </w:r>
      <w:r w:rsidR="00B97522">
        <w:rPr>
          <w:rFonts w:ascii="Arial" w:hAnsi="Arial" w:cs="Arial"/>
          <w:color w:val="auto"/>
        </w:rPr>
        <w:t>4</w:t>
      </w:r>
      <w:r w:rsidRPr="00FF166B">
        <w:rPr>
          <w:rFonts w:ascii="Arial" w:hAnsi="Arial" w:cs="Arial"/>
          <w:color w:val="auto"/>
        </w:rPr>
        <w:t xml:space="preserve"> Illness while on vacation, other than as outlined in Article 11.5 of the Support Staff Collective Agreement or Local </w:t>
      </w:r>
      <w:proofErr w:type="gramStart"/>
      <w:r w:rsidRPr="00FF166B">
        <w:rPr>
          <w:rFonts w:ascii="Arial" w:hAnsi="Arial" w:cs="Arial"/>
          <w:color w:val="auto"/>
        </w:rPr>
        <w:t>Agreement,</w:t>
      </w:r>
      <w:proofErr w:type="gramEnd"/>
      <w:r w:rsidRPr="00FF166B">
        <w:rPr>
          <w:rFonts w:ascii="Arial" w:hAnsi="Arial" w:cs="Arial"/>
          <w:color w:val="auto"/>
        </w:rPr>
        <w:t xml:space="preserve"> will not be recognized by the College as sick leave.</w:t>
      </w:r>
    </w:p>
    <w:p w:rsidR="00215213" w:rsidRPr="00FF166B" w:rsidRDefault="00215213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NOTE:    </w:t>
      </w:r>
      <w:r w:rsidR="007E52F0" w:rsidRPr="00FF166B">
        <w:rPr>
          <w:rFonts w:ascii="Arial" w:hAnsi="Arial" w:cs="Arial"/>
          <w:color w:val="auto"/>
        </w:rPr>
        <w:t xml:space="preserve">Employees </w:t>
      </w:r>
      <w:r w:rsidRPr="00FF166B">
        <w:rPr>
          <w:rFonts w:ascii="Arial" w:hAnsi="Arial" w:cs="Arial"/>
          <w:color w:val="auto"/>
          <w:u w:val="single"/>
        </w:rPr>
        <w:t>cannot</w:t>
      </w:r>
      <w:r w:rsidRPr="00FF166B">
        <w:rPr>
          <w:rFonts w:ascii="Arial" w:hAnsi="Arial" w:cs="Arial"/>
          <w:color w:val="auto"/>
        </w:rPr>
        <w:t xml:space="preserve"> top up sick leave with vacation</w:t>
      </w:r>
      <w:r w:rsidR="00C74334">
        <w:rPr>
          <w:rFonts w:ascii="Arial" w:hAnsi="Arial" w:cs="Arial"/>
          <w:color w:val="auto"/>
        </w:rPr>
        <w:t xml:space="preserve"> when they would otherwise have been scheduled to work</w:t>
      </w:r>
      <w:r w:rsidRPr="00FF166B">
        <w:rPr>
          <w:rFonts w:ascii="Arial" w:hAnsi="Arial" w:cs="Arial"/>
          <w:color w:val="auto"/>
        </w:rPr>
        <w:t>.  These are two very separate and distinct absences from the College.</w:t>
      </w:r>
    </w:p>
    <w:p w:rsidR="005E5D25" w:rsidRPr="00FF166B" w:rsidRDefault="005E5D25" w:rsidP="00FF166B">
      <w:pPr>
        <w:pStyle w:val="NormalWeb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2.0 </w:t>
      </w:r>
      <w:r w:rsidRPr="00FF166B">
        <w:rPr>
          <w:rFonts w:ascii="Arial" w:hAnsi="Arial" w:cs="Arial"/>
          <w:bCs/>
          <w:color w:val="auto"/>
          <w:u w:val="single"/>
        </w:rPr>
        <w:t>RESPONSIBILITY OF THE EMPLOYEE</w:t>
      </w:r>
      <w:r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br/>
        <w:t xml:space="preserve">  </w:t>
      </w:r>
    </w:p>
    <w:p w:rsidR="005E5D25" w:rsidRPr="00FF166B" w:rsidRDefault="005E5D25" w:rsidP="00B37E10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It is the individual responsibili</w:t>
      </w:r>
      <w:r w:rsidR="00C74334">
        <w:rPr>
          <w:rFonts w:ascii="Arial" w:hAnsi="Arial" w:cs="Arial"/>
          <w:color w:val="auto"/>
        </w:rPr>
        <w:t>ty and duty of each employee</w:t>
      </w:r>
      <w:r w:rsidRPr="00FF166B">
        <w:rPr>
          <w:rFonts w:ascii="Arial" w:hAnsi="Arial" w:cs="Arial"/>
          <w:color w:val="auto"/>
        </w:rPr>
        <w:t xml:space="preserve"> to: </w:t>
      </w:r>
    </w:p>
    <w:p w:rsidR="005E5D25" w:rsidRPr="00B37E10" w:rsidRDefault="005E5D25" w:rsidP="00C74334">
      <w:pPr>
        <w:ind w:left="720"/>
        <w:jc w:val="both"/>
        <w:divId w:val="2129470125"/>
        <w:rPr>
          <w:rFonts w:ascii="Arial" w:hAnsi="Arial"/>
          <w:strike/>
          <w:color w:val="auto"/>
        </w:rPr>
      </w:pPr>
      <w:r w:rsidRPr="00FF166B">
        <w:rPr>
          <w:rFonts w:ascii="Arial" w:hAnsi="Arial" w:cs="Arial"/>
          <w:color w:val="auto"/>
        </w:rPr>
        <w:t xml:space="preserve">2.1 Give as much prior notice as possible to his/her immediate Supervisor (or designate) if s/he is unable to report to work for any reason. </w:t>
      </w:r>
      <w:r w:rsidR="00AA5279" w:rsidRPr="00FF166B">
        <w:rPr>
          <w:rFonts w:ascii="Arial" w:hAnsi="Arial" w:cs="Arial"/>
          <w:color w:val="auto"/>
        </w:rPr>
        <w:t xml:space="preserve">The employee shall contact their immediate supervisor </w:t>
      </w:r>
      <w:r w:rsidR="00AA5279" w:rsidRPr="00FF166B">
        <w:rPr>
          <w:rFonts w:ascii="Arial" w:hAnsi="Arial" w:cs="Arial"/>
          <w:color w:val="auto"/>
          <w:u w:val="single"/>
        </w:rPr>
        <w:t>directly</w:t>
      </w:r>
      <w:r w:rsidR="00AA5279" w:rsidRPr="00FF166B">
        <w:rPr>
          <w:rFonts w:ascii="Arial" w:hAnsi="Arial" w:cs="Arial"/>
          <w:color w:val="auto"/>
        </w:rPr>
        <w:t xml:space="preserve"> (in-person; telephone; </w:t>
      </w:r>
      <w:r w:rsidR="00C74334">
        <w:rPr>
          <w:rFonts w:ascii="Arial" w:hAnsi="Arial" w:cs="Arial"/>
          <w:color w:val="auto"/>
        </w:rPr>
        <w:t xml:space="preserve">or </w:t>
      </w:r>
      <w:r w:rsidR="00AA5279" w:rsidRPr="00FF166B">
        <w:rPr>
          <w:rFonts w:ascii="Arial" w:hAnsi="Arial" w:cs="Arial"/>
          <w:color w:val="auto"/>
        </w:rPr>
        <w:t xml:space="preserve">email) and may also provide a courtesy email to their work group, if </w:t>
      </w:r>
      <w:r w:rsidR="00602169" w:rsidRPr="00FF166B">
        <w:rPr>
          <w:rFonts w:ascii="Arial" w:hAnsi="Arial" w:cs="Arial"/>
          <w:color w:val="auto"/>
        </w:rPr>
        <w:t xml:space="preserve">necessary.  </w:t>
      </w:r>
      <w:r w:rsidRPr="00FF166B">
        <w:rPr>
          <w:rFonts w:ascii="Arial" w:hAnsi="Arial" w:cs="Arial"/>
          <w:color w:val="auto"/>
        </w:rPr>
        <w:t xml:space="preserve">If an expected date of return is known, </w:t>
      </w:r>
      <w:r w:rsidR="004E062A" w:rsidRPr="00FF166B">
        <w:rPr>
          <w:rFonts w:ascii="Arial" w:hAnsi="Arial" w:cs="Arial"/>
          <w:color w:val="auto"/>
        </w:rPr>
        <w:t xml:space="preserve">that </w:t>
      </w:r>
      <w:r w:rsidRPr="00FF166B">
        <w:rPr>
          <w:rFonts w:ascii="Arial" w:hAnsi="Arial" w:cs="Arial"/>
          <w:color w:val="auto"/>
        </w:rPr>
        <w:t xml:space="preserve">should be reported </w:t>
      </w:r>
      <w:r w:rsidR="00602169" w:rsidRPr="00FF166B">
        <w:rPr>
          <w:rFonts w:ascii="Arial" w:hAnsi="Arial" w:cs="Arial"/>
          <w:color w:val="auto"/>
        </w:rPr>
        <w:t xml:space="preserve">to the Supervisor </w:t>
      </w:r>
      <w:r w:rsidRPr="00FF166B">
        <w:rPr>
          <w:rFonts w:ascii="Arial" w:hAnsi="Arial" w:cs="Arial"/>
          <w:color w:val="auto"/>
        </w:rPr>
        <w:t xml:space="preserve">as well. </w:t>
      </w:r>
      <w:r w:rsidR="000F0FBD" w:rsidRPr="00FF166B">
        <w:rPr>
          <w:rFonts w:ascii="Arial" w:hAnsi="Arial" w:cs="Arial"/>
          <w:color w:val="auto"/>
        </w:rPr>
        <w:t xml:space="preserve">  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2.2 Immediately report to his/her immediate Supervisor, on-the-job accidents </w:t>
      </w:r>
      <w:r w:rsidR="00820E9F" w:rsidRPr="00FF166B">
        <w:rPr>
          <w:rFonts w:ascii="Arial" w:hAnsi="Arial" w:cs="Arial"/>
          <w:color w:val="auto"/>
        </w:rPr>
        <w:t xml:space="preserve">or illnesses </w:t>
      </w:r>
      <w:r w:rsidRPr="00FF166B">
        <w:rPr>
          <w:rFonts w:ascii="Arial" w:hAnsi="Arial" w:cs="Arial"/>
          <w:color w:val="auto"/>
        </w:rPr>
        <w:t>which are covered by the W</w:t>
      </w:r>
      <w:r w:rsidR="0098068B" w:rsidRPr="00FF166B">
        <w:rPr>
          <w:rFonts w:ascii="Arial" w:hAnsi="Arial" w:cs="Arial"/>
          <w:color w:val="auto"/>
        </w:rPr>
        <w:t>SIB.</w:t>
      </w:r>
      <w:r w:rsidRPr="00FF166B">
        <w:rPr>
          <w:rFonts w:ascii="Arial" w:hAnsi="Arial" w:cs="Arial"/>
          <w:color w:val="auto"/>
        </w:rPr>
        <w:t xml:space="preserve"> </w:t>
      </w:r>
    </w:p>
    <w:p w:rsidR="005E5D25" w:rsidRPr="00C74334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2.3 Discuss with his/her Supervisor returning to work as soon as possible </w:t>
      </w:r>
      <w:r w:rsidR="00A91A19" w:rsidRPr="00FF166B">
        <w:rPr>
          <w:rFonts w:ascii="Arial" w:hAnsi="Arial" w:cs="Arial"/>
          <w:color w:val="auto"/>
        </w:rPr>
        <w:t>along with any medically required accommodations, if applicable.  Where medical accommodations are required (with or without absence from the workplace), a formal RTW/MA team meeting is required to discuss the accommodation requirements and a mutually agreed to</w:t>
      </w:r>
      <w:r w:rsidR="00C74334">
        <w:rPr>
          <w:rFonts w:ascii="Arial" w:hAnsi="Arial" w:cs="Arial"/>
          <w:color w:val="auto"/>
        </w:rPr>
        <w:t xml:space="preserve"> action plan is to be developed </w:t>
      </w:r>
      <w:r w:rsidR="00C74334">
        <w:rPr>
          <w:rFonts w:ascii="Arial" w:hAnsi="Arial" w:cs="Arial"/>
          <w:b/>
          <w:color w:val="auto"/>
          <w:u w:val="single"/>
        </w:rPr>
        <w:t>before</w:t>
      </w:r>
      <w:r w:rsidR="00C74334">
        <w:rPr>
          <w:rFonts w:ascii="Arial" w:hAnsi="Arial" w:cs="Arial"/>
          <w:color w:val="auto"/>
        </w:rPr>
        <w:t xml:space="preserve"> the employee returns to work (in the case of absence).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2.4 Maintain </w:t>
      </w:r>
      <w:r w:rsidR="00A2374E" w:rsidRPr="00FF166B">
        <w:rPr>
          <w:rFonts w:ascii="Arial" w:hAnsi="Arial" w:cs="Arial"/>
          <w:color w:val="auto"/>
        </w:rPr>
        <w:t>weekly/appropriate</w:t>
      </w:r>
      <w:r w:rsidRPr="00FF166B">
        <w:rPr>
          <w:rFonts w:ascii="Arial" w:hAnsi="Arial" w:cs="Arial"/>
          <w:color w:val="auto"/>
        </w:rPr>
        <w:t xml:space="preserve"> contact with his/her Supervisor, in the event that the absence continues.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2.5 </w:t>
      </w:r>
      <w:r w:rsidR="00A91A19" w:rsidRPr="00FF166B">
        <w:rPr>
          <w:rFonts w:ascii="Arial" w:hAnsi="Arial" w:cs="Arial"/>
          <w:color w:val="auto"/>
          <w:u w:val="single"/>
        </w:rPr>
        <w:t>ABSENCES OF 3-5 DAYS</w:t>
      </w:r>
      <w:r w:rsidR="00A91A19" w:rsidRPr="00FF166B">
        <w:rPr>
          <w:rFonts w:ascii="Arial" w:hAnsi="Arial" w:cs="Arial"/>
          <w:color w:val="auto"/>
        </w:rPr>
        <w:t xml:space="preserve">:  </w:t>
      </w:r>
      <w:r w:rsidR="00A2374E" w:rsidRPr="00FF166B">
        <w:rPr>
          <w:rFonts w:ascii="Arial" w:hAnsi="Arial" w:cs="Arial"/>
          <w:color w:val="auto"/>
        </w:rPr>
        <w:t xml:space="preserve">The </w:t>
      </w:r>
      <w:r w:rsidRPr="00FF166B">
        <w:rPr>
          <w:rFonts w:ascii="Arial" w:hAnsi="Arial" w:cs="Arial"/>
          <w:color w:val="auto"/>
        </w:rPr>
        <w:t>Supervisor</w:t>
      </w:r>
      <w:r w:rsidR="00A2374E" w:rsidRPr="00FF166B">
        <w:rPr>
          <w:rFonts w:ascii="Arial" w:hAnsi="Arial" w:cs="Arial"/>
          <w:color w:val="auto"/>
        </w:rPr>
        <w:t xml:space="preserve"> may request</w:t>
      </w:r>
      <w:r w:rsidRPr="00FF166B">
        <w:rPr>
          <w:rFonts w:ascii="Arial" w:hAnsi="Arial" w:cs="Arial"/>
          <w:color w:val="auto"/>
        </w:rPr>
        <w:t xml:space="preserve">, upon return to work from absences of </w:t>
      </w:r>
      <w:r w:rsidRPr="00FF166B">
        <w:rPr>
          <w:rFonts w:ascii="Arial" w:hAnsi="Arial" w:cs="Arial"/>
          <w:color w:val="auto"/>
          <w:u w:val="single"/>
        </w:rPr>
        <w:t>three to five</w:t>
      </w:r>
      <w:r w:rsidRPr="00FF166B">
        <w:rPr>
          <w:rFonts w:ascii="Arial" w:hAnsi="Arial" w:cs="Arial"/>
          <w:color w:val="auto"/>
        </w:rPr>
        <w:t xml:space="preserve"> consecutive working days, a Medical Certificate</w:t>
      </w:r>
      <w:r w:rsidR="001C4525"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t>if a doctor was seen</w:t>
      </w:r>
      <w:r w:rsidR="001C4525" w:rsidRPr="00FF166B">
        <w:rPr>
          <w:rFonts w:ascii="Arial" w:hAnsi="Arial" w:cs="Arial"/>
          <w:color w:val="auto"/>
        </w:rPr>
        <w:t xml:space="preserve"> or, </w:t>
      </w:r>
      <w:r w:rsidRPr="00FF166B">
        <w:rPr>
          <w:rFonts w:ascii="Arial" w:hAnsi="Arial" w:cs="Arial"/>
          <w:color w:val="auto"/>
        </w:rPr>
        <w:t>a Sick Leave Declar</w:t>
      </w:r>
      <w:r w:rsidR="006A76BF" w:rsidRPr="00FF166B">
        <w:rPr>
          <w:rFonts w:ascii="Arial" w:hAnsi="Arial" w:cs="Arial"/>
          <w:color w:val="auto"/>
        </w:rPr>
        <w:t>ation if a doctor was not seen (</w:t>
      </w:r>
      <w:r w:rsidR="006A76BF" w:rsidRPr="00FF166B">
        <w:rPr>
          <w:rFonts w:ascii="Arial" w:hAnsi="Arial" w:cs="Arial"/>
          <w:b/>
          <w:color w:val="auto"/>
        </w:rPr>
        <w:t>Appendix A</w:t>
      </w:r>
      <w:r w:rsidR="006A76BF" w:rsidRPr="00FF166B">
        <w:rPr>
          <w:rFonts w:ascii="Arial" w:hAnsi="Arial" w:cs="Arial"/>
          <w:color w:val="auto"/>
        </w:rPr>
        <w:t>).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2.6 </w:t>
      </w:r>
      <w:r w:rsidR="00A91A19" w:rsidRPr="00FF166B">
        <w:rPr>
          <w:rFonts w:ascii="Arial" w:hAnsi="Arial" w:cs="Arial"/>
          <w:color w:val="auto"/>
          <w:u w:val="single"/>
        </w:rPr>
        <w:t>ABSENCES OF 6-</w:t>
      </w:r>
      <w:r w:rsidR="00AF0F30" w:rsidRPr="00FF166B">
        <w:rPr>
          <w:rFonts w:ascii="Arial" w:hAnsi="Arial" w:cs="Arial"/>
          <w:color w:val="auto"/>
          <w:u w:val="single"/>
        </w:rPr>
        <w:t>10</w:t>
      </w:r>
      <w:r w:rsidR="00A91A19" w:rsidRPr="00FF166B">
        <w:rPr>
          <w:rFonts w:ascii="Arial" w:hAnsi="Arial" w:cs="Arial"/>
          <w:color w:val="auto"/>
          <w:u w:val="single"/>
        </w:rPr>
        <w:t xml:space="preserve"> DAYS</w:t>
      </w:r>
      <w:r w:rsidR="00A91A19" w:rsidRPr="00FF166B">
        <w:rPr>
          <w:rFonts w:ascii="Arial" w:hAnsi="Arial" w:cs="Arial"/>
          <w:color w:val="auto"/>
        </w:rPr>
        <w:t xml:space="preserve">:  </w:t>
      </w:r>
      <w:r w:rsidRPr="00FF166B">
        <w:rPr>
          <w:rFonts w:ascii="Arial" w:hAnsi="Arial" w:cs="Arial"/>
          <w:color w:val="auto"/>
        </w:rPr>
        <w:t xml:space="preserve">Provide his/her immediate Supervisor with a medical certificate on return to work from absences for </w:t>
      </w:r>
      <w:r w:rsidRPr="00FF166B">
        <w:rPr>
          <w:rFonts w:ascii="Arial" w:hAnsi="Arial" w:cs="Arial"/>
          <w:color w:val="auto"/>
          <w:u w:val="single"/>
        </w:rPr>
        <w:t>more than five</w:t>
      </w:r>
      <w:r w:rsidRPr="00FF166B">
        <w:rPr>
          <w:rFonts w:ascii="Arial" w:hAnsi="Arial" w:cs="Arial"/>
          <w:color w:val="auto"/>
        </w:rPr>
        <w:t xml:space="preserve"> consecutive days. The medical certificate must indicate that the employee is fit and able to perform all duties. </w:t>
      </w:r>
      <w:r w:rsidR="0098068B" w:rsidRPr="00FF166B">
        <w:rPr>
          <w:rFonts w:ascii="Arial" w:hAnsi="Arial" w:cs="Arial"/>
          <w:color w:val="auto"/>
        </w:rPr>
        <w:t xml:space="preserve">(Refer to Return to Work </w:t>
      </w:r>
      <w:r w:rsidR="00A91A19" w:rsidRPr="00FF166B">
        <w:rPr>
          <w:rFonts w:ascii="Arial" w:hAnsi="Arial" w:cs="Arial"/>
          <w:color w:val="auto"/>
        </w:rPr>
        <w:t xml:space="preserve">/ Medical Accommodation Procedure </w:t>
      </w:r>
      <w:r w:rsidR="0098068B" w:rsidRPr="00FF166B">
        <w:rPr>
          <w:rFonts w:ascii="Arial" w:hAnsi="Arial" w:cs="Arial"/>
          <w:color w:val="auto"/>
        </w:rPr>
        <w:t>on the</w:t>
      </w:r>
      <w:r w:rsidR="001C4525" w:rsidRPr="00FF166B">
        <w:rPr>
          <w:rFonts w:ascii="Arial" w:hAnsi="Arial" w:cs="Arial"/>
          <w:color w:val="auto"/>
        </w:rPr>
        <w:t xml:space="preserve"> </w:t>
      </w:r>
      <w:r w:rsidR="00AF0F30" w:rsidRPr="00FF166B">
        <w:rPr>
          <w:rFonts w:ascii="Arial" w:hAnsi="Arial" w:cs="Arial"/>
          <w:color w:val="auto"/>
        </w:rPr>
        <w:t xml:space="preserve">HR </w:t>
      </w:r>
      <w:r w:rsidR="0098068B" w:rsidRPr="00FF166B">
        <w:rPr>
          <w:rFonts w:ascii="Arial" w:hAnsi="Arial" w:cs="Arial"/>
          <w:color w:val="auto"/>
        </w:rPr>
        <w:t>website).</w:t>
      </w:r>
    </w:p>
    <w:p w:rsidR="000C5176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2.7 </w:t>
      </w:r>
      <w:r w:rsidR="00AF0F30" w:rsidRPr="00FF166B">
        <w:rPr>
          <w:rFonts w:ascii="Arial" w:hAnsi="Arial" w:cs="Arial"/>
          <w:color w:val="auto"/>
          <w:u w:val="single"/>
        </w:rPr>
        <w:t>ABSENCES OF MORE THAN 10 DAYS:</w:t>
      </w:r>
      <w:r w:rsidR="00AF0F30" w:rsidRPr="00FF166B">
        <w:rPr>
          <w:rFonts w:ascii="Arial" w:hAnsi="Arial" w:cs="Arial"/>
          <w:color w:val="auto"/>
        </w:rPr>
        <w:t xml:space="preserve">  </w:t>
      </w:r>
      <w:r w:rsidRPr="00FF166B">
        <w:rPr>
          <w:rFonts w:ascii="Arial" w:hAnsi="Arial" w:cs="Arial"/>
          <w:color w:val="auto"/>
        </w:rPr>
        <w:t>Upon request</w:t>
      </w:r>
      <w:r w:rsidR="00AF0F30" w:rsidRPr="00FF166B">
        <w:rPr>
          <w:rFonts w:ascii="Arial" w:hAnsi="Arial" w:cs="Arial"/>
          <w:color w:val="auto"/>
        </w:rPr>
        <w:t xml:space="preserve"> by the College</w:t>
      </w:r>
      <w:r w:rsidRPr="00FF166B">
        <w:rPr>
          <w:rFonts w:ascii="Arial" w:hAnsi="Arial" w:cs="Arial"/>
          <w:color w:val="auto"/>
        </w:rPr>
        <w:t xml:space="preserve">, arrange to have a medical certificate sent to the College if it is anticipated that the absence will be </w:t>
      </w:r>
      <w:r w:rsidRPr="00FF166B">
        <w:rPr>
          <w:rFonts w:ascii="Arial" w:hAnsi="Arial" w:cs="Arial"/>
          <w:color w:val="auto"/>
          <w:u w:val="single"/>
        </w:rPr>
        <w:t>longer than ten</w:t>
      </w:r>
      <w:r w:rsidRPr="00FF166B">
        <w:rPr>
          <w:rFonts w:ascii="Arial" w:hAnsi="Arial" w:cs="Arial"/>
          <w:color w:val="auto"/>
        </w:rPr>
        <w:t xml:space="preserve"> consecutive working days.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2.8 </w:t>
      </w:r>
      <w:r w:rsidR="00AF0F30" w:rsidRPr="00FF166B">
        <w:rPr>
          <w:rFonts w:ascii="Arial" w:hAnsi="Arial" w:cs="Arial"/>
          <w:color w:val="auto"/>
          <w:u w:val="single"/>
        </w:rPr>
        <w:t>EXTENDED ABSENCES</w:t>
      </w:r>
      <w:r w:rsidR="00AF0F30" w:rsidRPr="00FF166B">
        <w:rPr>
          <w:rFonts w:ascii="Arial" w:hAnsi="Arial" w:cs="Arial"/>
          <w:color w:val="auto"/>
        </w:rPr>
        <w:t xml:space="preserve">:  </w:t>
      </w:r>
      <w:r w:rsidRPr="00FF166B">
        <w:rPr>
          <w:rFonts w:ascii="Arial" w:hAnsi="Arial" w:cs="Arial"/>
          <w:color w:val="auto"/>
        </w:rPr>
        <w:t>Upon request</w:t>
      </w:r>
      <w:r w:rsidR="00AF0F30" w:rsidRPr="00FF166B">
        <w:rPr>
          <w:rFonts w:ascii="Arial" w:hAnsi="Arial" w:cs="Arial"/>
          <w:color w:val="auto"/>
        </w:rPr>
        <w:t xml:space="preserve"> by the College</w:t>
      </w:r>
      <w:r w:rsidRPr="00FF166B">
        <w:rPr>
          <w:rFonts w:ascii="Arial" w:hAnsi="Arial" w:cs="Arial"/>
          <w:color w:val="auto"/>
        </w:rPr>
        <w:t>, provide periodic</w:t>
      </w:r>
      <w:r w:rsidR="006A76BF"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t>medical certificates</w:t>
      </w:r>
      <w:r w:rsidR="00AF0F30" w:rsidRPr="00FF166B">
        <w:rPr>
          <w:rFonts w:ascii="Arial" w:hAnsi="Arial" w:cs="Arial"/>
          <w:color w:val="auto"/>
        </w:rPr>
        <w:t xml:space="preserve">/functional ability information </w:t>
      </w:r>
      <w:r w:rsidRPr="00FF166B">
        <w:rPr>
          <w:rFonts w:ascii="Arial" w:hAnsi="Arial" w:cs="Arial"/>
          <w:color w:val="auto"/>
        </w:rPr>
        <w:t>and a</w:t>
      </w:r>
      <w:r w:rsidR="00AF0F30" w:rsidRPr="00FF166B">
        <w:rPr>
          <w:rFonts w:ascii="Arial" w:hAnsi="Arial" w:cs="Arial"/>
          <w:color w:val="auto"/>
        </w:rPr>
        <w:t xml:space="preserve">n update </w:t>
      </w:r>
      <w:r w:rsidRPr="00FF166B">
        <w:rPr>
          <w:rFonts w:ascii="Arial" w:hAnsi="Arial" w:cs="Arial"/>
          <w:color w:val="auto"/>
        </w:rPr>
        <w:t xml:space="preserve">regarding the estimated date of return to duty for </w:t>
      </w:r>
      <w:r w:rsidR="00AF0F30" w:rsidRPr="00FF166B">
        <w:rPr>
          <w:rFonts w:ascii="Arial" w:hAnsi="Arial" w:cs="Arial"/>
          <w:color w:val="auto"/>
        </w:rPr>
        <w:t xml:space="preserve">extended </w:t>
      </w:r>
      <w:r w:rsidRPr="00FF166B">
        <w:rPr>
          <w:rFonts w:ascii="Arial" w:hAnsi="Arial" w:cs="Arial"/>
          <w:color w:val="auto"/>
        </w:rPr>
        <w:t>medical absence</w:t>
      </w:r>
      <w:r w:rsidR="00AF0F30" w:rsidRPr="00FF166B">
        <w:rPr>
          <w:rFonts w:ascii="Arial" w:hAnsi="Arial" w:cs="Arial"/>
          <w:color w:val="auto"/>
        </w:rPr>
        <w:t>s</w:t>
      </w:r>
      <w:r w:rsidRPr="00FF166B">
        <w:rPr>
          <w:rFonts w:ascii="Arial" w:hAnsi="Arial" w:cs="Arial"/>
          <w:color w:val="auto"/>
        </w:rPr>
        <w:t xml:space="preserve"> (longer than one month).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2.9 Authorize his/her physician to release further information to the </w:t>
      </w:r>
      <w:r w:rsidR="00B37E10" w:rsidRPr="00FF166B">
        <w:rPr>
          <w:rFonts w:ascii="Arial" w:hAnsi="Arial" w:cs="Arial"/>
          <w:color w:val="auto"/>
        </w:rPr>
        <w:t>College that</w:t>
      </w:r>
      <w:r w:rsidRPr="00FF166B">
        <w:rPr>
          <w:rFonts w:ascii="Arial" w:hAnsi="Arial" w:cs="Arial"/>
          <w:color w:val="auto"/>
        </w:rPr>
        <w:t xml:space="preserve"> would assist in determining </w:t>
      </w:r>
      <w:r w:rsidR="00853841" w:rsidRPr="00FF166B">
        <w:rPr>
          <w:rFonts w:ascii="Arial" w:hAnsi="Arial" w:cs="Arial"/>
          <w:color w:val="auto"/>
        </w:rPr>
        <w:t>workplace accommodations and return to work plans.</w:t>
      </w:r>
    </w:p>
    <w:p w:rsidR="005E5D25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lastRenderedPageBreak/>
        <w:t xml:space="preserve">2.10 Actively seek out and receive recognized treatment (or the absence may be treated as a leave without pay). </w:t>
      </w:r>
    </w:p>
    <w:p w:rsidR="00C74334" w:rsidRDefault="00B37E10" w:rsidP="00FF166B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2.11 Accurately</w:t>
      </w:r>
      <w:r w:rsidR="00FF166B" w:rsidRPr="00FF166B">
        <w:rPr>
          <w:rFonts w:ascii="Arial" w:hAnsi="Arial" w:cs="Arial"/>
          <w:color w:val="auto"/>
        </w:rPr>
        <w:t xml:space="preserve"> record absences for personal sick time (as defined in Section 1.1) in the College’s attendance management system, My Absences</w:t>
      </w:r>
      <w:r w:rsidR="00C74334">
        <w:rPr>
          <w:rFonts w:ascii="Arial" w:hAnsi="Arial" w:cs="Arial"/>
          <w:color w:val="auto"/>
        </w:rPr>
        <w:t xml:space="preserve"> as follows:</w:t>
      </w:r>
    </w:p>
    <w:p w:rsidR="00C74334" w:rsidRDefault="00C74334" w:rsidP="00C74334">
      <w:pPr>
        <w:pStyle w:val="NormalWeb"/>
        <w:ind w:left="720" w:firstLine="720"/>
        <w:jc w:val="both"/>
        <w:divId w:val="21294701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Medical absences under ¼ day are not recorded as sick time</w:t>
      </w:r>
    </w:p>
    <w:p w:rsidR="00B37E10" w:rsidRDefault="00C74334" w:rsidP="00B37E10">
      <w:pPr>
        <w:pStyle w:val="NormalWeb"/>
        <w:ind w:left="1440"/>
        <w:jc w:val="both"/>
        <w:divId w:val="21294701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FF166B" w:rsidRPr="00FF166B">
        <w:rPr>
          <w:rFonts w:ascii="Arial" w:hAnsi="Arial" w:cs="Arial"/>
          <w:color w:val="auto"/>
        </w:rPr>
        <w:t xml:space="preserve">Medical absences </w:t>
      </w:r>
      <w:r>
        <w:rPr>
          <w:rFonts w:ascii="Arial" w:hAnsi="Arial" w:cs="Arial"/>
          <w:color w:val="auto"/>
        </w:rPr>
        <w:t>of or over</w:t>
      </w:r>
      <w:r w:rsidR="00FF166B" w:rsidRPr="00FF166B">
        <w:rPr>
          <w:rFonts w:ascii="Arial" w:hAnsi="Arial" w:cs="Arial"/>
          <w:color w:val="auto"/>
        </w:rPr>
        <w:t xml:space="preserve"> ¼ day are to be recorded for the full duration of the absence</w:t>
      </w:r>
      <w:r>
        <w:rPr>
          <w:rFonts w:ascii="Arial" w:hAnsi="Arial" w:cs="Arial"/>
          <w:color w:val="auto"/>
        </w:rPr>
        <w:t xml:space="preserve">. </w:t>
      </w:r>
      <w:r w:rsidR="00FF166B" w:rsidRPr="00FF166B">
        <w:rPr>
          <w:rFonts w:ascii="Arial" w:hAnsi="Arial" w:cs="Arial"/>
          <w:color w:val="auto"/>
        </w:rPr>
        <w:t xml:space="preserve"> </w:t>
      </w:r>
    </w:p>
    <w:p w:rsidR="00C74334" w:rsidRDefault="00B37E10" w:rsidP="00B37E10">
      <w:pPr>
        <w:pStyle w:val="NormalWeb"/>
        <w:ind w:left="1440"/>
        <w:jc w:val="both"/>
        <w:divId w:val="21294701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C74334">
        <w:rPr>
          <w:rFonts w:ascii="Arial" w:hAnsi="Arial" w:cs="Arial"/>
          <w:color w:val="auto"/>
        </w:rPr>
        <w:t xml:space="preserve">As an example for an </w:t>
      </w:r>
      <w:r w:rsidR="00FF166B" w:rsidRPr="00FF166B">
        <w:rPr>
          <w:rFonts w:ascii="Arial" w:hAnsi="Arial" w:cs="Arial"/>
          <w:color w:val="auto"/>
        </w:rPr>
        <w:t xml:space="preserve">employee </w:t>
      </w:r>
      <w:r w:rsidR="00C74334">
        <w:rPr>
          <w:rFonts w:ascii="Arial" w:hAnsi="Arial" w:cs="Arial"/>
          <w:color w:val="auto"/>
        </w:rPr>
        <w:t xml:space="preserve">who </w:t>
      </w:r>
      <w:r w:rsidR="00FF166B" w:rsidRPr="00FF166B">
        <w:rPr>
          <w:rFonts w:ascii="Arial" w:hAnsi="Arial" w:cs="Arial"/>
          <w:color w:val="auto"/>
        </w:rPr>
        <w:t xml:space="preserve">normally </w:t>
      </w:r>
      <w:r w:rsidR="00C74334">
        <w:rPr>
          <w:rFonts w:ascii="Arial" w:hAnsi="Arial" w:cs="Arial"/>
          <w:color w:val="auto"/>
        </w:rPr>
        <w:t>works</w:t>
      </w:r>
      <w:r w:rsidR="00FF166B" w:rsidRPr="00FF166B">
        <w:rPr>
          <w:rFonts w:ascii="Arial" w:hAnsi="Arial" w:cs="Arial"/>
          <w:color w:val="auto"/>
        </w:rPr>
        <w:t xml:space="preserve"> 8 </w:t>
      </w:r>
      <w:r w:rsidRPr="00FF166B">
        <w:rPr>
          <w:rFonts w:ascii="Arial" w:hAnsi="Arial" w:cs="Arial"/>
          <w:color w:val="auto"/>
        </w:rPr>
        <w:t>hrs.</w:t>
      </w:r>
      <w:r w:rsidR="00FF166B" w:rsidRPr="00FF166B">
        <w:rPr>
          <w:rFonts w:ascii="Arial" w:hAnsi="Arial" w:cs="Arial"/>
          <w:color w:val="auto"/>
        </w:rPr>
        <w:t xml:space="preserve"> </w:t>
      </w:r>
      <w:proofErr w:type="gramStart"/>
      <w:r w:rsidR="00FF166B" w:rsidRPr="00FF166B">
        <w:rPr>
          <w:rFonts w:ascii="Arial" w:hAnsi="Arial" w:cs="Arial"/>
          <w:color w:val="auto"/>
        </w:rPr>
        <w:t>day</w:t>
      </w:r>
      <w:proofErr w:type="gramEnd"/>
      <w:r w:rsidR="00C74334">
        <w:rPr>
          <w:rFonts w:ascii="Arial" w:hAnsi="Arial" w:cs="Arial"/>
          <w:color w:val="auto"/>
        </w:rPr>
        <w:t>:</w:t>
      </w:r>
    </w:p>
    <w:p w:rsidR="00C74334" w:rsidRDefault="00FF166B" w:rsidP="00C74334">
      <w:pPr>
        <w:pStyle w:val="NormalWeb"/>
        <w:numPr>
          <w:ilvl w:val="0"/>
          <w:numId w:val="6"/>
        </w:numPr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Work</w:t>
      </w:r>
      <w:r w:rsidR="00C74334">
        <w:rPr>
          <w:rFonts w:ascii="Arial" w:hAnsi="Arial" w:cs="Arial"/>
          <w:color w:val="auto"/>
        </w:rPr>
        <w:t>s</w:t>
      </w:r>
      <w:r w:rsidRPr="00FF166B">
        <w:rPr>
          <w:rFonts w:ascii="Arial" w:hAnsi="Arial" w:cs="Arial"/>
          <w:color w:val="auto"/>
        </w:rPr>
        <w:t xml:space="preserve"> 4 </w:t>
      </w:r>
      <w:r w:rsidR="00B37E10" w:rsidRPr="00FF166B">
        <w:rPr>
          <w:rFonts w:ascii="Arial" w:hAnsi="Arial" w:cs="Arial"/>
          <w:color w:val="auto"/>
        </w:rPr>
        <w:t>hrs.</w:t>
      </w:r>
      <w:r w:rsidRPr="00FF166B">
        <w:rPr>
          <w:rFonts w:ascii="Arial" w:hAnsi="Arial" w:cs="Arial"/>
          <w:color w:val="auto"/>
        </w:rPr>
        <w:t xml:space="preserve"> &amp; absent 4 </w:t>
      </w:r>
      <w:r w:rsidR="00B37E10" w:rsidRPr="00FF166B">
        <w:rPr>
          <w:rFonts w:ascii="Arial" w:hAnsi="Arial" w:cs="Arial"/>
          <w:color w:val="auto"/>
        </w:rPr>
        <w:t>hrs.</w:t>
      </w:r>
      <w:r w:rsidRPr="00FF166B">
        <w:rPr>
          <w:rFonts w:ascii="Arial" w:hAnsi="Arial" w:cs="Arial"/>
          <w:color w:val="auto"/>
        </w:rPr>
        <w:t xml:space="preserve"> = record absence as ½ day; </w:t>
      </w:r>
    </w:p>
    <w:p w:rsidR="00FF166B" w:rsidRDefault="00FF166B" w:rsidP="00C74334">
      <w:pPr>
        <w:pStyle w:val="NormalWeb"/>
        <w:numPr>
          <w:ilvl w:val="0"/>
          <w:numId w:val="6"/>
        </w:numPr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Work 6 </w:t>
      </w:r>
      <w:r w:rsidR="00B37E10" w:rsidRPr="00FF166B">
        <w:rPr>
          <w:rFonts w:ascii="Arial" w:hAnsi="Arial" w:cs="Arial"/>
          <w:color w:val="auto"/>
        </w:rPr>
        <w:t>hrs.</w:t>
      </w:r>
      <w:r w:rsidRPr="00FF166B">
        <w:rPr>
          <w:rFonts w:ascii="Arial" w:hAnsi="Arial" w:cs="Arial"/>
          <w:color w:val="auto"/>
        </w:rPr>
        <w:t xml:space="preserve"> </w:t>
      </w:r>
      <w:proofErr w:type="gramStart"/>
      <w:r w:rsidRPr="00FF166B">
        <w:rPr>
          <w:rFonts w:ascii="Arial" w:hAnsi="Arial" w:cs="Arial"/>
          <w:color w:val="auto"/>
        </w:rPr>
        <w:t>absent</w:t>
      </w:r>
      <w:proofErr w:type="gramEnd"/>
      <w:r w:rsidRPr="00FF166B">
        <w:rPr>
          <w:rFonts w:ascii="Arial" w:hAnsi="Arial" w:cs="Arial"/>
          <w:color w:val="auto"/>
        </w:rPr>
        <w:t xml:space="preserve"> 2 </w:t>
      </w:r>
      <w:r w:rsidR="00B37E10" w:rsidRPr="00FF166B">
        <w:rPr>
          <w:rFonts w:ascii="Arial" w:hAnsi="Arial" w:cs="Arial"/>
          <w:color w:val="auto"/>
        </w:rPr>
        <w:t>hrs.</w:t>
      </w:r>
      <w:r w:rsidRPr="00FF166B">
        <w:rPr>
          <w:rFonts w:ascii="Arial" w:hAnsi="Arial" w:cs="Arial"/>
          <w:color w:val="auto"/>
        </w:rPr>
        <w:t xml:space="preserve"> = record as </w:t>
      </w:r>
      <w:r w:rsidR="00C74334">
        <w:rPr>
          <w:rFonts w:ascii="Arial" w:hAnsi="Arial" w:cs="Arial"/>
          <w:color w:val="auto"/>
        </w:rPr>
        <w:t xml:space="preserve">¼ </w:t>
      </w:r>
      <w:r w:rsidRPr="00FF166B">
        <w:rPr>
          <w:rFonts w:ascii="Arial" w:hAnsi="Arial" w:cs="Arial"/>
          <w:color w:val="auto"/>
        </w:rPr>
        <w:t xml:space="preserve"> day</w:t>
      </w:r>
    </w:p>
    <w:p w:rsidR="00C74334" w:rsidRPr="00FF166B" w:rsidRDefault="00C74334" w:rsidP="00C74334">
      <w:pPr>
        <w:pStyle w:val="NormalWeb"/>
        <w:numPr>
          <w:ilvl w:val="0"/>
          <w:numId w:val="6"/>
        </w:numPr>
        <w:jc w:val="both"/>
        <w:divId w:val="21294701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Works 7 hours, absent 1 </w:t>
      </w:r>
      <w:r w:rsidR="00B37E10">
        <w:rPr>
          <w:rFonts w:ascii="Arial" w:hAnsi="Arial" w:cs="Arial"/>
          <w:color w:val="auto"/>
        </w:rPr>
        <w:t>hr.</w:t>
      </w:r>
      <w:r>
        <w:rPr>
          <w:rFonts w:ascii="Arial" w:hAnsi="Arial" w:cs="Arial"/>
          <w:color w:val="auto"/>
        </w:rPr>
        <w:t xml:space="preserve"> = not recorded (under ¼ day)</w:t>
      </w:r>
    </w:p>
    <w:p w:rsidR="003D0CCF" w:rsidRPr="00FF166B" w:rsidRDefault="003D0CCF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SUPPLEMENTARY NOTES: </w:t>
      </w:r>
    </w:p>
    <w:p w:rsidR="003D0CCF" w:rsidRPr="00FF166B" w:rsidRDefault="003D0CCF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If an employee fails to produce the necessary medical certificate, s/he may be required to remain off-the-job until such time as a medical certificate is provided.  Time off may be at either 100% of regular pay or 75% of regular pay, as outlined in the Collective Agreements.   </w:t>
      </w:r>
    </w:p>
    <w:p w:rsidR="003D0CCF" w:rsidRPr="00FF166B" w:rsidRDefault="003D0CCF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  <w:u w:val="single"/>
        </w:rPr>
        <w:t>No employee</w:t>
      </w:r>
      <w:r w:rsidRPr="00FF166B">
        <w:rPr>
          <w:rFonts w:ascii="Arial" w:hAnsi="Arial" w:cs="Arial"/>
          <w:color w:val="auto"/>
        </w:rPr>
        <w:t xml:space="preserve"> will be allowed to return to work after an </w:t>
      </w:r>
      <w:r w:rsidR="00A2374E" w:rsidRPr="00FF166B">
        <w:rPr>
          <w:rFonts w:ascii="Arial" w:hAnsi="Arial" w:cs="Arial"/>
          <w:color w:val="auto"/>
        </w:rPr>
        <w:t>extended medical</w:t>
      </w:r>
      <w:r w:rsidRPr="00FF166B">
        <w:rPr>
          <w:rFonts w:ascii="Arial" w:hAnsi="Arial" w:cs="Arial"/>
          <w:color w:val="auto"/>
        </w:rPr>
        <w:t xml:space="preserve"> absence without prior medical evidence of his/her ability to do so.  </w:t>
      </w:r>
    </w:p>
    <w:p w:rsidR="003D0CCF" w:rsidRPr="00FF166B" w:rsidRDefault="003D0CCF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The College may require an examination of the employee by a physician of its choosing in cases of extended recurrent absence due to illness or incomplete medical certification.</w:t>
      </w:r>
    </w:p>
    <w:p w:rsidR="005E5D25" w:rsidRPr="00FF166B" w:rsidRDefault="005E5D25" w:rsidP="00FF166B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Failure to provide medical certification as outlined in this procedure may result in the employee's absence being treated as a leave without pay.</w:t>
      </w:r>
    </w:p>
    <w:p w:rsidR="00AA5279" w:rsidRPr="00FF166B" w:rsidRDefault="00AA5279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</w:p>
    <w:p w:rsidR="005E5D25" w:rsidRPr="00FF166B" w:rsidRDefault="005E5D25" w:rsidP="00FF166B">
      <w:pPr>
        <w:pStyle w:val="NormalWeb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3.0 </w:t>
      </w:r>
      <w:r w:rsidRPr="00FF166B">
        <w:rPr>
          <w:rFonts w:ascii="Arial" w:hAnsi="Arial" w:cs="Arial"/>
          <w:bCs/>
          <w:color w:val="auto"/>
          <w:u w:val="single"/>
        </w:rPr>
        <w:t>RESPONSIBILITY OF IMMEDIATE SUPERVISOR</w:t>
      </w:r>
      <w:r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br/>
        <w:t xml:space="preserve">  </w:t>
      </w:r>
    </w:p>
    <w:p w:rsidR="005E5D25" w:rsidRPr="00FF166B" w:rsidRDefault="005E5D25" w:rsidP="00B37E10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It is the responsibility of the Supervisor to: </w:t>
      </w:r>
    </w:p>
    <w:p w:rsidR="005E5D25" w:rsidRPr="00B37E10" w:rsidRDefault="005E5D25" w:rsidP="00B37E10">
      <w:pPr>
        <w:pStyle w:val="NormalWeb"/>
        <w:ind w:left="720"/>
        <w:jc w:val="both"/>
        <w:divId w:val="2129470125"/>
        <w:rPr>
          <w:rFonts w:ascii="Arial" w:hAnsi="Arial"/>
          <w:color w:val="auto"/>
        </w:rPr>
      </w:pPr>
      <w:r w:rsidRPr="00FF166B">
        <w:rPr>
          <w:rFonts w:ascii="Arial" w:hAnsi="Arial" w:cs="Arial"/>
          <w:color w:val="auto"/>
        </w:rPr>
        <w:t>3.</w:t>
      </w:r>
      <w:r w:rsidR="001C4525" w:rsidRPr="00FF166B">
        <w:rPr>
          <w:rFonts w:ascii="Arial" w:hAnsi="Arial" w:cs="Arial"/>
          <w:color w:val="auto"/>
        </w:rPr>
        <w:t>1</w:t>
      </w:r>
      <w:r w:rsidRPr="00FF166B">
        <w:rPr>
          <w:rFonts w:ascii="Arial" w:hAnsi="Arial" w:cs="Arial"/>
          <w:color w:val="auto"/>
        </w:rPr>
        <w:t xml:space="preserve"> Ensure that all </w:t>
      </w:r>
      <w:r w:rsidR="004C06D6" w:rsidRPr="00FF166B">
        <w:rPr>
          <w:rFonts w:ascii="Arial" w:hAnsi="Arial" w:cs="Arial"/>
          <w:color w:val="auto"/>
        </w:rPr>
        <w:t xml:space="preserve">sick leave </w:t>
      </w:r>
      <w:r w:rsidRPr="00FF166B">
        <w:rPr>
          <w:rFonts w:ascii="Arial" w:hAnsi="Arial" w:cs="Arial"/>
          <w:color w:val="auto"/>
        </w:rPr>
        <w:t>absences</w:t>
      </w:r>
      <w:r w:rsidR="001C4525"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t>are</w:t>
      </w:r>
      <w:r w:rsidR="001C4525" w:rsidRPr="00FF166B">
        <w:rPr>
          <w:rFonts w:ascii="Arial" w:hAnsi="Arial" w:cs="Arial"/>
          <w:color w:val="auto"/>
        </w:rPr>
        <w:t xml:space="preserve"> </w:t>
      </w:r>
      <w:r w:rsidR="007E52F0" w:rsidRPr="00FF166B">
        <w:rPr>
          <w:rFonts w:ascii="Arial" w:hAnsi="Arial" w:cs="Arial"/>
          <w:color w:val="auto"/>
        </w:rPr>
        <w:t xml:space="preserve">accurately </w:t>
      </w:r>
      <w:r w:rsidRPr="00FF166B">
        <w:rPr>
          <w:rFonts w:ascii="Arial" w:hAnsi="Arial" w:cs="Arial"/>
          <w:color w:val="auto"/>
        </w:rPr>
        <w:t xml:space="preserve">recorded </w:t>
      </w:r>
      <w:r w:rsidR="004C06D6" w:rsidRPr="00FF166B">
        <w:rPr>
          <w:rFonts w:ascii="Arial" w:hAnsi="Arial" w:cs="Arial"/>
          <w:color w:val="auto"/>
        </w:rPr>
        <w:t xml:space="preserve">in the attendance tracking system. </w:t>
      </w:r>
      <w:r w:rsidR="00145834" w:rsidRPr="00B37E10">
        <w:rPr>
          <w:rFonts w:ascii="Arial" w:hAnsi="Arial"/>
          <w:color w:val="auto"/>
        </w:rPr>
        <w:t xml:space="preserve"> </w:t>
      </w:r>
      <w:r w:rsidR="00145834" w:rsidRPr="00FF166B">
        <w:rPr>
          <w:rFonts w:ascii="Arial" w:hAnsi="Arial" w:cs="Arial"/>
          <w:color w:val="auto"/>
        </w:rPr>
        <w:t>Ensure that vacation time is not approved or recorded to ‘top up’ pay for sick leave absences.</w:t>
      </w:r>
    </w:p>
    <w:p w:rsidR="00A2374E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3.</w:t>
      </w:r>
      <w:r w:rsidR="001C4525" w:rsidRPr="00FF166B">
        <w:rPr>
          <w:rFonts w:ascii="Arial" w:hAnsi="Arial" w:cs="Arial"/>
          <w:color w:val="auto"/>
        </w:rPr>
        <w:t>2</w:t>
      </w:r>
      <w:r w:rsidRPr="00FF166B">
        <w:rPr>
          <w:rFonts w:ascii="Arial" w:hAnsi="Arial" w:cs="Arial"/>
          <w:color w:val="auto"/>
        </w:rPr>
        <w:t xml:space="preserve"> </w:t>
      </w:r>
      <w:r w:rsidR="00A2374E" w:rsidRPr="00FF166B">
        <w:rPr>
          <w:rFonts w:ascii="Arial" w:hAnsi="Arial" w:cs="Arial"/>
          <w:color w:val="auto"/>
        </w:rPr>
        <w:t>Maintain weekly/appropriate contact with the employee while s/he is absent.</w:t>
      </w:r>
    </w:p>
    <w:p w:rsidR="001C4525" w:rsidRPr="00FF166B" w:rsidRDefault="00A2374E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3.3 </w:t>
      </w:r>
      <w:r w:rsidR="005E5D25" w:rsidRPr="00FF166B">
        <w:rPr>
          <w:rFonts w:ascii="Arial" w:hAnsi="Arial" w:cs="Arial"/>
          <w:color w:val="auto"/>
        </w:rPr>
        <w:t>Discuss with the employee</w:t>
      </w:r>
      <w:r w:rsidR="004C06D6" w:rsidRPr="00FF166B">
        <w:rPr>
          <w:rFonts w:ascii="Arial" w:hAnsi="Arial" w:cs="Arial"/>
          <w:color w:val="auto"/>
        </w:rPr>
        <w:t xml:space="preserve">, as part of the formal RTW/Medical Accommodations Team meeting, </w:t>
      </w:r>
      <w:r w:rsidR="005E5D25" w:rsidRPr="00FF166B">
        <w:rPr>
          <w:rFonts w:ascii="Arial" w:hAnsi="Arial" w:cs="Arial"/>
          <w:color w:val="auto"/>
        </w:rPr>
        <w:t xml:space="preserve">his/her immediate return to work </w:t>
      </w:r>
      <w:r w:rsidR="004C06D6" w:rsidRPr="00FF166B">
        <w:rPr>
          <w:rFonts w:ascii="Arial" w:hAnsi="Arial" w:cs="Arial"/>
          <w:color w:val="auto"/>
        </w:rPr>
        <w:t xml:space="preserve">and any medical accommodations which may be required. 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lastRenderedPageBreak/>
        <w:t>3.</w:t>
      </w:r>
      <w:r w:rsidR="00A2374E" w:rsidRPr="00FF166B">
        <w:rPr>
          <w:rFonts w:ascii="Arial" w:hAnsi="Arial" w:cs="Arial"/>
          <w:color w:val="auto"/>
        </w:rPr>
        <w:t>4</w:t>
      </w:r>
      <w:r w:rsidRPr="00FF166B">
        <w:rPr>
          <w:rFonts w:ascii="Arial" w:hAnsi="Arial" w:cs="Arial"/>
          <w:color w:val="auto"/>
        </w:rPr>
        <w:t xml:space="preserve"> </w:t>
      </w:r>
      <w:r w:rsidR="00382FE1" w:rsidRPr="00FF166B">
        <w:rPr>
          <w:rFonts w:ascii="Arial" w:hAnsi="Arial" w:cs="Arial"/>
          <w:color w:val="auto"/>
        </w:rPr>
        <w:t>I</w:t>
      </w:r>
      <w:r w:rsidRPr="00FF166B">
        <w:rPr>
          <w:rFonts w:ascii="Arial" w:hAnsi="Arial" w:cs="Arial"/>
          <w:color w:val="auto"/>
        </w:rPr>
        <w:t xml:space="preserve">nvestigate </w:t>
      </w:r>
      <w:r w:rsidR="00382FE1" w:rsidRPr="00FF166B">
        <w:rPr>
          <w:rFonts w:ascii="Arial" w:hAnsi="Arial" w:cs="Arial"/>
          <w:color w:val="auto"/>
        </w:rPr>
        <w:t xml:space="preserve">sick leave </w:t>
      </w:r>
      <w:r w:rsidRPr="00FF166B">
        <w:rPr>
          <w:rFonts w:ascii="Arial" w:hAnsi="Arial" w:cs="Arial"/>
          <w:color w:val="auto"/>
        </w:rPr>
        <w:t>absences where there is</w:t>
      </w:r>
      <w:r w:rsidR="00382FE1" w:rsidRPr="00FF166B">
        <w:rPr>
          <w:rFonts w:ascii="Arial" w:hAnsi="Arial" w:cs="Arial"/>
          <w:color w:val="auto"/>
        </w:rPr>
        <w:t xml:space="preserve"> reasonable evidence of</w:t>
      </w:r>
      <w:r w:rsidRPr="00FF166B">
        <w:rPr>
          <w:rFonts w:ascii="Arial" w:hAnsi="Arial" w:cs="Arial"/>
          <w:color w:val="auto"/>
        </w:rPr>
        <w:t xml:space="preserve"> a pattern of regular absences or there appears to be a chronic absenteeism problem.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3.</w:t>
      </w:r>
      <w:r w:rsidR="00A2374E" w:rsidRPr="00FF166B">
        <w:rPr>
          <w:rFonts w:ascii="Arial" w:hAnsi="Arial" w:cs="Arial"/>
          <w:color w:val="auto"/>
        </w:rPr>
        <w:t>5</w:t>
      </w:r>
      <w:r w:rsidRPr="00FF166B">
        <w:rPr>
          <w:rFonts w:ascii="Arial" w:hAnsi="Arial" w:cs="Arial"/>
          <w:color w:val="auto"/>
        </w:rPr>
        <w:t xml:space="preserve"> Report all on-the-job accidents</w:t>
      </w:r>
      <w:r w:rsidR="00820E9F" w:rsidRPr="00FF166B">
        <w:rPr>
          <w:rFonts w:ascii="Arial" w:hAnsi="Arial" w:cs="Arial"/>
          <w:color w:val="auto"/>
        </w:rPr>
        <w:t>/illnesses</w:t>
      </w:r>
      <w:r w:rsidRPr="00FF166B">
        <w:rPr>
          <w:rFonts w:ascii="Arial" w:hAnsi="Arial" w:cs="Arial"/>
          <w:color w:val="auto"/>
        </w:rPr>
        <w:t xml:space="preserve"> to </w:t>
      </w:r>
      <w:r w:rsidR="00382FE1" w:rsidRPr="00FF166B">
        <w:rPr>
          <w:rFonts w:ascii="Arial" w:hAnsi="Arial" w:cs="Arial"/>
          <w:color w:val="auto"/>
        </w:rPr>
        <w:t xml:space="preserve">Human Resources </w:t>
      </w:r>
      <w:r w:rsidRPr="00FF166B">
        <w:rPr>
          <w:rFonts w:ascii="Arial" w:hAnsi="Arial" w:cs="Arial"/>
          <w:color w:val="auto"/>
        </w:rPr>
        <w:t xml:space="preserve">immediately and provide complete details of the incident.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3.</w:t>
      </w:r>
      <w:r w:rsidR="00A2374E" w:rsidRPr="00FF166B">
        <w:rPr>
          <w:rFonts w:ascii="Arial" w:hAnsi="Arial" w:cs="Arial"/>
          <w:color w:val="auto"/>
        </w:rPr>
        <w:t>6</w:t>
      </w:r>
      <w:r w:rsidRPr="00FF166B">
        <w:rPr>
          <w:rFonts w:ascii="Arial" w:hAnsi="Arial" w:cs="Arial"/>
          <w:color w:val="auto"/>
        </w:rPr>
        <w:t xml:space="preserve"> Report all absences which are anticipated to be 5 or more working days in length to </w:t>
      </w:r>
      <w:r w:rsidR="00382FE1" w:rsidRPr="00FF166B">
        <w:rPr>
          <w:rFonts w:ascii="Arial" w:hAnsi="Arial" w:cs="Arial"/>
          <w:color w:val="auto"/>
        </w:rPr>
        <w:t>Human Resources.</w:t>
      </w:r>
    </w:p>
    <w:p w:rsidR="006A76BF" w:rsidRPr="00FF166B" w:rsidRDefault="006A76BF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3.7 Ensure that no employee with medical restrictions/limitations returns to the workplace without a formal RTW/MA team meeting. </w:t>
      </w:r>
    </w:p>
    <w:p w:rsidR="00A2374E" w:rsidRPr="00FF166B" w:rsidRDefault="00A2374E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SUPPLEMENTARY NOTES: </w:t>
      </w:r>
    </w:p>
    <w:p w:rsidR="00A2374E" w:rsidRPr="00FF166B" w:rsidRDefault="00A2374E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If an employee fails to produce the necessary medical certificate, s/he may be required to remain off-the-job until such time as a medical certificate is provided.  Time off may be at either 100% of regular pay or 75% of regular pay, as outlined in the Collective Agreements.   </w:t>
      </w:r>
    </w:p>
    <w:p w:rsidR="00A2374E" w:rsidRPr="00FF166B" w:rsidRDefault="00A2374E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  <w:u w:val="single"/>
        </w:rPr>
        <w:t>No employee</w:t>
      </w:r>
      <w:r w:rsidRPr="00FF166B">
        <w:rPr>
          <w:rFonts w:ascii="Arial" w:hAnsi="Arial" w:cs="Arial"/>
          <w:color w:val="auto"/>
        </w:rPr>
        <w:t xml:space="preserve"> will be allowed to return to work after an extended medical absence without prior medical evidence of his/her ability to do so.  </w:t>
      </w:r>
    </w:p>
    <w:p w:rsidR="00A2374E" w:rsidRPr="00FF166B" w:rsidRDefault="00A2374E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The College may require an examination of the employee by a physician of its choosing in cases of extended recurrent absence due to illness or incomplete medical certification.</w:t>
      </w:r>
    </w:p>
    <w:p w:rsidR="00A2374E" w:rsidRPr="00FF166B" w:rsidRDefault="00A2374E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Failure to provide medical certification as outlined in this procedure may result in the employee's absence being treated as a leave without pay.</w:t>
      </w:r>
    </w:p>
    <w:p w:rsidR="00820E9F" w:rsidRPr="00FF166B" w:rsidRDefault="00820E9F" w:rsidP="00FF166B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</w:p>
    <w:p w:rsidR="005E5D25" w:rsidRPr="00FF166B" w:rsidRDefault="005E5D25" w:rsidP="00FF166B">
      <w:pPr>
        <w:pStyle w:val="NormalWeb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4.0 </w:t>
      </w:r>
      <w:r w:rsidRPr="00FF166B">
        <w:rPr>
          <w:rFonts w:ascii="Arial" w:hAnsi="Arial" w:cs="Arial"/>
          <w:bCs/>
          <w:color w:val="auto"/>
          <w:u w:val="single"/>
        </w:rPr>
        <w:t xml:space="preserve">RESPONSIBILITY OF </w:t>
      </w:r>
      <w:r w:rsidR="00382FE1" w:rsidRPr="00FF166B">
        <w:rPr>
          <w:rFonts w:ascii="Arial" w:hAnsi="Arial" w:cs="Arial"/>
          <w:color w:val="auto"/>
          <w:u w:val="single"/>
        </w:rPr>
        <w:t>HUMAN RESOURCES</w:t>
      </w:r>
      <w:r w:rsidRPr="00FF166B">
        <w:rPr>
          <w:rFonts w:ascii="Arial" w:hAnsi="Arial" w:cs="Arial"/>
          <w:color w:val="auto"/>
        </w:rPr>
        <w:br/>
        <w:t xml:space="preserve">  </w:t>
      </w:r>
    </w:p>
    <w:p w:rsidR="005E5D25" w:rsidRPr="00FF166B" w:rsidRDefault="005E5D25" w:rsidP="00B37E10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It is the responsibility of </w:t>
      </w:r>
      <w:r w:rsidR="00382FE1" w:rsidRPr="00FF166B">
        <w:rPr>
          <w:rFonts w:ascii="Arial" w:hAnsi="Arial" w:cs="Arial"/>
          <w:color w:val="auto"/>
        </w:rPr>
        <w:t xml:space="preserve">Human Resources </w:t>
      </w:r>
      <w:r w:rsidRPr="00FF166B">
        <w:rPr>
          <w:rFonts w:ascii="Arial" w:hAnsi="Arial" w:cs="Arial"/>
          <w:color w:val="auto"/>
        </w:rPr>
        <w:t xml:space="preserve">to: </w:t>
      </w:r>
    </w:p>
    <w:p w:rsidR="005E5D25" w:rsidRPr="00FF166B" w:rsidRDefault="005E5D25" w:rsidP="00B37E10">
      <w:pPr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4.1 Request that medical certificates, if required, are submitted during the duration of the absence and upon the employee's return to work. </w:t>
      </w:r>
      <w:r w:rsidR="0098068B" w:rsidRPr="00FF166B">
        <w:rPr>
          <w:rFonts w:ascii="Arial" w:hAnsi="Arial" w:cs="Arial"/>
          <w:color w:val="auto"/>
        </w:rPr>
        <w:t>(Refer to</w:t>
      </w:r>
      <w:r w:rsidR="00382FE1" w:rsidRPr="00FF166B">
        <w:rPr>
          <w:rFonts w:ascii="Arial" w:hAnsi="Arial" w:cs="Arial"/>
          <w:color w:val="auto"/>
        </w:rPr>
        <w:t xml:space="preserve"> the</w:t>
      </w:r>
      <w:r w:rsidR="0098068B" w:rsidRPr="00FF166B">
        <w:rPr>
          <w:rFonts w:ascii="Arial" w:hAnsi="Arial" w:cs="Arial"/>
          <w:color w:val="auto"/>
        </w:rPr>
        <w:t xml:space="preserve"> Return to Work</w:t>
      </w:r>
      <w:r w:rsidR="00382FE1" w:rsidRPr="00FF166B">
        <w:rPr>
          <w:rFonts w:ascii="Arial" w:hAnsi="Arial" w:cs="Arial"/>
          <w:color w:val="auto"/>
        </w:rPr>
        <w:t>/Medical Accommodation</w:t>
      </w:r>
      <w:r w:rsidR="0098068B" w:rsidRPr="00FF166B">
        <w:rPr>
          <w:rFonts w:ascii="Arial" w:hAnsi="Arial" w:cs="Arial"/>
          <w:color w:val="auto"/>
        </w:rPr>
        <w:t xml:space="preserve"> </w:t>
      </w:r>
      <w:r w:rsidR="00382FE1" w:rsidRPr="00FF166B">
        <w:rPr>
          <w:rFonts w:ascii="Arial" w:hAnsi="Arial" w:cs="Arial"/>
          <w:color w:val="auto"/>
        </w:rPr>
        <w:t>Policy and the Procedure</w:t>
      </w:r>
      <w:r w:rsidR="0098068B" w:rsidRPr="00FF166B">
        <w:rPr>
          <w:rFonts w:ascii="Arial" w:hAnsi="Arial" w:cs="Arial"/>
          <w:color w:val="auto"/>
        </w:rPr>
        <w:t>).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4.2 Request additional medical information to determine the employee's ability to return to work, if required, and/or the specific accommodation(s) required.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4.3 Request an assessment of the employee's physical capability to carry out </w:t>
      </w:r>
      <w:r w:rsidR="006A76BF" w:rsidRPr="00FF166B">
        <w:rPr>
          <w:rFonts w:ascii="Arial" w:hAnsi="Arial" w:cs="Arial"/>
          <w:color w:val="auto"/>
        </w:rPr>
        <w:t xml:space="preserve">some/all of </w:t>
      </w:r>
      <w:r w:rsidRPr="00FF166B">
        <w:rPr>
          <w:rFonts w:ascii="Arial" w:hAnsi="Arial" w:cs="Arial"/>
          <w:color w:val="auto"/>
        </w:rPr>
        <w:t xml:space="preserve">the duties and responsibilities of the position if an employee at any time is unable to perform </w:t>
      </w:r>
      <w:r w:rsidR="00A2374E" w:rsidRPr="00FF166B">
        <w:rPr>
          <w:rFonts w:ascii="Arial" w:hAnsi="Arial" w:cs="Arial"/>
          <w:color w:val="auto"/>
        </w:rPr>
        <w:t xml:space="preserve">any/all of </w:t>
      </w:r>
      <w:r w:rsidRPr="00FF166B">
        <w:rPr>
          <w:rFonts w:ascii="Arial" w:hAnsi="Arial" w:cs="Arial"/>
          <w:color w:val="auto"/>
        </w:rPr>
        <w:t xml:space="preserve">his/her duties because of illness or injury. A position description </w:t>
      </w:r>
      <w:r w:rsidR="006A76BF" w:rsidRPr="00FF166B">
        <w:rPr>
          <w:rFonts w:ascii="Arial" w:hAnsi="Arial" w:cs="Arial"/>
          <w:color w:val="auto"/>
        </w:rPr>
        <w:t xml:space="preserve">form </w:t>
      </w:r>
      <w:r w:rsidRPr="00FF166B">
        <w:rPr>
          <w:rFonts w:ascii="Arial" w:hAnsi="Arial" w:cs="Arial"/>
          <w:color w:val="auto"/>
        </w:rPr>
        <w:t xml:space="preserve">will be provided to the doctor to assist in the assessment.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4.4 File W</w:t>
      </w:r>
      <w:r w:rsidR="0098068B" w:rsidRPr="00FF166B">
        <w:rPr>
          <w:rFonts w:ascii="Arial" w:hAnsi="Arial" w:cs="Arial"/>
          <w:color w:val="auto"/>
        </w:rPr>
        <w:t>SIB</w:t>
      </w:r>
      <w:r w:rsidRPr="00FF166B">
        <w:rPr>
          <w:rFonts w:ascii="Arial" w:hAnsi="Arial" w:cs="Arial"/>
          <w:color w:val="auto"/>
        </w:rPr>
        <w:t xml:space="preserve"> report for all on-the-job accidents</w:t>
      </w:r>
      <w:r w:rsidR="00B37E10">
        <w:rPr>
          <w:rFonts w:ascii="Arial" w:hAnsi="Arial" w:cs="Arial"/>
          <w:color w:val="auto"/>
        </w:rPr>
        <w:t>/illnesses</w:t>
      </w:r>
      <w:r w:rsidRPr="00FF166B">
        <w:rPr>
          <w:rFonts w:ascii="Arial" w:hAnsi="Arial" w:cs="Arial"/>
          <w:color w:val="auto"/>
        </w:rPr>
        <w:t xml:space="preserve">, as reported.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4.5 Advise the employee and his/her supervisor when the pay has been reduced.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lastRenderedPageBreak/>
        <w:t xml:space="preserve">4.6 </w:t>
      </w:r>
      <w:r w:rsidR="0098068B" w:rsidRPr="00FF166B">
        <w:rPr>
          <w:rFonts w:ascii="Arial" w:hAnsi="Arial" w:cs="Arial"/>
          <w:color w:val="auto"/>
        </w:rPr>
        <w:t>Upon an absence of four months, f</w:t>
      </w:r>
      <w:r w:rsidRPr="00FF166B">
        <w:rPr>
          <w:rFonts w:ascii="Arial" w:hAnsi="Arial" w:cs="Arial"/>
          <w:color w:val="auto"/>
        </w:rPr>
        <w:t xml:space="preserve">orward to the employee a Long Term Disability information package, for all absences that are expected to be more than six (6) months duration.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4.7 Discuss the need for additional medical information</w:t>
      </w:r>
      <w:r w:rsidR="00044E6E">
        <w:rPr>
          <w:rFonts w:ascii="Arial" w:hAnsi="Arial" w:cs="Arial"/>
          <w:color w:val="auto"/>
        </w:rPr>
        <w:t xml:space="preserve"> </w:t>
      </w:r>
      <w:r w:rsidR="00F93271" w:rsidRPr="00FF166B">
        <w:rPr>
          <w:rFonts w:ascii="Arial" w:hAnsi="Arial" w:cs="Arial"/>
          <w:color w:val="auto"/>
        </w:rPr>
        <w:t>with the RTW/Medical Accommodation Team</w:t>
      </w:r>
      <w:r w:rsidR="00820E9F" w:rsidRPr="00FF166B">
        <w:rPr>
          <w:rFonts w:ascii="Arial" w:hAnsi="Arial" w:cs="Arial"/>
          <w:color w:val="auto"/>
        </w:rPr>
        <w:t xml:space="preserve"> to </w:t>
      </w:r>
      <w:r w:rsidRPr="00FF166B">
        <w:rPr>
          <w:rFonts w:ascii="Arial" w:hAnsi="Arial" w:cs="Arial"/>
          <w:color w:val="auto"/>
        </w:rPr>
        <w:t>determine suitability to return to work</w:t>
      </w:r>
      <w:r w:rsidR="00672AE2" w:rsidRPr="00FF166B">
        <w:rPr>
          <w:rFonts w:ascii="Arial" w:hAnsi="Arial" w:cs="Arial"/>
          <w:color w:val="auto"/>
        </w:rPr>
        <w:t xml:space="preserve"> and any accommodations</w:t>
      </w:r>
      <w:r w:rsidRPr="00FF166B">
        <w:rPr>
          <w:rFonts w:ascii="Arial" w:hAnsi="Arial" w:cs="Arial"/>
          <w:color w:val="auto"/>
        </w:rPr>
        <w:t xml:space="preserve">, as required. </w:t>
      </w:r>
    </w:p>
    <w:p w:rsidR="005E5D25" w:rsidRPr="00FF166B" w:rsidRDefault="005E5D25" w:rsidP="00B37E10">
      <w:pPr>
        <w:pStyle w:val="NormalWeb"/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4.8 Give to the employee, in all cases where the College requires a medical report on an employee, a copy of the report. </w:t>
      </w:r>
    </w:p>
    <w:p w:rsidR="00B37E10" w:rsidRDefault="00B37E10" w:rsidP="00FF166B">
      <w:pPr>
        <w:divId w:val="2129470125"/>
        <w:rPr>
          <w:rFonts w:ascii="Arial" w:hAnsi="Arial" w:cs="Arial"/>
          <w:color w:val="auto"/>
        </w:rPr>
      </w:pPr>
    </w:p>
    <w:p w:rsidR="005E5D25" w:rsidRPr="00FF166B" w:rsidRDefault="005E5D25" w:rsidP="00FF166B">
      <w:pPr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5.0 </w:t>
      </w:r>
      <w:r w:rsidRPr="00FF166B">
        <w:rPr>
          <w:rFonts w:ascii="Arial" w:hAnsi="Arial" w:cs="Arial"/>
          <w:bCs/>
          <w:color w:val="auto"/>
          <w:u w:val="single"/>
        </w:rPr>
        <w:t>REPLACEMENT OF AN ABSENT EMPLOYEE</w:t>
      </w:r>
      <w:r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br/>
        <w:t xml:space="preserve">  </w:t>
      </w:r>
    </w:p>
    <w:p w:rsidR="005E5D25" w:rsidRPr="00FF166B" w:rsidRDefault="005E5D25" w:rsidP="00B37E10">
      <w:pPr>
        <w:ind w:left="720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5.1 </w:t>
      </w:r>
      <w:r w:rsidR="00B9084A" w:rsidRPr="00FF166B">
        <w:rPr>
          <w:rFonts w:ascii="Arial" w:hAnsi="Arial" w:cs="Arial"/>
          <w:color w:val="auto"/>
        </w:rPr>
        <w:t>Sick leave a</w:t>
      </w:r>
      <w:r w:rsidRPr="00FF166B">
        <w:rPr>
          <w:rFonts w:ascii="Arial" w:hAnsi="Arial" w:cs="Arial"/>
          <w:color w:val="auto"/>
        </w:rPr>
        <w:t>bsences</w:t>
      </w:r>
      <w:r w:rsidR="00B9084A" w:rsidRPr="00FF166B">
        <w:rPr>
          <w:rFonts w:ascii="Arial" w:hAnsi="Arial" w:cs="Arial"/>
          <w:color w:val="auto"/>
        </w:rPr>
        <w:t xml:space="preserve"> shall be temporarily filled in accordance with the respective College Agreements and related College policies and HR practices.  </w:t>
      </w:r>
      <w:r w:rsidRPr="00FF166B">
        <w:rPr>
          <w:rFonts w:ascii="Arial" w:hAnsi="Arial" w:cs="Arial"/>
          <w:color w:val="auto"/>
        </w:rPr>
        <w:t xml:space="preserve"> </w:t>
      </w:r>
    </w:p>
    <w:p w:rsidR="00B9084A" w:rsidRPr="00FF166B" w:rsidRDefault="00B9084A" w:rsidP="00B37E10">
      <w:pPr>
        <w:ind w:left="720"/>
        <w:jc w:val="both"/>
        <w:divId w:val="2129470125"/>
        <w:rPr>
          <w:rFonts w:ascii="Arial" w:hAnsi="Arial" w:cs="Arial"/>
          <w:color w:val="auto"/>
        </w:rPr>
      </w:pPr>
    </w:p>
    <w:p w:rsidR="00B37E10" w:rsidRDefault="0098068B" w:rsidP="00FF166B">
      <w:pPr>
        <w:pStyle w:val="NormalWeb"/>
        <w:divId w:val="2129470125"/>
        <w:rPr>
          <w:rFonts w:ascii="Arial" w:hAnsi="Arial" w:cs="Arial"/>
          <w:color w:val="auto"/>
          <w:u w:val="single"/>
        </w:rPr>
      </w:pPr>
      <w:r w:rsidRPr="00FF166B">
        <w:rPr>
          <w:rFonts w:ascii="Arial" w:hAnsi="Arial" w:cs="Arial"/>
          <w:color w:val="auto"/>
        </w:rPr>
        <w:t>6</w:t>
      </w:r>
      <w:r w:rsidR="005E5D25" w:rsidRPr="00FF166B">
        <w:rPr>
          <w:rFonts w:ascii="Arial" w:hAnsi="Arial" w:cs="Arial"/>
          <w:color w:val="auto"/>
        </w:rPr>
        <w:t xml:space="preserve">.0 </w:t>
      </w:r>
      <w:r w:rsidR="0080030C" w:rsidRPr="00FF166B">
        <w:rPr>
          <w:rFonts w:ascii="Arial" w:hAnsi="Arial" w:cs="Arial"/>
          <w:color w:val="auto"/>
          <w:u w:val="single"/>
        </w:rPr>
        <w:t>ACCOUNTABILITY</w:t>
      </w:r>
    </w:p>
    <w:p w:rsidR="005E5D25" w:rsidRPr="00FF166B" w:rsidRDefault="005E5D25" w:rsidP="00FF166B">
      <w:pPr>
        <w:pStyle w:val="NormalWeb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br/>
        <w:t xml:space="preserve">It is the responsibility of the </w:t>
      </w:r>
      <w:r w:rsidR="0080030C" w:rsidRPr="00FF166B">
        <w:rPr>
          <w:rFonts w:ascii="Arial" w:hAnsi="Arial" w:cs="Arial"/>
          <w:color w:val="auto"/>
        </w:rPr>
        <w:t xml:space="preserve">Vice-President Human Resources and </w:t>
      </w:r>
      <w:r w:rsidR="00A3086E" w:rsidRPr="00FF166B">
        <w:rPr>
          <w:rFonts w:ascii="Arial" w:hAnsi="Arial" w:cs="Arial"/>
          <w:color w:val="auto"/>
        </w:rPr>
        <w:t xml:space="preserve">Student Services </w:t>
      </w:r>
      <w:r w:rsidRPr="00FF166B">
        <w:rPr>
          <w:rFonts w:ascii="Arial" w:hAnsi="Arial" w:cs="Arial"/>
          <w:color w:val="auto"/>
        </w:rPr>
        <w:t xml:space="preserve">to </w:t>
      </w:r>
      <w:r w:rsidR="0080030C" w:rsidRPr="00FF166B">
        <w:rPr>
          <w:rFonts w:ascii="Arial" w:hAnsi="Arial" w:cs="Arial"/>
          <w:color w:val="auto"/>
        </w:rPr>
        <w:t xml:space="preserve">ensure </w:t>
      </w:r>
      <w:r w:rsidRPr="00FF166B">
        <w:rPr>
          <w:rFonts w:ascii="Arial" w:hAnsi="Arial" w:cs="Arial"/>
          <w:color w:val="auto"/>
        </w:rPr>
        <w:t xml:space="preserve">these procedures are </w:t>
      </w:r>
      <w:r w:rsidR="0080030C" w:rsidRPr="00FF166B">
        <w:rPr>
          <w:rFonts w:ascii="Arial" w:hAnsi="Arial" w:cs="Arial"/>
          <w:color w:val="auto"/>
        </w:rPr>
        <w:t>complied with at the College.</w:t>
      </w:r>
      <w:r w:rsidRPr="00FF166B">
        <w:rPr>
          <w:rFonts w:ascii="Arial" w:hAnsi="Arial" w:cs="Arial"/>
          <w:color w:val="auto"/>
        </w:rPr>
        <w:t xml:space="preserve">  </w:t>
      </w:r>
    </w:p>
    <w:p w:rsidR="005E5D25" w:rsidRPr="00FF166B" w:rsidRDefault="005E5D25" w:rsidP="00B37E10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>S/he draws the authority for this from the Board Policy on "</w:t>
      </w:r>
      <w:r w:rsidR="0098068B" w:rsidRPr="00FF166B">
        <w:rPr>
          <w:rFonts w:ascii="Arial" w:hAnsi="Arial" w:cs="Arial"/>
          <w:color w:val="auto"/>
        </w:rPr>
        <w:t>Return to Work</w:t>
      </w:r>
      <w:r w:rsidR="0080030C" w:rsidRPr="00FF166B">
        <w:rPr>
          <w:rFonts w:ascii="Arial" w:hAnsi="Arial" w:cs="Arial"/>
          <w:color w:val="auto"/>
        </w:rPr>
        <w:t>/Medical Accommodations</w:t>
      </w:r>
      <w:r w:rsidR="0098068B" w:rsidRPr="00FF166B">
        <w:rPr>
          <w:rFonts w:ascii="Arial" w:hAnsi="Arial" w:cs="Arial"/>
          <w:color w:val="auto"/>
        </w:rPr>
        <w:t>”.</w:t>
      </w:r>
      <w:r w:rsidRPr="00FF166B">
        <w:rPr>
          <w:rFonts w:ascii="Arial" w:hAnsi="Arial" w:cs="Arial"/>
          <w:color w:val="auto"/>
        </w:rPr>
        <w:t xml:space="preserve"> </w:t>
      </w:r>
      <w:r w:rsidRPr="00FF166B">
        <w:rPr>
          <w:rFonts w:ascii="Arial" w:hAnsi="Arial" w:cs="Arial"/>
          <w:color w:val="auto"/>
        </w:rPr>
        <w:br/>
      </w:r>
    </w:p>
    <w:p w:rsidR="005E5D25" w:rsidRPr="00FF166B" w:rsidRDefault="00A3086E" w:rsidP="00B37E10">
      <w:pPr>
        <w:pStyle w:val="NormalWeb"/>
        <w:jc w:val="both"/>
        <w:divId w:val="2129470125"/>
        <w:rPr>
          <w:rFonts w:ascii="Arial" w:hAnsi="Arial" w:cs="Arial"/>
          <w:color w:val="auto"/>
        </w:rPr>
      </w:pPr>
      <w:r w:rsidRPr="00FF166B">
        <w:rPr>
          <w:rFonts w:ascii="Arial" w:hAnsi="Arial" w:cs="Arial"/>
          <w:color w:val="auto"/>
        </w:rPr>
        <w:t xml:space="preserve">Release Date:   </w:t>
      </w:r>
      <w:r w:rsidR="00B37E10">
        <w:rPr>
          <w:rFonts w:ascii="Arial" w:hAnsi="Arial" w:cs="Arial"/>
          <w:color w:val="auto"/>
        </w:rPr>
        <w:t xml:space="preserve">01 November </w:t>
      </w:r>
      <w:r w:rsidR="00B367A9" w:rsidRPr="00FF166B">
        <w:rPr>
          <w:rFonts w:ascii="Arial" w:hAnsi="Arial" w:cs="Arial"/>
          <w:color w:val="auto"/>
        </w:rPr>
        <w:t>2013</w:t>
      </w:r>
      <w:r w:rsidRPr="00FF166B">
        <w:rPr>
          <w:rFonts w:ascii="Arial" w:hAnsi="Arial" w:cs="Arial"/>
          <w:color w:val="auto"/>
        </w:rPr>
        <w:t xml:space="preserve"> </w:t>
      </w:r>
    </w:p>
    <w:p w:rsidR="005E5D25" w:rsidRPr="00D21F75" w:rsidRDefault="00B37E10" w:rsidP="000270C2">
      <w:pPr>
        <w:pStyle w:val="NormalWeb"/>
        <w:jc w:val="center"/>
        <w:divId w:val="2129470125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  <w:r w:rsidR="00D21F75">
        <w:rPr>
          <w:rFonts w:ascii="Arial" w:hAnsi="Arial" w:cs="Arial"/>
          <w:b/>
          <w:color w:val="auto"/>
        </w:rPr>
        <w:lastRenderedPageBreak/>
        <w:t>APPENDIX A</w:t>
      </w:r>
    </w:p>
    <w:p w:rsidR="00D21F75" w:rsidRDefault="007F1A37" w:rsidP="00D21F75">
      <w:pPr>
        <w:ind w:left="3600" w:firstLine="720"/>
        <w:jc w:val="center"/>
        <w:divId w:val="2129470125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85pt;margin-top:-.4pt;width:144.2pt;height:52.6pt;z-index:251657216;mso-wrap-style:none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B367A9" w:rsidRDefault="004A25C1" w:rsidP="00D21F75">
                  <w:r>
                    <w:rPr>
                      <w:rFonts w:ascii="Arial" w:hAnsi="Arial" w:cs="Arial"/>
                    </w:rPr>
                    <w:pict>
                      <v:shape id="_x0000_i1025" type="#_x0000_t75" style="width:129.8pt;height:45.35pt">
                        <v:imagedata r:id="rId8" o:title="Logo-B-W"/>
                      </v:shape>
                    </w:pict>
                  </w:r>
                </w:p>
              </w:txbxContent>
            </v:textbox>
          </v:shape>
        </w:pict>
      </w:r>
    </w:p>
    <w:p w:rsidR="00D21F75" w:rsidRDefault="00D21F75" w:rsidP="00D21F75">
      <w:pPr>
        <w:divId w:val="2129470125"/>
      </w:pPr>
    </w:p>
    <w:p w:rsidR="00D21F75" w:rsidRDefault="00D21F75" w:rsidP="00D21F75">
      <w:pPr>
        <w:jc w:val="center"/>
        <w:divId w:val="2129470125"/>
        <w:rPr>
          <w:rFonts w:ascii="Tahoma" w:hAnsi="Tahoma" w:cs="Tahoma"/>
          <w:b/>
          <w:sz w:val="32"/>
          <w:szCs w:val="32"/>
        </w:rPr>
      </w:pPr>
    </w:p>
    <w:p w:rsidR="00D21F75" w:rsidRDefault="00D21F75" w:rsidP="00D21F75">
      <w:pPr>
        <w:jc w:val="center"/>
        <w:divId w:val="2129470125"/>
        <w:rPr>
          <w:rFonts w:ascii="Tahoma" w:hAnsi="Tahoma" w:cs="Tahoma"/>
          <w:b/>
          <w:sz w:val="32"/>
          <w:szCs w:val="32"/>
        </w:rPr>
      </w:pPr>
    </w:p>
    <w:p w:rsidR="00D21F75" w:rsidRDefault="00D21F75" w:rsidP="00D21F75">
      <w:pPr>
        <w:jc w:val="center"/>
        <w:divId w:val="2129470125"/>
        <w:rPr>
          <w:rFonts w:ascii="Tahoma" w:hAnsi="Tahoma" w:cs="Tahoma"/>
          <w:b/>
          <w:sz w:val="32"/>
          <w:szCs w:val="32"/>
        </w:rPr>
      </w:pPr>
    </w:p>
    <w:p w:rsidR="00D21F75" w:rsidRPr="008400F9" w:rsidRDefault="00D21F75" w:rsidP="00D21F75">
      <w:pPr>
        <w:jc w:val="center"/>
        <w:divId w:val="2129470125"/>
        <w:rPr>
          <w:rFonts w:ascii="Tahoma" w:hAnsi="Tahoma" w:cs="Tahoma"/>
          <w:b/>
          <w:sz w:val="32"/>
          <w:szCs w:val="32"/>
          <w:u w:val="single"/>
        </w:rPr>
      </w:pPr>
      <w:r w:rsidRPr="008400F9">
        <w:rPr>
          <w:rFonts w:ascii="Tahoma" w:hAnsi="Tahoma" w:cs="Tahoma"/>
          <w:b/>
          <w:sz w:val="32"/>
          <w:szCs w:val="32"/>
          <w:u w:val="single"/>
        </w:rPr>
        <w:t>SICK LEAVE DECLARATION FORM</w:t>
      </w:r>
    </w:p>
    <w:p w:rsidR="00D21F75" w:rsidRDefault="00D21F75" w:rsidP="00D21F75">
      <w:pPr>
        <w:jc w:val="center"/>
        <w:divId w:val="2129470125"/>
        <w:rPr>
          <w:rFonts w:ascii="Tahoma" w:hAnsi="Tahoma" w:cs="Tahoma"/>
          <w:b/>
          <w:sz w:val="32"/>
          <w:szCs w:val="32"/>
        </w:rPr>
      </w:pP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PROCEDURE: </w:t>
      </w:r>
      <w:r>
        <w:rPr>
          <w:rFonts w:ascii="Calibri" w:hAnsi="Calibri" w:cs="Tahoma"/>
          <w:sz w:val="22"/>
          <w:szCs w:val="22"/>
        </w:rPr>
        <w:t xml:space="preserve">In accordance with the Fleming College’s “Employee Absence Due to Illness or Injury” procedure (Section 2.5), employees are to submit </w:t>
      </w:r>
      <w:r w:rsidR="00B37E10">
        <w:rPr>
          <w:rFonts w:ascii="Calibri" w:hAnsi="Calibri" w:cs="Tahoma"/>
          <w:sz w:val="22"/>
          <w:szCs w:val="22"/>
        </w:rPr>
        <w:t>either a</w:t>
      </w:r>
      <w:r>
        <w:rPr>
          <w:rFonts w:ascii="Calibri" w:hAnsi="Calibri" w:cs="Tahoma"/>
          <w:sz w:val="22"/>
          <w:szCs w:val="22"/>
        </w:rPr>
        <w:t xml:space="preserve">) a medical certificate if a doctor was seen or, b) sick leave declaration if a doctor was not seen for any sick absence of 3-5 days lengths.    This form shall be used for circumstances where a doctor was not seen.   </w:t>
      </w: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Pr="008400F9" w:rsidRDefault="00D21F75" w:rsidP="00D21F75">
      <w:pPr>
        <w:jc w:val="both"/>
        <w:divId w:val="2129470125"/>
        <w:rPr>
          <w:rFonts w:ascii="Calibri" w:hAnsi="Calibri" w:cs="Tahoma"/>
          <w:b/>
          <w:sz w:val="22"/>
          <w:szCs w:val="22"/>
        </w:rPr>
      </w:pPr>
      <w:r w:rsidRPr="008400F9">
        <w:rPr>
          <w:rFonts w:ascii="Calibri" w:hAnsi="Calibri" w:cs="Tahoma"/>
          <w:b/>
          <w:sz w:val="22"/>
          <w:szCs w:val="22"/>
        </w:rPr>
        <w:t>EMPLOYEE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700"/>
      </w:tblGrid>
      <w:tr w:rsidR="00D21F75" w:rsidRPr="008400F9" w:rsidTr="00D21F75">
        <w:trPr>
          <w:divId w:val="2129470125"/>
        </w:trPr>
        <w:tc>
          <w:tcPr>
            <w:tcW w:w="5920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Employee Name:</w:t>
            </w:r>
          </w:p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700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Dept:</w:t>
            </w:r>
          </w:p>
        </w:tc>
      </w:tr>
      <w:tr w:rsidR="00D21F75" w:rsidRPr="008400F9" w:rsidTr="00D21F75">
        <w:trPr>
          <w:divId w:val="2129470125"/>
        </w:trPr>
        <w:tc>
          <w:tcPr>
            <w:tcW w:w="5920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Supervisor:</w:t>
            </w:r>
          </w:p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700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Campus:</w:t>
            </w:r>
          </w:p>
        </w:tc>
      </w:tr>
    </w:tbl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Pr="008400F9" w:rsidRDefault="00D21F75" w:rsidP="00D21F75">
      <w:pPr>
        <w:jc w:val="both"/>
        <w:divId w:val="2129470125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8400F9">
        <w:rPr>
          <w:rFonts w:ascii="Calibri" w:hAnsi="Calibri" w:cs="Tahoma"/>
          <w:b/>
          <w:sz w:val="22"/>
          <w:szCs w:val="22"/>
        </w:rPr>
        <w:t xml:space="preserve">ABSENCE DATES: </w:t>
      </w: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The above named employee was absent from work due to illness/injury on the following date(s):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D21F75" w:rsidRPr="008400F9" w:rsidTr="00D21F75">
        <w:trPr>
          <w:divId w:val="2129470125"/>
        </w:trPr>
        <w:tc>
          <w:tcPr>
            <w:tcW w:w="4810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From:</w:t>
            </w:r>
          </w:p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0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To:</w:t>
            </w:r>
          </w:p>
        </w:tc>
      </w:tr>
    </w:tbl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 medical doctor was not seen during the period of absence noted above.   </w:t>
      </w: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D21F75" w:rsidRPr="008400F9" w:rsidRDefault="00D21F75" w:rsidP="00D21F75">
      <w:pPr>
        <w:jc w:val="both"/>
        <w:divId w:val="2129470125"/>
        <w:rPr>
          <w:rFonts w:ascii="Calibri" w:hAnsi="Calibri" w:cs="Tahoma"/>
          <w:b/>
          <w:sz w:val="22"/>
          <w:szCs w:val="22"/>
        </w:rPr>
      </w:pPr>
      <w:r w:rsidRPr="008400F9">
        <w:rPr>
          <w:rFonts w:ascii="Calibri" w:hAnsi="Calibri" w:cs="Tahoma"/>
          <w:b/>
          <w:sz w:val="22"/>
          <w:szCs w:val="22"/>
        </w:rPr>
        <w:t>DECLARATION/SIGNATURE:</w:t>
      </w: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By my signature, I am acknowledging the above noted sick leave absence was related to a personal medical situation and that a medical doctor was not consulted during this absence.</w:t>
      </w:r>
    </w:p>
    <w:p w:rsidR="00D21F75" w:rsidRDefault="00D21F75" w:rsidP="00D21F75">
      <w:pPr>
        <w:jc w:val="both"/>
        <w:divId w:val="2129470125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275"/>
      </w:tblGrid>
      <w:tr w:rsidR="00D21F75" w:rsidRPr="008400F9" w:rsidTr="00D21F75">
        <w:trPr>
          <w:divId w:val="2129470125"/>
        </w:trPr>
        <w:tc>
          <w:tcPr>
            <w:tcW w:w="6345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Signature:</w:t>
            </w:r>
          </w:p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75" w:type="dxa"/>
          </w:tcPr>
          <w:p w:rsidR="00D21F75" w:rsidRPr="008400F9" w:rsidRDefault="00D21F75" w:rsidP="004E397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8400F9">
              <w:rPr>
                <w:rFonts w:ascii="Calibri" w:hAnsi="Calibri" w:cs="Tahoma"/>
                <w:sz w:val="22"/>
                <w:szCs w:val="22"/>
              </w:rPr>
              <w:t>Date:</w:t>
            </w:r>
          </w:p>
        </w:tc>
      </w:tr>
    </w:tbl>
    <w:p w:rsidR="00D21F75" w:rsidRDefault="00D21F75" w:rsidP="00D21F75">
      <w:pPr>
        <w:pBdr>
          <w:bottom w:val="dotted" w:sz="24" w:space="1" w:color="auto"/>
        </w:pBd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A75A09" w:rsidRDefault="00A75A09" w:rsidP="00D21F75">
      <w:pPr>
        <w:pBdr>
          <w:bottom w:val="dotted" w:sz="24" w:space="1" w:color="auto"/>
        </w:pBdr>
        <w:jc w:val="both"/>
        <w:divId w:val="2129470125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Submit form to Supervisor </w:t>
      </w:r>
      <w:r>
        <w:rPr>
          <w:rFonts w:ascii="Arial" w:hAnsi="Arial" w:cs="Arial"/>
          <w:sz w:val="22"/>
          <w:szCs w:val="22"/>
        </w:rPr>
        <w:t xml:space="preserve">► </w:t>
      </w:r>
      <w:r>
        <w:rPr>
          <w:rFonts w:ascii="Calibri" w:hAnsi="Calibri" w:cs="Tahoma"/>
          <w:sz w:val="22"/>
          <w:szCs w:val="22"/>
        </w:rPr>
        <w:t>Human Resources.</w:t>
      </w:r>
    </w:p>
    <w:p w:rsidR="00A75A09" w:rsidRDefault="00A75A09" w:rsidP="00D21F75">
      <w:pPr>
        <w:pBdr>
          <w:bottom w:val="dotted" w:sz="24" w:space="1" w:color="auto"/>
        </w:pBdr>
        <w:jc w:val="both"/>
        <w:divId w:val="2129470125"/>
        <w:rPr>
          <w:rFonts w:ascii="Calibri" w:hAnsi="Calibri" w:cs="Tahoma"/>
          <w:sz w:val="22"/>
          <w:szCs w:val="22"/>
        </w:rPr>
      </w:pPr>
    </w:p>
    <w:p w:rsidR="00A75A09" w:rsidRDefault="00A75A09" w:rsidP="00D21F75">
      <w:pPr>
        <w:jc w:val="both"/>
        <w:divId w:val="2129470125"/>
        <w:rPr>
          <w:rFonts w:ascii="Calibri" w:hAnsi="Calibri" w:cs="Tahoma"/>
          <w:b/>
          <w:sz w:val="22"/>
          <w:szCs w:val="22"/>
        </w:rPr>
      </w:pPr>
    </w:p>
    <w:p w:rsidR="005E5D25" w:rsidRPr="009568D8" w:rsidRDefault="00D21F75" w:rsidP="00D21F75">
      <w:pPr>
        <w:jc w:val="both"/>
        <w:divId w:val="2129470125"/>
        <w:rPr>
          <w:rFonts w:ascii="Arial" w:hAnsi="Arial" w:cs="Arial"/>
        </w:rPr>
      </w:pPr>
      <w:r w:rsidRPr="008400F9">
        <w:rPr>
          <w:rFonts w:ascii="Calibri" w:hAnsi="Calibri" w:cs="Tahoma"/>
          <w:b/>
          <w:sz w:val="22"/>
          <w:szCs w:val="22"/>
        </w:rPr>
        <w:t>FOR HUMAN RESOURCES USE ONLY:</w:t>
      </w:r>
    </w:p>
    <w:p w:rsidR="005E5D25" w:rsidRPr="009568D8" w:rsidRDefault="005E5D25">
      <w:pPr>
        <w:pStyle w:val="NormalWeb"/>
        <w:divId w:val="2129470125"/>
        <w:rPr>
          <w:rFonts w:ascii="Arial" w:hAnsi="Arial" w:cs="Arial"/>
        </w:rPr>
      </w:pPr>
      <w:r w:rsidRPr="009568D8">
        <w:rPr>
          <w:rFonts w:ascii="Arial" w:hAnsi="Arial" w:cs="Arial"/>
        </w:rPr>
        <w:t xml:space="preserve"> </w:t>
      </w:r>
    </w:p>
    <w:sectPr w:rsidR="005E5D25" w:rsidRPr="009568D8" w:rsidSect="00B975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851" w:left="709" w:header="720" w:footer="5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37" w:rsidRDefault="007F1A37" w:rsidP="000270C2">
      <w:r>
        <w:separator/>
      </w:r>
    </w:p>
  </w:endnote>
  <w:endnote w:type="continuationSeparator" w:id="0">
    <w:p w:rsidR="007F1A37" w:rsidRDefault="007F1A37" w:rsidP="000270C2">
      <w:r>
        <w:continuationSeparator/>
      </w:r>
    </w:p>
  </w:endnote>
  <w:endnote w:type="continuationNotice" w:id="1">
    <w:p w:rsidR="007F1A37" w:rsidRDefault="007F1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C2" w:rsidRDefault="000270C2" w:rsidP="00B37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22" w:rsidRDefault="00B97522" w:rsidP="00B97522">
    <w:pPr>
      <w:pStyle w:val="Footer"/>
      <w:rPr>
        <w:rFonts w:ascii="Arial" w:hAnsi="Arial" w:cs="Arial"/>
        <w:sz w:val="20"/>
        <w:szCs w:val="20"/>
      </w:rPr>
    </w:pPr>
  </w:p>
  <w:p w:rsidR="000270C2" w:rsidRPr="00B97522" w:rsidRDefault="00B97522" w:rsidP="00B37E10">
    <w:pPr>
      <w:pStyle w:val="Footer"/>
      <w:rPr>
        <w:sz w:val="20"/>
        <w:szCs w:val="20"/>
      </w:rPr>
    </w:pPr>
    <w:r w:rsidRPr="00B97522">
      <w:rPr>
        <w:rFonts w:ascii="Arial" w:hAnsi="Arial" w:cs="Arial"/>
        <w:sz w:val="20"/>
        <w:szCs w:val="20"/>
      </w:rPr>
      <w:t>Revised 01 Nov 2013</w:t>
    </w:r>
    <w:r w:rsidRPr="00B97522">
      <w:rPr>
        <w:rFonts w:ascii="Arial" w:hAnsi="Arial" w:cs="Arial"/>
        <w:sz w:val="20"/>
        <w:szCs w:val="20"/>
      </w:rPr>
      <w:tab/>
    </w:r>
    <w:r w:rsidRPr="00B97522">
      <w:rPr>
        <w:rFonts w:ascii="Arial" w:hAnsi="Arial" w:cs="Arial"/>
        <w:sz w:val="20"/>
        <w:szCs w:val="20"/>
      </w:rPr>
      <w:tab/>
      <w:t xml:space="preserve">Page </w:t>
    </w:r>
    <w:r w:rsidRPr="00B97522">
      <w:rPr>
        <w:rFonts w:ascii="Arial" w:hAnsi="Arial" w:cs="Arial"/>
        <w:b/>
        <w:bCs/>
        <w:sz w:val="20"/>
        <w:szCs w:val="20"/>
      </w:rPr>
      <w:fldChar w:fldCharType="begin"/>
    </w:r>
    <w:r w:rsidRPr="00B97522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B97522">
      <w:rPr>
        <w:rFonts w:ascii="Arial" w:hAnsi="Arial" w:cs="Arial"/>
        <w:b/>
        <w:bCs/>
        <w:sz w:val="20"/>
        <w:szCs w:val="20"/>
      </w:rPr>
      <w:fldChar w:fldCharType="separate"/>
    </w:r>
    <w:r w:rsidR="004414A6">
      <w:rPr>
        <w:rFonts w:ascii="Arial" w:hAnsi="Arial" w:cs="Arial"/>
        <w:b/>
        <w:bCs/>
        <w:noProof/>
        <w:sz w:val="20"/>
        <w:szCs w:val="20"/>
      </w:rPr>
      <w:t>1</w:t>
    </w:r>
    <w:r w:rsidRPr="00B97522">
      <w:rPr>
        <w:rFonts w:ascii="Arial" w:hAnsi="Arial" w:cs="Arial"/>
        <w:b/>
        <w:bCs/>
        <w:sz w:val="20"/>
        <w:szCs w:val="20"/>
      </w:rPr>
      <w:fldChar w:fldCharType="end"/>
    </w:r>
    <w:r w:rsidRPr="00B97522">
      <w:rPr>
        <w:rFonts w:ascii="Arial" w:hAnsi="Arial" w:cs="Arial"/>
        <w:sz w:val="20"/>
        <w:szCs w:val="20"/>
      </w:rPr>
      <w:t xml:space="preserve"> of </w:t>
    </w:r>
    <w:r w:rsidRPr="00B97522">
      <w:rPr>
        <w:rFonts w:ascii="Arial" w:hAnsi="Arial" w:cs="Arial"/>
        <w:b/>
        <w:bCs/>
        <w:sz w:val="20"/>
        <w:szCs w:val="20"/>
      </w:rPr>
      <w:fldChar w:fldCharType="begin"/>
    </w:r>
    <w:r w:rsidRPr="00B97522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B97522">
      <w:rPr>
        <w:rFonts w:ascii="Arial" w:hAnsi="Arial" w:cs="Arial"/>
        <w:b/>
        <w:bCs/>
        <w:sz w:val="20"/>
        <w:szCs w:val="20"/>
      </w:rPr>
      <w:fldChar w:fldCharType="separate"/>
    </w:r>
    <w:r w:rsidR="004414A6">
      <w:rPr>
        <w:rFonts w:ascii="Arial" w:hAnsi="Arial" w:cs="Arial"/>
        <w:b/>
        <w:bCs/>
        <w:noProof/>
        <w:sz w:val="20"/>
        <w:szCs w:val="20"/>
      </w:rPr>
      <w:t>6</w:t>
    </w:r>
    <w:r w:rsidRPr="00B97522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C2" w:rsidRDefault="000270C2" w:rsidP="00B37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37" w:rsidRDefault="007F1A37" w:rsidP="000270C2">
      <w:r>
        <w:separator/>
      </w:r>
    </w:p>
  </w:footnote>
  <w:footnote w:type="continuationSeparator" w:id="0">
    <w:p w:rsidR="007F1A37" w:rsidRDefault="007F1A37" w:rsidP="000270C2">
      <w:r>
        <w:continuationSeparator/>
      </w:r>
    </w:p>
  </w:footnote>
  <w:footnote w:type="continuationNotice" w:id="1">
    <w:p w:rsidR="007F1A37" w:rsidRDefault="007F1A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C2" w:rsidRDefault="000270C2" w:rsidP="00B37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C2" w:rsidRDefault="000270C2" w:rsidP="00B37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C2" w:rsidRDefault="000270C2" w:rsidP="00B37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128"/>
    <w:multiLevelType w:val="multilevel"/>
    <w:tmpl w:val="03DA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03899"/>
    <w:multiLevelType w:val="multilevel"/>
    <w:tmpl w:val="EAB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E54CA"/>
    <w:multiLevelType w:val="multilevel"/>
    <w:tmpl w:val="0D7C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56F8E"/>
    <w:multiLevelType w:val="multilevel"/>
    <w:tmpl w:val="C41E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2189"/>
    <w:multiLevelType w:val="multilevel"/>
    <w:tmpl w:val="887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1607F"/>
    <w:multiLevelType w:val="hybridMultilevel"/>
    <w:tmpl w:val="635AE226"/>
    <w:lvl w:ilvl="0" w:tplc="1009000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7AF"/>
    <w:rsid w:val="000270C2"/>
    <w:rsid w:val="000377E4"/>
    <w:rsid w:val="00044E6E"/>
    <w:rsid w:val="000C5176"/>
    <w:rsid w:val="000D178A"/>
    <w:rsid w:val="000F0FBD"/>
    <w:rsid w:val="00104243"/>
    <w:rsid w:val="001217E8"/>
    <w:rsid w:val="00145834"/>
    <w:rsid w:val="0015324D"/>
    <w:rsid w:val="00165937"/>
    <w:rsid w:val="001929E1"/>
    <w:rsid w:val="001C4525"/>
    <w:rsid w:val="001D01D7"/>
    <w:rsid w:val="001D479E"/>
    <w:rsid w:val="002054FF"/>
    <w:rsid w:val="00207B3D"/>
    <w:rsid w:val="00215213"/>
    <w:rsid w:val="00237853"/>
    <w:rsid w:val="00315D03"/>
    <w:rsid w:val="00343DB9"/>
    <w:rsid w:val="00382FE1"/>
    <w:rsid w:val="003C249E"/>
    <w:rsid w:val="003D0CCF"/>
    <w:rsid w:val="004414A6"/>
    <w:rsid w:val="00466D9A"/>
    <w:rsid w:val="004A25C1"/>
    <w:rsid w:val="004C06D6"/>
    <w:rsid w:val="004C3B16"/>
    <w:rsid w:val="004E062A"/>
    <w:rsid w:val="004E3972"/>
    <w:rsid w:val="005457D5"/>
    <w:rsid w:val="005B64B9"/>
    <w:rsid w:val="005E20CE"/>
    <w:rsid w:val="005E5D25"/>
    <w:rsid w:val="005F12F3"/>
    <w:rsid w:val="00602169"/>
    <w:rsid w:val="00672AE2"/>
    <w:rsid w:val="006A76BF"/>
    <w:rsid w:val="0074094B"/>
    <w:rsid w:val="007812A6"/>
    <w:rsid w:val="007A08CE"/>
    <w:rsid w:val="007B01C8"/>
    <w:rsid w:val="007E52F0"/>
    <w:rsid w:val="007F1A37"/>
    <w:rsid w:val="0080030C"/>
    <w:rsid w:val="00820E9F"/>
    <w:rsid w:val="00853841"/>
    <w:rsid w:val="00896728"/>
    <w:rsid w:val="008B68B0"/>
    <w:rsid w:val="009117CC"/>
    <w:rsid w:val="00920A5C"/>
    <w:rsid w:val="009218FC"/>
    <w:rsid w:val="00933DD4"/>
    <w:rsid w:val="00937741"/>
    <w:rsid w:val="009568D8"/>
    <w:rsid w:val="0098068B"/>
    <w:rsid w:val="0099677E"/>
    <w:rsid w:val="009E2643"/>
    <w:rsid w:val="009E7F25"/>
    <w:rsid w:val="00A2374E"/>
    <w:rsid w:val="00A3086E"/>
    <w:rsid w:val="00A75A09"/>
    <w:rsid w:val="00A91A19"/>
    <w:rsid w:val="00AA5279"/>
    <w:rsid w:val="00AF0F30"/>
    <w:rsid w:val="00B13F8F"/>
    <w:rsid w:val="00B367A9"/>
    <w:rsid w:val="00B37E10"/>
    <w:rsid w:val="00B8170B"/>
    <w:rsid w:val="00B82AED"/>
    <w:rsid w:val="00B9084A"/>
    <w:rsid w:val="00B97522"/>
    <w:rsid w:val="00BA558D"/>
    <w:rsid w:val="00BE2D0F"/>
    <w:rsid w:val="00BF2A19"/>
    <w:rsid w:val="00BF5449"/>
    <w:rsid w:val="00C60709"/>
    <w:rsid w:val="00C74334"/>
    <w:rsid w:val="00C862E7"/>
    <w:rsid w:val="00CC087D"/>
    <w:rsid w:val="00CC459A"/>
    <w:rsid w:val="00D21F75"/>
    <w:rsid w:val="00E237AF"/>
    <w:rsid w:val="00E34E8E"/>
    <w:rsid w:val="00E52B22"/>
    <w:rsid w:val="00F4229C"/>
    <w:rsid w:val="00F4278E"/>
    <w:rsid w:val="00F42A54"/>
    <w:rsid w:val="00F62167"/>
    <w:rsid w:val="00F852C0"/>
    <w:rsid w:val="00F93271"/>
    <w:rsid w:val="00FD5C43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551A8B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E2D0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E2D0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0270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70C2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270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70C2"/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56621-90C1-4A9B-95E7-6DA37720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C459E0F9</Template>
  <TotalTime>1</TotalTime>
  <Pages>6</Pages>
  <Words>1703</Words>
  <Characters>9708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3-306</vt:lpstr>
    </vt:vector>
  </TitlesOfParts>
  <Company>Sir Sandford Fleming College</Company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3-306</dc:title>
  <dc:creator>ssfc</dc:creator>
  <cp:lastModifiedBy>Michelle Bozec</cp:lastModifiedBy>
  <cp:revision>2</cp:revision>
  <cp:lastPrinted>2013-05-17T18:47:00Z</cp:lastPrinted>
  <dcterms:created xsi:type="dcterms:W3CDTF">2014-01-10T19:20:00Z</dcterms:created>
  <dcterms:modified xsi:type="dcterms:W3CDTF">2014-01-10T19:20:00Z</dcterms:modified>
</cp:coreProperties>
</file>