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790" w:rsidRPr="00BD506E" w:rsidRDefault="00EF2713">
      <w:pPr>
        <w:rPr>
          <w:b/>
          <w:sz w:val="28"/>
          <w:szCs w:val="28"/>
          <w:lang w:val="en-CA"/>
        </w:rPr>
      </w:pPr>
      <w:r w:rsidRPr="00BD506E">
        <w:rPr>
          <w:b/>
          <w:sz w:val="28"/>
          <w:szCs w:val="28"/>
          <w:lang w:val="en-CA"/>
        </w:rPr>
        <w:t>H.R. Procedure</w:t>
      </w:r>
      <w:r w:rsidR="00047790" w:rsidRPr="00BD506E">
        <w:rPr>
          <w:b/>
          <w:sz w:val="28"/>
          <w:szCs w:val="28"/>
          <w:lang w:val="en-CA"/>
        </w:rPr>
        <w:t xml:space="preserve"> – </w:t>
      </w:r>
      <w:r w:rsidR="00BD506E">
        <w:rPr>
          <w:b/>
          <w:sz w:val="28"/>
          <w:szCs w:val="28"/>
          <w:lang w:val="en-CA"/>
        </w:rPr>
        <w:t xml:space="preserve">Faculty </w:t>
      </w:r>
      <w:r w:rsidR="00047790" w:rsidRPr="00BD506E">
        <w:rPr>
          <w:b/>
          <w:sz w:val="28"/>
          <w:szCs w:val="28"/>
          <w:lang w:val="en-CA"/>
        </w:rPr>
        <w:t>Travel Time</w:t>
      </w:r>
      <w:r w:rsidRPr="00BD506E">
        <w:rPr>
          <w:b/>
          <w:sz w:val="28"/>
          <w:szCs w:val="28"/>
          <w:lang w:val="en-CA"/>
        </w:rPr>
        <w:t xml:space="preserve"> &amp;</w:t>
      </w:r>
      <w:r w:rsidR="002A43C0">
        <w:rPr>
          <w:b/>
          <w:sz w:val="28"/>
          <w:szCs w:val="28"/>
          <w:lang w:val="en-CA"/>
        </w:rPr>
        <w:t xml:space="preserve"> </w:t>
      </w:r>
      <w:r w:rsidR="00255DDA" w:rsidRPr="00BD506E">
        <w:rPr>
          <w:b/>
          <w:sz w:val="28"/>
          <w:szCs w:val="28"/>
          <w:lang w:val="en-CA"/>
        </w:rPr>
        <w:t xml:space="preserve">Travel </w:t>
      </w:r>
      <w:r w:rsidRPr="00BD506E">
        <w:rPr>
          <w:b/>
          <w:sz w:val="28"/>
          <w:szCs w:val="28"/>
          <w:lang w:val="en-CA"/>
        </w:rPr>
        <w:t>Expense Reimbursement</w:t>
      </w:r>
    </w:p>
    <w:p w:rsidR="00EF2713" w:rsidRPr="00BD506E" w:rsidRDefault="00EF2713" w:rsidP="00EF2713">
      <w:pPr>
        <w:rPr>
          <w:b/>
          <w:sz w:val="24"/>
          <w:szCs w:val="24"/>
          <w:u w:val="single"/>
          <w:lang w:val="en-CA"/>
        </w:rPr>
      </w:pPr>
      <w:r w:rsidRPr="00BD506E">
        <w:rPr>
          <w:b/>
          <w:sz w:val="24"/>
          <w:szCs w:val="24"/>
          <w:u w:val="single"/>
          <w:lang w:val="en-CA"/>
        </w:rPr>
        <w:t>Full-time Faculty</w:t>
      </w:r>
    </w:p>
    <w:p w:rsidR="00255DDA" w:rsidRPr="00FE21B2" w:rsidRDefault="00EF2713" w:rsidP="00D7121E">
      <w:pPr>
        <w:ind w:left="720"/>
        <w:rPr>
          <w:sz w:val="20"/>
          <w:szCs w:val="20"/>
          <w:lang w:val="en-CA"/>
        </w:rPr>
      </w:pPr>
      <w:r w:rsidRPr="00BD506E">
        <w:rPr>
          <w:b/>
          <w:sz w:val="20"/>
          <w:szCs w:val="20"/>
          <w:u w:val="single"/>
          <w:lang w:val="en-CA"/>
        </w:rPr>
        <w:t>Travel Time</w:t>
      </w:r>
      <w:r w:rsidR="00BD506E">
        <w:rPr>
          <w:sz w:val="20"/>
          <w:szCs w:val="20"/>
          <w:lang w:val="en-CA"/>
        </w:rPr>
        <w:t xml:space="preserve">:   </w:t>
      </w:r>
      <w:r w:rsidR="00255DDA" w:rsidRPr="00FE21B2">
        <w:rPr>
          <w:sz w:val="20"/>
          <w:szCs w:val="20"/>
          <w:lang w:val="en-CA"/>
        </w:rPr>
        <w:t xml:space="preserve">When a full time faculty member is assigned duties away from the employee’s accustomed work location on the same day, s/he will receive travel time on their </w:t>
      </w:r>
      <w:proofErr w:type="spellStart"/>
      <w:r w:rsidR="00255DDA" w:rsidRPr="00FE21B2">
        <w:rPr>
          <w:sz w:val="20"/>
          <w:szCs w:val="20"/>
          <w:lang w:val="en-CA"/>
        </w:rPr>
        <w:t>swf</w:t>
      </w:r>
      <w:proofErr w:type="spellEnd"/>
      <w:r w:rsidR="00255DDA" w:rsidRPr="00FE21B2">
        <w:rPr>
          <w:sz w:val="20"/>
          <w:szCs w:val="20"/>
          <w:lang w:val="en-CA"/>
        </w:rPr>
        <w:t xml:space="preserve">.  </w:t>
      </w:r>
    </w:p>
    <w:p w:rsidR="00047790" w:rsidRPr="00FE21B2" w:rsidRDefault="00EF2713" w:rsidP="00D7121E">
      <w:pPr>
        <w:spacing w:line="240" w:lineRule="auto"/>
        <w:ind w:left="720"/>
        <w:rPr>
          <w:sz w:val="20"/>
          <w:szCs w:val="20"/>
          <w:lang w:val="en-CA"/>
        </w:rPr>
      </w:pPr>
      <w:r w:rsidRPr="00FE21B2">
        <w:rPr>
          <w:sz w:val="20"/>
          <w:szCs w:val="20"/>
          <w:lang w:val="en-CA"/>
        </w:rPr>
        <w:t xml:space="preserve"> </w:t>
      </w:r>
      <w:r w:rsidR="00047790" w:rsidRPr="00FE21B2">
        <w:rPr>
          <w:sz w:val="20"/>
          <w:szCs w:val="20"/>
          <w:lang w:val="en-CA"/>
        </w:rPr>
        <w:t xml:space="preserve">A minimum of 30 minutes will be assigned on the SWF for in-town travel as part of complementary functions. The amount of time allotted beyond the 30 minute minimum for cross-campus travel will be as </w:t>
      </w:r>
      <w:r w:rsidRPr="00FE21B2">
        <w:rPr>
          <w:sz w:val="20"/>
          <w:szCs w:val="20"/>
          <w:lang w:val="en-CA"/>
        </w:rPr>
        <w:t>outlined in the chart below.</w:t>
      </w:r>
    </w:p>
    <w:p w:rsidR="00EF2713" w:rsidRPr="00FE21B2" w:rsidRDefault="000D6BE0" w:rsidP="00D7121E">
      <w:pPr>
        <w:spacing w:line="240" w:lineRule="auto"/>
        <w:ind w:left="720"/>
        <w:rPr>
          <w:sz w:val="20"/>
          <w:szCs w:val="20"/>
          <w:lang w:val="en-CA"/>
        </w:rPr>
      </w:pPr>
      <w:r w:rsidRPr="00BD506E">
        <w:rPr>
          <w:b/>
          <w:sz w:val="20"/>
          <w:szCs w:val="20"/>
          <w:u w:val="single"/>
          <w:lang w:val="en-CA"/>
        </w:rPr>
        <w:t>Travel Expense Reimbursement</w:t>
      </w:r>
      <w:r w:rsidR="00BD506E">
        <w:rPr>
          <w:sz w:val="20"/>
          <w:szCs w:val="20"/>
          <w:lang w:val="en-CA"/>
        </w:rPr>
        <w:t xml:space="preserve">:  </w:t>
      </w:r>
      <w:r w:rsidR="00EF2713" w:rsidRPr="00FE21B2">
        <w:rPr>
          <w:sz w:val="20"/>
          <w:szCs w:val="20"/>
          <w:lang w:val="en-CA"/>
        </w:rPr>
        <w:t xml:space="preserve"> Article 25.01A establishes that fulltime faculty will be reimbursed </w:t>
      </w:r>
      <w:proofErr w:type="spellStart"/>
      <w:r w:rsidR="00EF2713" w:rsidRPr="00FE21B2">
        <w:rPr>
          <w:sz w:val="20"/>
          <w:szCs w:val="20"/>
          <w:lang w:val="en-CA"/>
        </w:rPr>
        <w:t>kilometrage</w:t>
      </w:r>
      <w:proofErr w:type="spellEnd"/>
      <w:r w:rsidR="00EF2713" w:rsidRPr="00FE21B2">
        <w:rPr>
          <w:sz w:val="20"/>
          <w:szCs w:val="20"/>
          <w:lang w:val="en-CA"/>
        </w:rPr>
        <w:t xml:space="preserve"> expenses when they use their own vehicle on college business to travel to assigned duties away from the employee’s accustomed work location.  This has been further interpreted by the Union/College Committee to mean that faculty teaching at a campus that is not their designated hom</w:t>
      </w:r>
      <w:r w:rsidR="0056041E" w:rsidRPr="00FE21B2">
        <w:rPr>
          <w:sz w:val="20"/>
          <w:szCs w:val="20"/>
          <w:lang w:val="en-CA"/>
        </w:rPr>
        <w:t>e campus shall be entitled to mileage</w:t>
      </w:r>
      <w:r w:rsidR="00EF2713" w:rsidRPr="00FE21B2">
        <w:rPr>
          <w:sz w:val="20"/>
          <w:szCs w:val="20"/>
          <w:lang w:val="en-CA"/>
        </w:rPr>
        <w:t xml:space="preserve"> reimbursed for each day they teach at another location.</w:t>
      </w:r>
      <w:r w:rsidR="00353A15">
        <w:rPr>
          <w:sz w:val="20"/>
          <w:szCs w:val="20"/>
          <w:lang w:val="en-CA"/>
        </w:rPr>
        <w:t xml:space="preserve">  Mileage </w:t>
      </w:r>
      <w:r w:rsidR="00FE5DB9">
        <w:rPr>
          <w:sz w:val="20"/>
          <w:szCs w:val="20"/>
          <w:lang w:val="en-CA"/>
        </w:rPr>
        <w:t>will be reimbursed for</w:t>
      </w:r>
      <w:r w:rsidR="00353A15">
        <w:rPr>
          <w:sz w:val="20"/>
          <w:szCs w:val="20"/>
          <w:lang w:val="en-CA"/>
        </w:rPr>
        <w:t xml:space="preserve"> a </w:t>
      </w:r>
      <w:r w:rsidR="00FE5DB9">
        <w:rPr>
          <w:sz w:val="20"/>
          <w:szCs w:val="20"/>
          <w:lang w:val="en-CA"/>
        </w:rPr>
        <w:t xml:space="preserve">two-way </w:t>
      </w:r>
      <w:r w:rsidR="00353A15">
        <w:rPr>
          <w:sz w:val="20"/>
          <w:szCs w:val="20"/>
          <w:lang w:val="en-CA"/>
        </w:rPr>
        <w:t>round trip</w:t>
      </w:r>
      <w:r w:rsidR="00D33438">
        <w:rPr>
          <w:sz w:val="20"/>
          <w:szCs w:val="20"/>
          <w:lang w:val="en-CA"/>
        </w:rPr>
        <w:t xml:space="preserve"> (i.e. </w:t>
      </w:r>
      <w:r w:rsidR="00FE5DB9">
        <w:rPr>
          <w:sz w:val="20"/>
          <w:szCs w:val="20"/>
          <w:lang w:val="en-CA"/>
        </w:rPr>
        <w:t xml:space="preserve">from </w:t>
      </w:r>
      <w:r w:rsidR="00D33438">
        <w:rPr>
          <w:sz w:val="20"/>
          <w:szCs w:val="20"/>
          <w:lang w:val="en-CA"/>
        </w:rPr>
        <w:t>the home</w:t>
      </w:r>
      <w:r w:rsidR="00FE5DB9">
        <w:rPr>
          <w:sz w:val="20"/>
          <w:szCs w:val="20"/>
          <w:lang w:val="en-CA"/>
        </w:rPr>
        <w:t xml:space="preserve"> campus to the </w:t>
      </w:r>
      <w:r w:rsidR="00D33438">
        <w:rPr>
          <w:sz w:val="20"/>
          <w:szCs w:val="20"/>
          <w:lang w:val="en-CA"/>
        </w:rPr>
        <w:t>other campus</w:t>
      </w:r>
      <w:r w:rsidR="00FE5DB9">
        <w:rPr>
          <w:sz w:val="20"/>
          <w:szCs w:val="20"/>
          <w:lang w:val="en-CA"/>
        </w:rPr>
        <w:t xml:space="preserve"> </w:t>
      </w:r>
      <w:r w:rsidR="00D33438">
        <w:rPr>
          <w:sz w:val="20"/>
          <w:szCs w:val="20"/>
          <w:lang w:val="en-CA"/>
        </w:rPr>
        <w:t xml:space="preserve">location </w:t>
      </w:r>
      <w:r w:rsidR="00FE5DB9">
        <w:rPr>
          <w:sz w:val="20"/>
          <w:szCs w:val="20"/>
          <w:lang w:val="en-CA"/>
        </w:rPr>
        <w:t xml:space="preserve">and then return to the </w:t>
      </w:r>
      <w:r w:rsidR="00D33438">
        <w:rPr>
          <w:sz w:val="20"/>
          <w:szCs w:val="20"/>
          <w:lang w:val="en-CA"/>
        </w:rPr>
        <w:t>home</w:t>
      </w:r>
      <w:r w:rsidR="00FE5DB9">
        <w:rPr>
          <w:sz w:val="20"/>
          <w:szCs w:val="20"/>
          <w:lang w:val="en-CA"/>
        </w:rPr>
        <w:t xml:space="preserve"> campus</w:t>
      </w:r>
      <w:r w:rsidR="00D33438">
        <w:rPr>
          <w:sz w:val="20"/>
          <w:szCs w:val="20"/>
          <w:lang w:val="en-CA"/>
        </w:rPr>
        <w:t>)</w:t>
      </w:r>
      <w:r w:rsidR="00353A15">
        <w:rPr>
          <w:sz w:val="20"/>
          <w:szCs w:val="20"/>
          <w:lang w:val="en-CA"/>
        </w:rPr>
        <w:t>.</w:t>
      </w:r>
    </w:p>
    <w:p w:rsidR="0056041E" w:rsidRPr="00BD506E" w:rsidRDefault="00FE5DB9" w:rsidP="00EF2713">
      <w:pPr>
        <w:rPr>
          <w:b/>
          <w:sz w:val="24"/>
          <w:szCs w:val="24"/>
          <w:u w:val="single"/>
          <w:lang w:val="en-CA"/>
        </w:rPr>
      </w:pPr>
      <w:r>
        <w:rPr>
          <w:b/>
          <w:sz w:val="24"/>
          <w:szCs w:val="24"/>
          <w:u w:val="single"/>
          <w:lang w:val="en-CA"/>
        </w:rPr>
        <w:t xml:space="preserve">Non-Full-time </w:t>
      </w:r>
      <w:r w:rsidR="0056041E" w:rsidRPr="00BD506E">
        <w:rPr>
          <w:b/>
          <w:sz w:val="24"/>
          <w:szCs w:val="24"/>
          <w:u w:val="single"/>
          <w:lang w:val="en-CA"/>
        </w:rPr>
        <w:t>Faculty</w:t>
      </w:r>
    </w:p>
    <w:p w:rsidR="00BD183D" w:rsidRPr="00FE21B2" w:rsidRDefault="00BD183D" w:rsidP="00D7121E">
      <w:pPr>
        <w:ind w:left="720"/>
        <w:rPr>
          <w:b/>
          <w:sz w:val="20"/>
          <w:szCs w:val="20"/>
          <w:u w:val="single"/>
          <w:lang w:val="en-CA"/>
        </w:rPr>
      </w:pPr>
      <w:r w:rsidRPr="00FE21B2">
        <w:rPr>
          <w:b/>
          <w:sz w:val="20"/>
          <w:szCs w:val="20"/>
          <w:u w:val="single"/>
          <w:lang w:val="en-CA"/>
        </w:rPr>
        <w:t xml:space="preserve">Travel time: </w:t>
      </w:r>
      <w:r w:rsidRPr="00FE21B2">
        <w:rPr>
          <w:sz w:val="20"/>
          <w:szCs w:val="20"/>
          <w:lang w:val="en-CA"/>
        </w:rPr>
        <w:t xml:space="preserve">  Adequate travel time will be built into the timetable to allow for travel between locations but this time is unpaid tim</w:t>
      </w:r>
      <w:bookmarkStart w:id="0" w:name="_GoBack"/>
      <w:bookmarkEnd w:id="0"/>
      <w:r w:rsidRPr="00FE21B2">
        <w:rPr>
          <w:sz w:val="20"/>
          <w:szCs w:val="20"/>
          <w:lang w:val="en-CA"/>
        </w:rPr>
        <w:t>e.</w:t>
      </w:r>
    </w:p>
    <w:p w:rsidR="00473BF3" w:rsidRDefault="00BD183D" w:rsidP="00D7121E">
      <w:pPr>
        <w:ind w:left="720"/>
        <w:rPr>
          <w:sz w:val="20"/>
          <w:szCs w:val="20"/>
          <w:lang w:val="en-CA"/>
        </w:rPr>
      </w:pPr>
      <w:r w:rsidRPr="00FE21B2">
        <w:rPr>
          <w:b/>
          <w:sz w:val="20"/>
          <w:szCs w:val="20"/>
          <w:u w:val="single"/>
          <w:lang w:val="en-CA"/>
        </w:rPr>
        <w:t>Travel Expense Reimbursement</w:t>
      </w:r>
      <w:r w:rsidR="00FE21B2">
        <w:rPr>
          <w:b/>
          <w:sz w:val="20"/>
          <w:szCs w:val="20"/>
          <w:lang w:val="en-CA"/>
        </w:rPr>
        <w:t xml:space="preserve">:  </w:t>
      </w:r>
    </w:p>
    <w:p w:rsidR="00473BF3" w:rsidRPr="00FE21B2" w:rsidRDefault="0056041E" w:rsidP="00D7121E">
      <w:pPr>
        <w:ind w:left="720"/>
        <w:rPr>
          <w:sz w:val="20"/>
          <w:szCs w:val="20"/>
          <w:lang w:val="en-CA"/>
        </w:rPr>
      </w:pPr>
      <w:r w:rsidRPr="00FE21B2">
        <w:rPr>
          <w:sz w:val="20"/>
          <w:szCs w:val="20"/>
          <w:lang w:val="en-CA"/>
        </w:rPr>
        <w:t>Partial Load</w:t>
      </w:r>
      <w:r w:rsidR="00FE5DB9">
        <w:rPr>
          <w:sz w:val="20"/>
          <w:szCs w:val="20"/>
          <w:lang w:val="en-CA"/>
        </w:rPr>
        <w:t xml:space="preserve"> </w:t>
      </w:r>
      <w:r w:rsidRPr="00FE21B2">
        <w:rPr>
          <w:sz w:val="20"/>
          <w:szCs w:val="20"/>
          <w:lang w:val="en-CA"/>
        </w:rPr>
        <w:t>faculty will be paid mileage in accordance with established distances between campuses,</w:t>
      </w:r>
      <w:r w:rsidR="00255DDA" w:rsidRPr="00FE21B2">
        <w:rPr>
          <w:sz w:val="20"/>
          <w:szCs w:val="20"/>
          <w:lang w:val="en-CA"/>
        </w:rPr>
        <w:t xml:space="preserve"> when</w:t>
      </w:r>
      <w:r w:rsidR="00353A15">
        <w:rPr>
          <w:sz w:val="20"/>
          <w:szCs w:val="20"/>
          <w:lang w:val="en-CA"/>
        </w:rPr>
        <w:t xml:space="preserve"> </w:t>
      </w:r>
      <w:r w:rsidRPr="00FE21B2">
        <w:rPr>
          <w:sz w:val="20"/>
          <w:szCs w:val="20"/>
          <w:lang w:val="en-CA"/>
        </w:rPr>
        <w:t xml:space="preserve">they teach at more than one college location on the same day.  </w:t>
      </w:r>
      <w:r w:rsidR="00FE5DB9">
        <w:rPr>
          <w:sz w:val="20"/>
          <w:szCs w:val="20"/>
          <w:lang w:val="en-CA"/>
        </w:rPr>
        <w:t xml:space="preserve">Mileage will be reimbursed for a two-way round trip </w:t>
      </w:r>
      <w:r w:rsidR="00473BF3">
        <w:rPr>
          <w:sz w:val="20"/>
          <w:szCs w:val="20"/>
          <w:lang w:val="en-CA"/>
        </w:rPr>
        <w:t xml:space="preserve">(i.e. </w:t>
      </w:r>
      <w:r w:rsidR="00FE5DB9">
        <w:rPr>
          <w:sz w:val="20"/>
          <w:szCs w:val="20"/>
          <w:lang w:val="en-CA"/>
        </w:rPr>
        <w:t>from one campus to the next and then return to the original campus</w:t>
      </w:r>
      <w:r w:rsidR="00473BF3">
        <w:rPr>
          <w:sz w:val="20"/>
          <w:szCs w:val="20"/>
          <w:lang w:val="en-CA"/>
        </w:rPr>
        <w:t>)</w:t>
      </w:r>
      <w:r w:rsidR="00FE5DB9">
        <w:rPr>
          <w:sz w:val="20"/>
          <w:szCs w:val="20"/>
          <w:lang w:val="en-CA"/>
        </w:rPr>
        <w:t>.</w:t>
      </w:r>
      <w:r w:rsidR="00473BF3">
        <w:rPr>
          <w:sz w:val="20"/>
          <w:szCs w:val="20"/>
          <w:lang w:val="en-CA"/>
        </w:rPr>
        <w:t xml:space="preserve">  </w:t>
      </w:r>
      <w:r w:rsidR="00473BF3" w:rsidRPr="00D7121E">
        <w:rPr>
          <w:sz w:val="20"/>
          <w:szCs w:val="20"/>
          <w:lang w:val="en-CA"/>
        </w:rPr>
        <w:t>Effective May 6, 2013 this practice will also apply to part-time and sessional faculty.</w:t>
      </w:r>
    </w:p>
    <w:p w:rsidR="0056041E" w:rsidRPr="00BD506E" w:rsidRDefault="0056041E" w:rsidP="00047790">
      <w:pPr>
        <w:spacing w:line="240" w:lineRule="auto"/>
        <w:rPr>
          <w:b/>
          <w:sz w:val="24"/>
          <w:szCs w:val="24"/>
          <w:u w:val="single"/>
          <w:lang w:val="en-CA"/>
        </w:rPr>
      </w:pPr>
      <w:r w:rsidRPr="00BD506E">
        <w:rPr>
          <w:b/>
          <w:sz w:val="24"/>
          <w:szCs w:val="24"/>
          <w:u w:val="single"/>
          <w:lang w:val="en-CA"/>
        </w:rPr>
        <w:t>Standard Travel Times &amp; Mileage</w:t>
      </w:r>
    </w:p>
    <w:p w:rsidR="00047790" w:rsidRPr="00FE21B2" w:rsidRDefault="00047790" w:rsidP="00047790">
      <w:pPr>
        <w:spacing w:line="240" w:lineRule="auto"/>
        <w:rPr>
          <w:b/>
          <w:sz w:val="20"/>
          <w:szCs w:val="20"/>
          <w:lang w:val="en-CA"/>
        </w:rPr>
      </w:pPr>
      <w:r w:rsidRPr="00FE21B2">
        <w:rPr>
          <w:b/>
          <w:sz w:val="20"/>
          <w:szCs w:val="20"/>
          <w:lang w:val="en-CA"/>
        </w:rPr>
        <w:t>Travel from Brealey campus to</w:t>
      </w:r>
      <w:r w:rsidR="00C036E7" w:rsidRPr="00FE21B2">
        <w:rPr>
          <w:b/>
          <w:sz w:val="20"/>
          <w:szCs w:val="20"/>
          <w:lang w:val="en-CA"/>
        </w:rPr>
        <w:t>:</w:t>
      </w:r>
      <w:r w:rsidR="0056041E" w:rsidRPr="00FE21B2">
        <w:rPr>
          <w:b/>
          <w:sz w:val="20"/>
          <w:szCs w:val="20"/>
          <w:lang w:val="en-CA"/>
        </w:rPr>
        <w:tab/>
      </w:r>
      <w:r w:rsidR="0056041E" w:rsidRPr="00FE21B2">
        <w:rPr>
          <w:b/>
          <w:sz w:val="20"/>
          <w:szCs w:val="20"/>
          <w:lang w:val="en-CA"/>
        </w:rPr>
        <w:tab/>
      </w:r>
      <w:r w:rsidR="0056041E" w:rsidRPr="00FE21B2">
        <w:rPr>
          <w:b/>
          <w:sz w:val="20"/>
          <w:szCs w:val="20"/>
          <w:lang w:val="en-CA"/>
        </w:rPr>
        <w:tab/>
      </w:r>
      <w:r w:rsidR="0056041E" w:rsidRPr="00FE21B2">
        <w:rPr>
          <w:b/>
          <w:sz w:val="20"/>
          <w:szCs w:val="20"/>
          <w:lang w:val="en-CA"/>
        </w:rPr>
        <w:tab/>
      </w:r>
      <w:r w:rsidR="0056041E" w:rsidRPr="00FE21B2">
        <w:rPr>
          <w:b/>
          <w:sz w:val="20"/>
          <w:szCs w:val="20"/>
          <w:lang w:val="en-CA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E21B2" w:rsidRPr="00931C02" w:rsidTr="00931C02">
        <w:tc>
          <w:tcPr>
            <w:tcW w:w="3192" w:type="dxa"/>
          </w:tcPr>
          <w:p w:rsidR="00FE21B2" w:rsidRPr="00931C02" w:rsidRDefault="00FE21B2" w:rsidP="00931C02">
            <w:pPr>
              <w:spacing w:after="0" w:line="240" w:lineRule="auto"/>
              <w:rPr>
                <w:b/>
                <w:sz w:val="20"/>
                <w:szCs w:val="20"/>
                <w:lang w:val="en-CA"/>
              </w:rPr>
            </w:pPr>
            <w:r w:rsidRPr="00931C02">
              <w:rPr>
                <w:b/>
                <w:sz w:val="20"/>
                <w:szCs w:val="20"/>
                <w:lang w:val="en-CA"/>
              </w:rPr>
              <w:t>Campus Location</w:t>
            </w:r>
          </w:p>
        </w:tc>
        <w:tc>
          <w:tcPr>
            <w:tcW w:w="3192" w:type="dxa"/>
          </w:tcPr>
          <w:p w:rsidR="00FE21B2" w:rsidRPr="00931C02" w:rsidRDefault="00FE21B2" w:rsidP="00931C02">
            <w:pPr>
              <w:spacing w:after="0" w:line="240" w:lineRule="auto"/>
              <w:rPr>
                <w:b/>
                <w:sz w:val="20"/>
                <w:szCs w:val="20"/>
                <w:lang w:val="en-CA"/>
              </w:rPr>
            </w:pPr>
            <w:r w:rsidRPr="00931C02">
              <w:rPr>
                <w:b/>
                <w:sz w:val="20"/>
                <w:szCs w:val="20"/>
                <w:lang w:val="en-CA"/>
              </w:rPr>
              <w:t>Travel Time</w:t>
            </w:r>
          </w:p>
        </w:tc>
        <w:tc>
          <w:tcPr>
            <w:tcW w:w="3192" w:type="dxa"/>
          </w:tcPr>
          <w:p w:rsidR="00FE21B2" w:rsidRPr="00931C02" w:rsidRDefault="00FE21B2" w:rsidP="00931C02">
            <w:pPr>
              <w:spacing w:after="0" w:line="240" w:lineRule="auto"/>
              <w:rPr>
                <w:b/>
                <w:sz w:val="20"/>
                <w:szCs w:val="20"/>
                <w:lang w:val="en-CA"/>
              </w:rPr>
            </w:pPr>
            <w:r w:rsidRPr="00931C02">
              <w:rPr>
                <w:b/>
                <w:sz w:val="20"/>
                <w:szCs w:val="20"/>
                <w:lang w:val="en-CA"/>
              </w:rPr>
              <w:t>Kilometers (one way)</w:t>
            </w:r>
          </w:p>
        </w:tc>
      </w:tr>
      <w:tr w:rsidR="00FE21B2" w:rsidRPr="00931C02" w:rsidTr="00931C02">
        <w:tc>
          <w:tcPr>
            <w:tcW w:w="3192" w:type="dxa"/>
          </w:tcPr>
          <w:p w:rsidR="00FE21B2" w:rsidRPr="00931C02" w:rsidRDefault="00FE21B2" w:rsidP="00931C02">
            <w:p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931C02">
              <w:rPr>
                <w:sz w:val="20"/>
                <w:szCs w:val="20"/>
                <w:lang w:val="en-CA"/>
              </w:rPr>
              <w:t>McRae</w:t>
            </w:r>
          </w:p>
        </w:tc>
        <w:tc>
          <w:tcPr>
            <w:tcW w:w="3192" w:type="dxa"/>
          </w:tcPr>
          <w:p w:rsidR="00FE21B2" w:rsidRPr="00931C02" w:rsidRDefault="00FE21B2" w:rsidP="00931C02">
            <w:p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931C02">
              <w:rPr>
                <w:sz w:val="20"/>
                <w:szCs w:val="20"/>
                <w:lang w:val="en-CA"/>
              </w:rPr>
              <w:t>30 minutes</w:t>
            </w:r>
          </w:p>
        </w:tc>
        <w:tc>
          <w:tcPr>
            <w:tcW w:w="3192" w:type="dxa"/>
          </w:tcPr>
          <w:p w:rsidR="00FE21B2" w:rsidRPr="00931C02" w:rsidRDefault="00E565A2" w:rsidP="00931C02">
            <w:pPr>
              <w:spacing w:after="0" w:line="240" w:lineRule="auto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8</w:t>
            </w:r>
            <w:r w:rsidRPr="00931C02">
              <w:rPr>
                <w:sz w:val="20"/>
                <w:szCs w:val="20"/>
                <w:lang w:val="en-CA"/>
              </w:rPr>
              <w:t xml:space="preserve"> </w:t>
            </w:r>
            <w:r w:rsidR="00FE21B2" w:rsidRPr="00931C02">
              <w:rPr>
                <w:sz w:val="20"/>
                <w:szCs w:val="20"/>
                <w:lang w:val="en-CA"/>
              </w:rPr>
              <w:t>km</w:t>
            </w:r>
          </w:p>
        </w:tc>
      </w:tr>
      <w:tr w:rsidR="00FE21B2" w:rsidRPr="00931C02" w:rsidTr="00931C02">
        <w:tc>
          <w:tcPr>
            <w:tcW w:w="3192" w:type="dxa"/>
          </w:tcPr>
          <w:p w:rsidR="00FE21B2" w:rsidRPr="00931C02" w:rsidRDefault="00FE21B2" w:rsidP="00931C02">
            <w:p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931C02">
              <w:rPr>
                <w:sz w:val="20"/>
                <w:szCs w:val="20"/>
                <w:lang w:val="en-CA"/>
              </w:rPr>
              <w:t>Frost</w:t>
            </w:r>
          </w:p>
        </w:tc>
        <w:tc>
          <w:tcPr>
            <w:tcW w:w="3192" w:type="dxa"/>
          </w:tcPr>
          <w:p w:rsidR="00FE21B2" w:rsidRPr="00931C02" w:rsidRDefault="00FE21B2" w:rsidP="00931C02">
            <w:p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931C02">
              <w:rPr>
                <w:sz w:val="20"/>
                <w:szCs w:val="20"/>
                <w:lang w:val="en-CA"/>
              </w:rPr>
              <w:t>1 hour</w:t>
            </w:r>
          </w:p>
        </w:tc>
        <w:tc>
          <w:tcPr>
            <w:tcW w:w="3192" w:type="dxa"/>
          </w:tcPr>
          <w:p w:rsidR="00FE21B2" w:rsidRPr="00931C02" w:rsidRDefault="00FE21B2" w:rsidP="00931C02">
            <w:p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931C02">
              <w:rPr>
                <w:sz w:val="20"/>
                <w:szCs w:val="20"/>
                <w:lang w:val="en-CA"/>
              </w:rPr>
              <w:t>44 km</w:t>
            </w:r>
          </w:p>
        </w:tc>
      </w:tr>
      <w:tr w:rsidR="00FE21B2" w:rsidRPr="00931C02" w:rsidTr="00931C02">
        <w:tc>
          <w:tcPr>
            <w:tcW w:w="3192" w:type="dxa"/>
          </w:tcPr>
          <w:p w:rsidR="00FE21B2" w:rsidRPr="00931C02" w:rsidRDefault="00FE21B2" w:rsidP="00931C02">
            <w:p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931C02">
              <w:rPr>
                <w:sz w:val="20"/>
                <w:szCs w:val="20"/>
                <w:lang w:val="en-CA"/>
              </w:rPr>
              <w:t>Cobourg</w:t>
            </w:r>
          </w:p>
        </w:tc>
        <w:tc>
          <w:tcPr>
            <w:tcW w:w="3192" w:type="dxa"/>
          </w:tcPr>
          <w:p w:rsidR="00FE21B2" w:rsidRPr="00931C02" w:rsidRDefault="00FE21B2" w:rsidP="00931C02">
            <w:p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931C02">
              <w:rPr>
                <w:sz w:val="20"/>
                <w:szCs w:val="20"/>
                <w:lang w:val="en-CA"/>
              </w:rPr>
              <w:t>1 hour</w:t>
            </w:r>
          </w:p>
        </w:tc>
        <w:tc>
          <w:tcPr>
            <w:tcW w:w="3192" w:type="dxa"/>
          </w:tcPr>
          <w:p w:rsidR="00FE21B2" w:rsidRPr="00931C02" w:rsidRDefault="00E565A2" w:rsidP="00931C02">
            <w:pPr>
              <w:spacing w:after="0" w:line="240" w:lineRule="auto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53</w:t>
            </w:r>
            <w:r w:rsidRPr="00931C02">
              <w:rPr>
                <w:sz w:val="20"/>
                <w:szCs w:val="20"/>
                <w:lang w:val="en-CA"/>
              </w:rPr>
              <w:t xml:space="preserve"> </w:t>
            </w:r>
            <w:r w:rsidR="00FE21B2" w:rsidRPr="00931C02">
              <w:rPr>
                <w:sz w:val="20"/>
                <w:szCs w:val="20"/>
                <w:lang w:val="en-CA"/>
              </w:rPr>
              <w:t>km</w:t>
            </w:r>
          </w:p>
        </w:tc>
      </w:tr>
      <w:tr w:rsidR="00FE21B2" w:rsidRPr="00931C02" w:rsidTr="00931C02">
        <w:tc>
          <w:tcPr>
            <w:tcW w:w="3192" w:type="dxa"/>
          </w:tcPr>
          <w:p w:rsidR="00FE21B2" w:rsidRPr="00931C02" w:rsidRDefault="00FE21B2" w:rsidP="00931C02">
            <w:p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931C02">
              <w:rPr>
                <w:sz w:val="20"/>
                <w:szCs w:val="20"/>
                <w:lang w:val="en-CA"/>
              </w:rPr>
              <w:t>Haliburton</w:t>
            </w:r>
          </w:p>
        </w:tc>
        <w:tc>
          <w:tcPr>
            <w:tcW w:w="3192" w:type="dxa"/>
          </w:tcPr>
          <w:p w:rsidR="00FE21B2" w:rsidRPr="00931C02" w:rsidRDefault="00FE21B2" w:rsidP="00931C02">
            <w:p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931C02">
              <w:rPr>
                <w:sz w:val="20"/>
                <w:szCs w:val="20"/>
                <w:lang w:val="en-CA"/>
              </w:rPr>
              <w:t>2 hours</w:t>
            </w:r>
          </w:p>
        </w:tc>
        <w:tc>
          <w:tcPr>
            <w:tcW w:w="3192" w:type="dxa"/>
          </w:tcPr>
          <w:p w:rsidR="00FE21B2" w:rsidRPr="00931C02" w:rsidRDefault="00E565A2" w:rsidP="00E565A2">
            <w:pPr>
              <w:spacing w:after="0" w:line="240" w:lineRule="auto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128</w:t>
            </w:r>
            <w:r w:rsidRPr="00931C02">
              <w:rPr>
                <w:sz w:val="20"/>
                <w:szCs w:val="20"/>
                <w:lang w:val="en-CA"/>
              </w:rPr>
              <w:t xml:space="preserve"> </w:t>
            </w:r>
            <w:r w:rsidR="00FE21B2" w:rsidRPr="00931C02">
              <w:rPr>
                <w:sz w:val="20"/>
                <w:szCs w:val="20"/>
                <w:lang w:val="en-CA"/>
              </w:rPr>
              <w:t>km</w:t>
            </w:r>
          </w:p>
        </w:tc>
      </w:tr>
    </w:tbl>
    <w:p w:rsidR="00BD506E" w:rsidRDefault="00BD506E" w:rsidP="00BD506E">
      <w:pPr>
        <w:spacing w:after="0" w:line="240" w:lineRule="auto"/>
        <w:rPr>
          <w:b/>
          <w:sz w:val="20"/>
          <w:szCs w:val="20"/>
          <w:lang w:val="en-CA"/>
        </w:rPr>
      </w:pPr>
    </w:p>
    <w:p w:rsidR="00047790" w:rsidRPr="00FE21B2" w:rsidRDefault="00047790">
      <w:pPr>
        <w:rPr>
          <w:b/>
          <w:sz w:val="20"/>
          <w:szCs w:val="20"/>
          <w:lang w:val="en-CA"/>
        </w:rPr>
      </w:pPr>
      <w:r w:rsidRPr="00FE21B2">
        <w:rPr>
          <w:b/>
          <w:sz w:val="20"/>
          <w:szCs w:val="20"/>
          <w:lang w:val="en-CA"/>
        </w:rPr>
        <w:t>Travel from Frost to: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E21B2" w:rsidRPr="00931C02" w:rsidTr="00931C02">
        <w:tc>
          <w:tcPr>
            <w:tcW w:w="3192" w:type="dxa"/>
          </w:tcPr>
          <w:p w:rsidR="00FE21B2" w:rsidRPr="00931C02" w:rsidRDefault="00FE21B2" w:rsidP="00931C02">
            <w:pPr>
              <w:spacing w:after="0" w:line="240" w:lineRule="auto"/>
              <w:rPr>
                <w:b/>
                <w:sz w:val="20"/>
                <w:szCs w:val="20"/>
                <w:lang w:val="en-CA"/>
              </w:rPr>
            </w:pPr>
            <w:r w:rsidRPr="00931C02">
              <w:rPr>
                <w:b/>
                <w:sz w:val="20"/>
                <w:szCs w:val="20"/>
                <w:lang w:val="en-CA"/>
              </w:rPr>
              <w:t>Campus Location</w:t>
            </w:r>
          </w:p>
        </w:tc>
        <w:tc>
          <w:tcPr>
            <w:tcW w:w="3192" w:type="dxa"/>
          </w:tcPr>
          <w:p w:rsidR="00FE21B2" w:rsidRPr="00931C02" w:rsidRDefault="00FE21B2" w:rsidP="00931C02">
            <w:pPr>
              <w:spacing w:after="0" w:line="240" w:lineRule="auto"/>
              <w:rPr>
                <w:b/>
                <w:sz w:val="20"/>
                <w:szCs w:val="20"/>
                <w:lang w:val="en-CA"/>
              </w:rPr>
            </w:pPr>
            <w:r w:rsidRPr="00931C02">
              <w:rPr>
                <w:b/>
                <w:sz w:val="20"/>
                <w:szCs w:val="20"/>
                <w:lang w:val="en-CA"/>
              </w:rPr>
              <w:t>Travel Time</w:t>
            </w:r>
          </w:p>
        </w:tc>
        <w:tc>
          <w:tcPr>
            <w:tcW w:w="3192" w:type="dxa"/>
          </w:tcPr>
          <w:p w:rsidR="00FE21B2" w:rsidRPr="00931C02" w:rsidRDefault="00FE21B2" w:rsidP="00931C02">
            <w:pPr>
              <w:spacing w:after="0" w:line="240" w:lineRule="auto"/>
              <w:rPr>
                <w:b/>
                <w:sz w:val="20"/>
                <w:szCs w:val="20"/>
                <w:lang w:val="en-CA"/>
              </w:rPr>
            </w:pPr>
            <w:r w:rsidRPr="00931C02">
              <w:rPr>
                <w:b/>
                <w:sz w:val="20"/>
                <w:szCs w:val="20"/>
                <w:lang w:val="en-CA"/>
              </w:rPr>
              <w:t>Kilometers (one way)</w:t>
            </w:r>
          </w:p>
        </w:tc>
      </w:tr>
      <w:tr w:rsidR="00FE21B2" w:rsidRPr="00931C02" w:rsidTr="00931C02">
        <w:tc>
          <w:tcPr>
            <w:tcW w:w="3192" w:type="dxa"/>
          </w:tcPr>
          <w:p w:rsidR="00FE21B2" w:rsidRPr="00931C02" w:rsidRDefault="00BD506E" w:rsidP="00931C02">
            <w:p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931C02">
              <w:rPr>
                <w:sz w:val="20"/>
                <w:szCs w:val="20"/>
                <w:lang w:val="en-CA"/>
              </w:rPr>
              <w:t>Haliburton</w:t>
            </w:r>
          </w:p>
        </w:tc>
        <w:tc>
          <w:tcPr>
            <w:tcW w:w="3192" w:type="dxa"/>
          </w:tcPr>
          <w:p w:rsidR="00FE21B2" w:rsidRPr="00931C02" w:rsidRDefault="00BD506E" w:rsidP="00931C02">
            <w:p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931C02">
              <w:rPr>
                <w:sz w:val="20"/>
                <w:szCs w:val="20"/>
                <w:lang w:val="en-CA"/>
              </w:rPr>
              <w:t>2 hours</w:t>
            </w:r>
          </w:p>
        </w:tc>
        <w:tc>
          <w:tcPr>
            <w:tcW w:w="3192" w:type="dxa"/>
          </w:tcPr>
          <w:p w:rsidR="00FE21B2" w:rsidRPr="00931C02" w:rsidRDefault="00BD506E" w:rsidP="00931C02">
            <w:p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931C02">
              <w:rPr>
                <w:sz w:val="20"/>
                <w:szCs w:val="20"/>
                <w:lang w:val="en-CA"/>
              </w:rPr>
              <w:t>100 km</w:t>
            </w:r>
          </w:p>
        </w:tc>
      </w:tr>
      <w:tr w:rsidR="00FE21B2" w:rsidRPr="00931C02" w:rsidTr="00931C02">
        <w:tc>
          <w:tcPr>
            <w:tcW w:w="3192" w:type="dxa"/>
          </w:tcPr>
          <w:p w:rsidR="00FE21B2" w:rsidRPr="00931C02" w:rsidRDefault="00BD506E" w:rsidP="00931C02">
            <w:p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931C02">
              <w:rPr>
                <w:sz w:val="20"/>
                <w:szCs w:val="20"/>
                <w:lang w:val="en-CA"/>
              </w:rPr>
              <w:t>Cobourg</w:t>
            </w:r>
          </w:p>
        </w:tc>
        <w:tc>
          <w:tcPr>
            <w:tcW w:w="3192" w:type="dxa"/>
          </w:tcPr>
          <w:p w:rsidR="00FE21B2" w:rsidRPr="00931C02" w:rsidRDefault="00BD506E" w:rsidP="00931C02">
            <w:p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931C02">
              <w:rPr>
                <w:sz w:val="20"/>
                <w:szCs w:val="20"/>
                <w:lang w:val="en-CA"/>
              </w:rPr>
              <w:t>1.5 hours</w:t>
            </w:r>
          </w:p>
        </w:tc>
        <w:tc>
          <w:tcPr>
            <w:tcW w:w="3192" w:type="dxa"/>
          </w:tcPr>
          <w:p w:rsidR="00FE21B2" w:rsidRPr="00931C02" w:rsidRDefault="00E565A2" w:rsidP="00931C02">
            <w:pPr>
              <w:spacing w:after="0" w:line="240" w:lineRule="auto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87</w:t>
            </w:r>
            <w:r w:rsidRPr="00931C02">
              <w:rPr>
                <w:sz w:val="20"/>
                <w:szCs w:val="20"/>
                <w:lang w:val="en-CA"/>
              </w:rPr>
              <w:t xml:space="preserve"> </w:t>
            </w:r>
            <w:r w:rsidR="00BD506E" w:rsidRPr="00931C02">
              <w:rPr>
                <w:sz w:val="20"/>
                <w:szCs w:val="20"/>
                <w:lang w:val="en-CA"/>
              </w:rPr>
              <w:t>km</w:t>
            </w:r>
          </w:p>
        </w:tc>
      </w:tr>
    </w:tbl>
    <w:p w:rsidR="00D7121E" w:rsidRDefault="00D7121E">
      <w:pPr>
        <w:rPr>
          <w:sz w:val="20"/>
          <w:szCs w:val="20"/>
          <w:lang w:val="en-CA"/>
        </w:rPr>
      </w:pPr>
    </w:p>
    <w:p w:rsidR="00047790" w:rsidRDefault="00047790">
      <w:pPr>
        <w:rPr>
          <w:sz w:val="20"/>
          <w:szCs w:val="20"/>
          <w:lang w:val="en-CA"/>
        </w:rPr>
      </w:pPr>
      <w:r w:rsidRPr="00FE21B2">
        <w:rPr>
          <w:sz w:val="20"/>
          <w:szCs w:val="20"/>
          <w:lang w:val="en-CA"/>
        </w:rPr>
        <w:t>Where operationally feasible, Schools will work with Academic Operations to minimize cross college travel.</w:t>
      </w:r>
    </w:p>
    <w:p w:rsidR="00D7121E" w:rsidRPr="00FE21B2" w:rsidRDefault="00D7121E">
      <w:pPr>
        <w:rPr>
          <w:sz w:val="20"/>
          <w:szCs w:val="20"/>
          <w:lang w:val="en-CA"/>
        </w:rPr>
      </w:pPr>
      <w:r w:rsidRPr="00D7121E">
        <w:rPr>
          <w:sz w:val="20"/>
          <w:szCs w:val="20"/>
          <w:lang w:val="en-CA"/>
        </w:rPr>
        <w:t>(</w:t>
      </w:r>
      <w:proofErr w:type="gramStart"/>
      <w:r w:rsidRPr="00D7121E">
        <w:rPr>
          <w:sz w:val="20"/>
          <w:szCs w:val="20"/>
          <w:lang w:val="en-CA"/>
        </w:rPr>
        <w:t>see</w:t>
      </w:r>
      <w:proofErr w:type="gramEnd"/>
      <w:r w:rsidRPr="00D7121E">
        <w:rPr>
          <w:sz w:val="20"/>
          <w:szCs w:val="20"/>
          <w:lang w:val="en-CA"/>
        </w:rPr>
        <w:t xml:space="preserve"> attached examples)</w:t>
      </w:r>
    </w:p>
    <w:p w:rsidR="000443ED" w:rsidRPr="00D7121E" w:rsidRDefault="00191B32">
      <w:pPr>
        <w:rPr>
          <w:sz w:val="20"/>
          <w:szCs w:val="20"/>
          <w:lang w:val="en-CA"/>
        </w:rPr>
      </w:pPr>
      <w:r w:rsidRPr="00D7121E">
        <w:rPr>
          <w:b/>
          <w:sz w:val="20"/>
          <w:szCs w:val="20"/>
          <w:lang w:val="en-CA"/>
        </w:rPr>
        <w:t>Original Policy Date:</w:t>
      </w:r>
      <w:r w:rsidRPr="00D7121E">
        <w:rPr>
          <w:sz w:val="20"/>
          <w:szCs w:val="20"/>
          <w:lang w:val="en-CA"/>
        </w:rPr>
        <w:t xml:space="preserve">  </w:t>
      </w:r>
      <w:r w:rsidR="00FE21B2" w:rsidRPr="00D7121E">
        <w:rPr>
          <w:sz w:val="20"/>
          <w:szCs w:val="20"/>
          <w:lang w:val="en-CA"/>
        </w:rPr>
        <w:t>Sept. 6</w:t>
      </w:r>
      <w:r w:rsidR="00C036E7" w:rsidRPr="00D7121E">
        <w:rPr>
          <w:sz w:val="20"/>
          <w:szCs w:val="20"/>
          <w:lang w:val="en-CA"/>
        </w:rPr>
        <w:t xml:space="preserve">, 2012 </w:t>
      </w:r>
      <w:r w:rsidR="000443ED" w:rsidRPr="00D7121E">
        <w:rPr>
          <w:sz w:val="20"/>
          <w:szCs w:val="20"/>
          <w:lang w:val="en-CA"/>
        </w:rPr>
        <w:t xml:space="preserve"> </w:t>
      </w:r>
    </w:p>
    <w:p w:rsidR="00C036E7" w:rsidRPr="00FE21B2" w:rsidRDefault="00191B32">
      <w:pPr>
        <w:rPr>
          <w:sz w:val="20"/>
          <w:szCs w:val="20"/>
          <w:lang w:val="en-CA"/>
        </w:rPr>
      </w:pPr>
      <w:r w:rsidRPr="00D7121E">
        <w:rPr>
          <w:b/>
          <w:sz w:val="20"/>
          <w:szCs w:val="20"/>
          <w:lang w:val="en-CA"/>
        </w:rPr>
        <w:t>Revision Date:</w:t>
      </w:r>
      <w:r w:rsidRPr="00D7121E">
        <w:rPr>
          <w:sz w:val="20"/>
          <w:szCs w:val="20"/>
          <w:lang w:val="en-CA"/>
        </w:rPr>
        <w:t xml:space="preserve">  </w:t>
      </w:r>
      <w:r w:rsidR="00FE5DB9" w:rsidRPr="00D7121E">
        <w:rPr>
          <w:sz w:val="20"/>
          <w:szCs w:val="20"/>
          <w:lang w:val="en-CA"/>
        </w:rPr>
        <w:t>May 2</w:t>
      </w:r>
      <w:r w:rsidRPr="00D7121E">
        <w:rPr>
          <w:sz w:val="20"/>
          <w:szCs w:val="20"/>
          <w:lang w:val="en-CA"/>
        </w:rPr>
        <w:t>1</w:t>
      </w:r>
      <w:r w:rsidR="00FE5DB9" w:rsidRPr="00D7121E">
        <w:rPr>
          <w:sz w:val="20"/>
          <w:szCs w:val="20"/>
          <w:lang w:val="en-CA"/>
        </w:rPr>
        <w:t xml:space="preserve">, 2013   </w:t>
      </w:r>
    </w:p>
    <w:p w:rsidR="000443ED" w:rsidRDefault="000443ED">
      <w:pPr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br w:type="page"/>
      </w:r>
    </w:p>
    <w:p w:rsidR="000443ED" w:rsidRDefault="000443ED" w:rsidP="000443ED">
      <w:r>
        <w:t>Examples:</w:t>
      </w:r>
    </w:p>
    <w:p w:rsidR="000443ED" w:rsidRPr="00071B24" w:rsidRDefault="000443ED" w:rsidP="000443ED">
      <w:pPr>
        <w:pStyle w:val="NoSpacing"/>
        <w:rPr>
          <w:b/>
          <w:u w:val="single"/>
        </w:rPr>
      </w:pPr>
      <w:r w:rsidRPr="00071B24">
        <w:rPr>
          <w:b/>
          <w:u w:val="single"/>
        </w:rPr>
        <w:t xml:space="preserve">Scenario #1: 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 xml:space="preserve">FT  </w:t>
      </w:r>
      <w:r w:rsidRPr="00071B24">
        <w:rPr>
          <w:b/>
          <w:u w:val="single"/>
        </w:rPr>
        <w:t>Faculty</w:t>
      </w:r>
      <w:proofErr w:type="gramEnd"/>
      <w:r w:rsidRPr="00071B24">
        <w:rPr>
          <w:b/>
          <w:u w:val="single"/>
        </w:rPr>
        <w:t xml:space="preserve"> whose base campus is Brealey:</w:t>
      </w:r>
    </w:p>
    <w:p w:rsidR="000443ED" w:rsidRPr="00071B24" w:rsidRDefault="000443ED" w:rsidP="000443ED">
      <w:pPr>
        <w:pStyle w:val="NoSpacing"/>
        <w:rPr>
          <w:b/>
        </w:rPr>
      </w:pPr>
    </w:p>
    <w:p w:rsidR="000443ED" w:rsidRDefault="000443ED" w:rsidP="000443ED">
      <w:pPr>
        <w:pStyle w:val="NoSpacing"/>
      </w:pPr>
      <w:r>
        <w:t>Teaches at Brealey from 8 to 10</w:t>
      </w:r>
    </w:p>
    <w:p w:rsidR="000443ED" w:rsidRDefault="000443ED" w:rsidP="000443ED">
      <w:pPr>
        <w:pStyle w:val="NoSpacing"/>
      </w:pPr>
      <w:r>
        <w:t xml:space="preserve">Drives to Frost </w:t>
      </w:r>
      <w:r w:rsidR="00C34A8C">
        <w:t>(</w:t>
      </w:r>
      <w:r>
        <w:t>1</w:t>
      </w:r>
      <w:r w:rsidR="00C34A8C">
        <w:t xml:space="preserve"> </w:t>
      </w:r>
      <w:r>
        <w:t>hour</w:t>
      </w:r>
      <w:r w:rsidR="00C34A8C">
        <w:t>)</w:t>
      </w:r>
    </w:p>
    <w:p w:rsidR="000443ED" w:rsidRDefault="000443ED" w:rsidP="000443ED">
      <w:pPr>
        <w:pStyle w:val="NoSpacing"/>
      </w:pPr>
      <w:r>
        <w:t xml:space="preserve">Teaches at </w:t>
      </w:r>
      <w:proofErr w:type="gramStart"/>
      <w:r>
        <w:t>Frost  1</w:t>
      </w:r>
      <w:proofErr w:type="gramEnd"/>
      <w:r>
        <w:t xml:space="preserve"> to 3  (end of day)</w:t>
      </w:r>
    </w:p>
    <w:p w:rsidR="000443ED" w:rsidRDefault="000443ED" w:rsidP="000443ED">
      <w:pPr>
        <w:pStyle w:val="NoSpacing"/>
      </w:pPr>
    </w:p>
    <w:p w:rsidR="000443ED" w:rsidRDefault="000443ED" w:rsidP="000443ED">
      <w:pPr>
        <w:pStyle w:val="NoSpacing"/>
      </w:pPr>
      <w:r w:rsidRPr="00D7121E">
        <w:t>In this scenario, the faculty member gets travel time</w:t>
      </w:r>
      <w:r w:rsidR="00FE5DB9" w:rsidRPr="00D7121E">
        <w:t xml:space="preserve"> for one way </w:t>
      </w:r>
      <w:r w:rsidR="00473BF3" w:rsidRPr="00D7121E">
        <w:t xml:space="preserve">(i.e. 1 hour) </w:t>
      </w:r>
      <w:r w:rsidR="00FE5DB9" w:rsidRPr="00D7121E">
        <w:t>and travel mileage for a two-way round trip</w:t>
      </w:r>
      <w:r w:rsidR="00473BF3" w:rsidRPr="00D7121E">
        <w:t xml:space="preserve"> (i.e. 44 km x 2)</w:t>
      </w:r>
      <w:r w:rsidR="00FE5DB9" w:rsidRPr="00D7121E">
        <w:t>.</w:t>
      </w:r>
    </w:p>
    <w:p w:rsidR="000443ED" w:rsidRDefault="000443ED" w:rsidP="000443ED">
      <w:pPr>
        <w:pStyle w:val="NoSpacing"/>
      </w:pPr>
    </w:p>
    <w:p w:rsidR="000443ED" w:rsidRDefault="000443ED" w:rsidP="000443ED">
      <w:pPr>
        <w:pStyle w:val="NoSpacing"/>
      </w:pPr>
    </w:p>
    <w:p w:rsidR="000443ED" w:rsidRPr="00071B24" w:rsidRDefault="000443ED" w:rsidP="000443ED">
      <w:pPr>
        <w:pStyle w:val="NoSpacing"/>
        <w:rPr>
          <w:b/>
          <w:u w:val="single"/>
        </w:rPr>
      </w:pPr>
      <w:r w:rsidRPr="00071B24">
        <w:rPr>
          <w:b/>
          <w:u w:val="single"/>
        </w:rPr>
        <w:t xml:space="preserve">Scenario # 2:  </w:t>
      </w:r>
      <w:proofErr w:type="gramStart"/>
      <w:r>
        <w:rPr>
          <w:b/>
          <w:u w:val="single"/>
        </w:rPr>
        <w:t xml:space="preserve">FT  </w:t>
      </w:r>
      <w:r w:rsidRPr="00071B24">
        <w:rPr>
          <w:b/>
          <w:u w:val="single"/>
        </w:rPr>
        <w:t>Faculty</w:t>
      </w:r>
      <w:proofErr w:type="gramEnd"/>
      <w:r w:rsidRPr="00071B24">
        <w:rPr>
          <w:b/>
          <w:u w:val="single"/>
        </w:rPr>
        <w:t xml:space="preserve"> whose base campus is Brealey</w:t>
      </w:r>
    </w:p>
    <w:p w:rsidR="000443ED" w:rsidRDefault="000443ED" w:rsidP="000443ED">
      <w:pPr>
        <w:pStyle w:val="NoSpacing"/>
      </w:pPr>
    </w:p>
    <w:p w:rsidR="000443ED" w:rsidRDefault="000443ED" w:rsidP="000443ED">
      <w:pPr>
        <w:pStyle w:val="NoSpacing"/>
      </w:pPr>
      <w:r>
        <w:t>Teaches at Brealey from 8 to 10</w:t>
      </w:r>
    </w:p>
    <w:p w:rsidR="000443ED" w:rsidRDefault="000443ED" w:rsidP="000443ED">
      <w:pPr>
        <w:pStyle w:val="NoSpacing"/>
      </w:pPr>
      <w:r>
        <w:t xml:space="preserve">Travels to Frost </w:t>
      </w:r>
      <w:r w:rsidR="00C34A8C">
        <w:t xml:space="preserve">(1 </w:t>
      </w:r>
      <w:r>
        <w:t>hour</w:t>
      </w:r>
      <w:r w:rsidR="00C34A8C">
        <w:t>)</w:t>
      </w:r>
    </w:p>
    <w:p w:rsidR="000443ED" w:rsidRDefault="000443ED" w:rsidP="000443ED">
      <w:pPr>
        <w:pStyle w:val="NoSpacing"/>
      </w:pPr>
      <w:r>
        <w:t>Teaches at Frost 1 to 3</w:t>
      </w:r>
    </w:p>
    <w:p w:rsidR="000443ED" w:rsidRDefault="000443ED" w:rsidP="000443ED">
      <w:pPr>
        <w:pStyle w:val="NoSpacing"/>
      </w:pPr>
      <w:r>
        <w:t>Travels to Brealey</w:t>
      </w:r>
      <w:r w:rsidR="00C34A8C">
        <w:t xml:space="preserve"> (1 hour)</w:t>
      </w:r>
    </w:p>
    <w:p w:rsidR="000443ED" w:rsidRDefault="000443ED" w:rsidP="000443ED">
      <w:pPr>
        <w:pStyle w:val="NoSpacing"/>
      </w:pPr>
      <w:r>
        <w:t>Program meeting at Brealey</w:t>
      </w:r>
    </w:p>
    <w:p w:rsidR="000443ED" w:rsidRDefault="000443ED" w:rsidP="000443ED">
      <w:pPr>
        <w:pStyle w:val="NoSpacing"/>
      </w:pPr>
    </w:p>
    <w:p w:rsidR="000443ED" w:rsidRPr="00D7121E" w:rsidRDefault="000443ED" w:rsidP="000443ED">
      <w:pPr>
        <w:pStyle w:val="NoSpacing"/>
      </w:pPr>
      <w:r w:rsidRPr="00D7121E">
        <w:t xml:space="preserve">In this scenario, faculty gets travel time and </w:t>
      </w:r>
      <w:r w:rsidR="00FE5DB9" w:rsidRPr="00D7121E">
        <w:t>t</w:t>
      </w:r>
      <w:r w:rsidRPr="00D7121E">
        <w:t xml:space="preserve">ravel </w:t>
      </w:r>
      <w:r w:rsidR="00FE5DB9" w:rsidRPr="00D7121E">
        <w:t xml:space="preserve">mileage for a two-way round </w:t>
      </w:r>
      <w:proofErr w:type="gramStart"/>
      <w:r w:rsidR="00FE5DB9" w:rsidRPr="00D7121E">
        <w:t>trip</w:t>
      </w:r>
      <w:r w:rsidR="00473BF3" w:rsidRPr="00D7121E">
        <w:t xml:space="preserve">  (</w:t>
      </w:r>
      <w:proofErr w:type="gramEnd"/>
      <w:r w:rsidR="00473BF3" w:rsidRPr="00D7121E">
        <w:t>i.e. travel time = 1 hour x 2; travel mileage = 44 km x 2)</w:t>
      </w:r>
      <w:r w:rsidR="00FE5DB9" w:rsidRPr="00D7121E">
        <w:t>.</w:t>
      </w:r>
    </w:p>
    <w:p w:rsidR="000443ED" w:rsidRPr="00D7121E" w:rsidRDefault="000443ED" w:rsidP="000443ED">
      <w:pPr>
        <w:pStyle w:val="NoSpacing"/>
      </w:pPr>
    </w:p>
    <w:p w:rsidR="000443ED" w:rsidRPr="00D7121E" w:rsidRDefault="000443ED" w:rsidP="000443ED">
      <w:pPr>
        <w:pStyle w:val="NoSpacing"/>
        <w:rPr>
          <w:b/>
          <w:u w:val="single"/>
        </w:rPr>
      </w:pPr>
      <w:r w:rsidRPr="00D7121E">
        <w:rPr>
          <w:b/>
          <w:u w:val="single"/>
        </w:rPr>
        <w:t>Scenario # 3: FT Faculty whose base campus is Brealey</w:t>
      </w:r>
    </w:p>
    <w:p w:rsidR="000443ED" w:rsidRPr="00D7121E" w:rsidRDefault="000443ED" w:rsidP="000443ED">
      <w:pPr>
        <w:pStyle w:val="NoSpacing"/>
      </w:pPr>
    </w:p>
    <w:p w:rsidR="000443ED" w:rsidRPr="00D7121E" w:rsidRDefault="000443ED" w:rsidP="000443ED">
      <w:pPr>
        <w:pStyle w:val="NoSpacing"/>
      </w:pPr>
      <w:r w:rsidRPr="00D7121E">
        <w:t>Teaches at Frost 8 to 10; 12 to 2; 2 to 4 coordinator duties</w:t>
      </w:r>
    </w:p>
    <w:p w:rsidR="000443ED" w:rsidRPr="00D7121E" w:rsidRDefault="000443ED" w:rsidP="000443ED">
      <w:pPr>
        <w:pStyle w:val="NoSpacing"/>
      </w:pPr>
    </w:p>
    <w:p w:rsidR="000443ED" w:rsidRPr="00D7121E" w:rsidRDefault="000443ED" w:rsidP="000443ED">
      <w:pPr>
        <w:pStyle w:val="NoSpacing"/>
      </w:pPr>
      <w:r w:rsidRPr="00D7121E">
        <w:t xml:space="preserve">In this scenario, faculty gets </w:t>
      </w:r>
      <w:r w:rsidR="00FE5DB9" w:rsidRPr="00D7121E">
        <w:t xml:space="preserve">only </w:t>
      </w:r>
      <w:r w:rsidRPr="00D7121E">
        <w:t>travel</w:t>
      </w:r>
      <w:r w:rsidR="00FE5DB9" w:rsidRPr="00D7121E">
        <w:t xml:space="preserve"> mileage for a</w:t>
      </w:r>
      <w:r w:rsidR="00473BF3" w:rsidRPr="00D7121E">
        <w:t xml:space="preserve"> two-way round trip (i.e. 44 km x 2)</w:t>
      </w:r>
      <w:r w:rsidR="00FE5DB9" w:rsidRPr="00D7121E">
        <w:t>.</w:t>
      </w:r>
    </w:p>
    <w:p w:rsidR="000443ED" w:rsidRPr="00D7121E" w:rsidRDefault="000443ED" w:rsidP="000443ED"/>
    <w:p w:rsidR="000443ED" w:rsidRPr="00D7121E" w:rsidRDefault="000443ED" w:rsidP="000443ED">
      <w:pPr>
        <w:pStyle w:val="NoSpacing"/>
        <w:rPr>
          <w:b/>
          <w:u w:val="single"/>
        </w:rPr>
      </w:pPr>
      <w:r w:rsidRPr="00D7121E">
        <w:rPr>
          <w:b/>
          <w:u w:val="single"/>
        </w:rPr>
        <w:t xml:space="preserve">Scenario #4:  </w:t>
      </w:r>
      <w:r w:rsidR="00FE5DB9" w:rsidRPr="00D7121E">
        <w:rPr>
          <w:b/>
          <w:u w:val="single"/>
        </w:rPr>
        <w:t>Non-Full-Time Faculty</w:t>
      </w:r>
    </w:p>
    <w:p w:rsidR="000443ED" w:rsidRPr="00D7121E" w:rsidRDefault="000443ED" w:rsidP="000443ED">
      <w:pPr>
        <w:pStyle w:val="NoSpacing"/>
        <w:rPr>
          <w:b/>
          <w:u w:val="single"/>
        </w:rPr>
      </w:pPr>
    </w:p>
    <w:p w:rsidR="000443ED" w:rsidRPr="00D7121E" w:rsidRDefault="000443ED" w:rsidP="000443ED">
      <w:pPr>
        <w:pStyle w:val="NoSpacing"/>
      </w:pPr>
      <w:r w:rsidRPr="00D7121E">
        <w:t>Teaches at Brealey 8 – 10</w:t>
      </w:r>
    </w:p>
    <w:p w:rsidR="000443ED" w:rsidRPr="00D7121E" w:rsidRDefault="000443ED" w:rsidP="000443ED">
      <w:pPr>
        <w:pStyle w:val="NoSpacing"/>
      </w:pPr>
    </w:p>
    <w:p w:rsidR="000443ED" w:rsidRPr="00D7121E" w:rsidRDefault="000443ED" w:rsidP="000443ED">
      <w:pPr>
        <w:pStyle w:val="NoSpacing"/>
      </w:pPr>
      <w:r w:rsidRPr="00D7121E">
        <w:t>Teaches at Frost 2 to 4 (same day)</w:t>
      </w:r>
    </w:p>
    <w:p w:rsidR="000443ED" w:rsidRPr="00D7121E" w:rsidRDefault="000443ED" w:rsidP="000443ED">
      <w:pPr>
        <w:pStyle w:val="NoSpacing"/>
      </w:pPr>
    </w:p>
    <w:p w:rsidR="000443ED" w:rsidRDefault="000443ED" w:rsidP="000443ED">
      <w:pPr>
        <w:pStyle w:val="NoSpacing"/>
      </w:pPr>
      <w:r w:rsidRPr="00D7121E">
        <w:t xml:space="preserve">In this scenario, </w:t>
      </w:r>
      <w:r w:rsidR="00FE5DB9" w:rsidRPr="00D7121E">
        <w:t>non-full-time f</w:t>
      </w:r>
      <w:r w:rsidRPr="00D7121E">
        <w:t xml:space="preserve">aculty get travel </w:t>
      </w:r>
      <w:r w:rsidR="00FE5DB9" w:rsidRPr="00D7121E">
        <w:t>mileage for a two-way round trip</w:t>
      </w:r>
      <w:r w:rsidR="00473BF3" w:rsidRPr="00D7121E">
        <w:t xml:space="preserve"> (44 km x 2)</w:t>
      </w:r>
      <w:r w:rsidR="00FE5DB9" w:rsidRPr="00D7121E">
        <w:t xml:space="preserve"> </w:t>
      </w:r>
      <w:r w:rsidRPr="00D7121E">
        <w:t>but not travel time (timetable will allow for adequate time to get to other campus but unpaid).</w:t>
      </w:r>
      <w:r>
        <w:t xml:space="preserve">  </w:t>
      </w:r>
    </w:p>
    <w:p w:rsidR="000443ED" w:rsidRDefault="000443ED" w:rsidP="000443ED">
      <w:pPr>
        <w:pStyle w:val="NoSpacing"/>
      </w:pPr>
    </w:p>
    <w:p w:rsidR="00BD183D" w:rsidRPr="00FE21B2" w:rsidRDefault="00BD183D">
      <w:pPr>
        <w:rPr>
          <w:sz w:val="20"/>
          <w:szCs w:val="20"/>
          <w:lang w:val="en-CA"/>
        </w:rPr>
      </w:pPr>
    </w:p>
    <w:sectPr w:rsidR="00BD183D" w:rsidRPr="00FE21B2" w:rsidSect="00D7121E">
      <w:pgSz w:w="12240" w:h="15840"/>
      <w:pgMar w:top="964" w:right="1440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90"/>
    <w:rsid w:val="000443ED"/>
    <w:rsid w:val="00047790"/>
    <w:rsid w:val="00064908"/>
    <w:rsid w:val="000D6BE0"/>
    <w:rsid w:val="001672E4"/>
    <w:rsid w:val="00171478"/>
    <w:rsid w:val="00191B32"/>
    <w:rsid w:val="001C31C3"/>
    <w:rsid w:val="00255DDA"/>
    <w:rsid w:val="002A43C0"/>
    <w:rsid w:val="0032265C"/>
    <w:rsid w:val="00353A15"/>
    <w:rsid w:val="00473BF3"/>
    <w:rsid w:val="00475044"/>
    <w:rsid w:val="0056041E"/>
    <w:rsid w:val="006E5D2E"/>
    <w:rsid w:val="007E2186"/>
    <w:rsid w:val="00877C3D"/>
    <w:rsid w:val="008E64A5"/>
    <w:rsid w:val="00931C02"/>
    <w:rsid w:val="00965766"/>
    <w:rsid w:val="00A1720D"/>
    <w:rsid w:val="00B46AC4"/>
    <w:rsid w:val="00B75E4D"/>
    <w:rsid w:val="00BD183D"/>
    <w:rsid w:val="00BD506E"/>
    <w:rsid w:val="00C036E7"/>
    <w:rsid w:val="00C338D5"/>
    <w:rsid w:val="00C34A8C"/>
    <w:rsid w:val="00CE5E73"/>
    <w:rsid w:val="00D33438"/>
    <w:rsid w:val="00D7121E"/>
    <w:rsid w:val="00E565A2"/>
    <w:rsid w:val="00E97C7A"/>
    <w:rsid w:val="00EE3CE6"/>
    <w:rsid w:val="00EF2713"/>
    <w:rsid w:val="00F94189"/>
    <w:rsid w:val="00FE21B2"/>
    <w:rsid w:val="00FE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AC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183D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18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21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AC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183D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18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21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31BC079A</Template>
  <TotalTime>0</TotalTime>
  <Pages>2</Pages>
  <Words>508</Words>
  <Characters>2896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brxpins</dc:creator>
  <cp:lastModifiedBy>Michelle Bozec</cp:lastModifiedBy>
  <cp:revision>2</cp:revision>
  <cp:lastPrinted>2012-08-31T18:13:00Z</cp:lastPrinted>
  <dcterms:created xsi:type="dcterms:W3CDTF">2014-01-15T20:30:00Z</dcterms:created>
  <dcterms:modified xsi:type="dcterms:W3CDTF">2014-01-15T20:30:00Z</dcterms:modified>
</cp:coreProperties>
</file>