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A9" w:rsidRDefault="000F15A9" w:rsidP="000F15A9">
      <w:pPr>
        <w:rPr>
          <w:rFonts w:ascii="Arial" w:hAnsi="Arial"/>
          <w:b/>
          <w:sz w:val="24"/>
        </w:rPr>
      </w:pPr>
      <w:r>
        <w:rPr>
          <w:rFonts w:ascii="Arial" w:hAnsi="Arial"/>
          <w:b/>
          <w:sz w:val="24"/>
        </w:rPr>
        <w:t>CAAT Pension Plan:</w:t>
      </w:r>
    </w:p>
    <w:p w:rsidR="000F15A9" w:rsidRDefault="000F15A9" w:rsidP="000F15A9">
      <w:pPr>
        <w:rPr>
          <w:rFonts w:ascii="Arial" w:hAnsi="Arial"/>
          <w:sz w:val="24"/>
        </w:rPr>
      </w:pPr>
    </w:p>
    <w:p w:rsidR="000F15A9" w:rsidRDefault="000F15A9" w:rsidP="000F15A9">
      <w:pPr>
        <w:rPr>
          <w:rFonts w:ascii="Arial" w:hAnsi="Arial"/>
          <w:sz w:val="24"/>
        </w:rPr>
      </w:pPr>
      <w:r>
        <w:rPr>
          <w:rFonts w:ascii="Arial" w:hAnsi="Arial"/>
          <w:sz w:val="24"/>
        </w:rPr>
        <w:t xml:space="preserve">Every year members of the CAAT Pension Plan receive a statement which summarizes service credited, contributory earnings and estimated pension. </w:t>
      </w:r>
    </w:p>
    <w:p w:rsidR="000F15A9" w:rsidRDefault="000F15A9" w:rsidP="000F15A9">
      <w:pPr>
        <w:rPr>
          <w:rFonts w:ascii="Arial" w:hAnsi="Arial"/>
          <w:sz w:val="24"/>
        </w:rPr>
      </w:pPr>
    </w:p>
    <w:p w:rsidR="000F15A9" w:rsidRDefault="000F15A9" w:rsidP="000F15A9">
      <w:pPr>
        <w:rPr>
          <w:rFonts w:ascii="Arial" w:hAnsi="Arial"/>
          <w:sz w:val="24"/>
        </w:rPr>
      </w:pPr>
      <w:r>
        <w:rPr>
          <w:rFonts w:ascii="Arial" w:hAnsi="Arial"/>
          <w:sz w:val="24"/>
        </w:rPr>
        <w:t xml:space="preserve">This is valuable tool to have on hand when planning your retirement. The information printed is the data used by CAAT Pension to process your retirement pension. Errors on the statement should be immediately brought to the attention of the College Benefits Administrator, at ext. 1330. </w:t>
      </w:r>
    </w:p>
    <w:p w:rsidR="000F15A9" w:rsidRDefault="000F15A9" w:rsidP="000F15A9">
      <w:pPr>
        <w:rPr>
          <w:rFonts w:ascii="Arial" w:hAnsi="Arial"/>
          <w:sz w:val="24"/>
        </w:rPr>
      </w:pPr>
    </w:p>
    <w:p w:rsidR="000F15A9" w:rsidRDefault="000F15A9" w:rsidP="000F15A9">
      <w:pPr>
        <w:rPr>
          <w:rFonts w:ascii="Arial" w:hAnsi="Arial"/>
          <w:sz w:val="24"/>
        </w:rPr>
      </w:pPr>
      <w:r>
        <w:rPr>
          <w:rFonts w:ascii="Arial" w:hAnsi="Arial"/>
          <w:sz w:val="24"/>
        </w:rPr>
        <w:t xml:space="preserve">CAAT Pension Plan has assembled an informative web site for members with detailed information available on: </w:t>
      </w:r>
    </w:p>
    <w:p w:rsidR="000F15A9" w:rsidRDefault="000F15A9" w:rsidP="000F15A9">
      <w:pPr>
        <w:rPr>
          <w:rFonts w:ascii="Arial" w:hAnsi="Arial"/>
          <w:sz w:val="24"/>
        </w:rPr>
      </w:pPr>
    </w:p>
    <w:p w:rsidR="000F15A9" w:rsidRDefault="000F15A9" w:rsidP="000F15A9">
      <w:pPr>
        <w:rPr>
          <w:rFonts w:ascii="Arial" w:hAnsi="Arial"/>
          <w:sz w:val="24"/>
        </w:rPr>
      </w:pPr>
      <w:r>
        <w:rPr>
          <w:rFonts w:ascii="Arial" w:hAnsi="Arial"/>
          <w:sz w:val="24"/>
        </w:rPr>
        <w:t xml:space="preserve">          Normal Retirement </w:t>
      </w:r>
    </w:p>
    <w:p w:rsidR="000F15A9" w:rsidRDefault="000F15A9" w:rsidP="000F15A9">
      <w:pPr>
        <w:rPr>
          <w:rFonts w:ascii="Arial" w:hAnsi="Arial"/>
          <w:sz w:val="24"/>
        </w:rPr>
      </w:pPr>
    </w:p>
    <w:p w:rsidR="000F15A9" w:rsidRDefault="000F15A9" w:rsidP="000F15A9">
      <w:pPr>
        <w:rPr>
          <w:rFonts w:ascii="Arial" w:hAnsi="Arial"/>
          <w:sz w:val="24"/>
        </w:rPr>
      </w:pPr>
      <w:r>
        <w:rPr>
          <w:rFonts w:ascii="Arial" w:hAnsi="Arial"/>
          <w:sz w:val="24"/>
        </w:rPr>
        <w:t xml:space="preserve">          Early Retirement - 85 </w:t>
      </w:r>
      <w:proofErr w:type="gramStart"/>
      <w:r>
        <w:rPr>
          <w:rFonts w:ascii="Arial" w:hAnsi="Arial"/>
          <w:sz w:val="24"/>
        </w:rPr>
        <w:t>Factor</w:t>
      </w:r>
      <w:proofErr w:type="gramEnd"/>
      <w:r>
        <w:rPr>
          <w:rFonts w:ascii="Arial" w:hAnsi="Arial"/>
          <w:sz w:val="24"/>
        </w:rPr>
        <w:t xml:space="preserve"> </w:t>
      </w:r>
    </w:p>
    <w:p w:rsidR="000F15A9" w:rsidRDefault="000F15A9" w:rsidP="000F15A9">
      <w:pPr>
        <w:rPr>
          <w:rFonts w:ascii="Arial" w:hAnsi="Arial"/>
          <w:sz w:val="24"/>
        </w:rPr>
      </w:pPr>
      <w:r>
        <w:rPr>
          <w:rFonts w:ascii="Arial" w:hAnsi="Arial"/>
          <w:sz w:val="24"/>
        </w:rPr>
        <w:t xml:space="preserve">          Early Retirement - 60/20 </w:t>
      </w:r>
      <w:proofErr w:type="gramStart"/>
      <w:r>
        <w:rPr>
          <w:rFonts w:ascii="Arial" w:hAnsi="Arial"/>
          <w:sz w:val="24"/>
        </w:rPr>
        <w:t>Rule</w:t>
      </w:r>
      <w:proofErr w:type="gramEnd"/>
      <w:r>
        <w:rPr>
          <w:rFonts w:ascii="Arial" w:hAnsi="Arial"/>
          <w:sz w:val="24"/>
        </w:rPr>
        <w:t xml:space="preserve"> </w:t>
      </w:r>
    </w:p>
    <w:p w:rsidR="000F15A9" w:rsidRDefault="000F15A9" w:rsidP="000F15A9">
      <w:pPr>
        <w:rPr>
          <w:rFonts w:ascii="Arial" w:hAnsi="Arial"/>
          <w:sz w:val="24"/>
        </w:rPr>
      </w:pPr>
      <w:r>
        <w:rPr>
          <w:rFonts w:ascii="Arial" w:hAnsi="Arial"/>
          <w:sz w:val="24"/>
        </w:rPr>
        <w:t xml:space="preserve">          Early Retirement – Reduced </w:t>
      </w:r>
    </w:p>
    <w:p w:rsidR="000F15A9" w:rsidRDefault="000F15A9" w:rsidP="000F15A9">
      <w:pPr>
        <w:rPr>
          <w:rFonts w:ascii="Arial" w:hAnsi="Arial"/>
          <w:sz w:val="24"/>
        </w:rPr>
      </w:pPr>
      <w:r>
        <w:rPr>
          <w:rFonts w:ascii="Arial" w:hAnsi="Arial"/>
          <w:sz w:val="24"/>
        </w:rPr>
        <w:t xml:space="preserve">          Pension Estimator </w:t>
      </w:r>
    </w:p>
    <w:p w:rsidR="000F15A9" w:rsidRDefault="000F15A9" w:rsidP="000F15A9">
      <w:pPr>
        <w:rPr>
          <w:rFonts w:ascii="Arial" w:hAnsi="Arial"/>
          <w:sz w:val="24"/>
        </w:rPr>
      </w:pPr>
    </w:p>
    <w:p w:rsidR="000F15A9" w:rsidRDefault="000F15A9" w:rsidP="000F15A9">
      <w:pPr>
        <w:rPr>
          <w:rFonts w:ascii="Arial" w:hAnsi="Arial"/>
          <w:sz w:val="24"/>
        </w:rPr>
      </w:pPr>
      <w:r>
        <w:rPr>
          <w:rFonts w:ascii="Arial" w:hAnsi="Arial"/>
          <w:sz w:val="24"/>
        </w:rPr>
        <w:t xml:space="preserve">The following URL should be accessed to find out additional information about retirement options with the CAAT Pension Plan. </w:t>
      </w:r>
    </w:p>
    <w:p w:rsidR="000F15A9" w:rsidRDefault="000F15A9" w:rsidP="000F15A9">
      <w:pPr>
        <w:rPr>
          <w:rFonts w:ascii="Arial" w:hAnsi="Arial"/>
          <w:sz w:val="24"/>
        </w:rPr>
      </w:pPr>
    </w:p>
    <w:p w:rsidR="000F15A9" w:rsidRPr="000F15A9" w:rsidRDefault="000F15A9" w:rsidP="000F15A9">
      <w:pPr>
        <w:ind w:left="1440" w:firstLine="720"/>
        <w:rPr>
          <w:rFonts w:ascii="Arial" w:hAnsi="Arial" w:cs="Arial"/>
          <w:sz w:val="24"/>
        </w:rPr>
      </w:pPr>
      <w:hyperlink r:id="rId5" w:history="1">
        <w:r w:rsidRPr="000F15A9">
          <w:rPr>
            <w:rStyle w:val="Hyperlink"/>
            <w:rFonts w:ascii="Arial" w:hAnsi="Arial" w:cs="Arial"/>
          </w:rPr>
          <w:t>http://www.caatpension.on.ca/</w:t>
        </w:r>
      </w:hyperlink>
    </w:p>
    <w:p w:rsidR="000F15A9" w:rsidRDefault="000F15A9" w:rsidP="000F15A9">
      <w:pPr>
        <w:rPr>
          <w:rFonts w:ascii="Arial" w:hAnsi="Arial"/>
          <w:sz w:val="24"/>
        </w:rPr>
      </w:pPr>
    </w:p>
    <w:p w:rsidR="000F15A9" w:rsidRDefault="000F15A9" w:rsidP="000F15A9">
      <w:pPr>
        <w:rPr>
          <w:rFonts w:ascii="Arial" w:hAnsi="Arial"/>
          <w:sz w:val="24"/>
        </w:rPr>
      </w:pPr>
      <w:r>
        <w:rPr>
          <w:rFonts w:ascii="Arial" w:hAnsi="Arial"/>
          <w:sz w:val="24"/>
        </w:rPr>
        <w:t>NOTE: Prior to finalizing any plans for retirement, please contact the College Benefits Administrator at ext. 1330, to have your pension estimates confirmed.</w:t>
      </w:r>
    </w:p>
    <w:p w:rsidR="000F15A9" w:rsidRDefault="000F15A9" w:rsidP="000F15A9">
      <w:pPr>
        <w:rPr>
          <w:rFonts w:ascii="Arial" w:hAnsi="Arial"/>
          <w:sz w:val="24"/>
        </w:rPr>
      </w:pPr>
    </w:p>
    <w:p w:rsidR="000F15A9" w:rsidRDefault="000F15A9" w:rsidP="000F15A9">
      <w:pPr>
        <w:rPr>
          <w:rFonts w:ascii="Arial" w:hAnsi="Arial"/>
          <w:sz w:val="24"/>
        </w:rPr>
      </w:pPr>
      <w:hyperlink r:id="rId6" w:history="1">
        <w:r w:rsidRPr="00650E2C">
          <w:rPr>
            <w:rStyle w:val="Hyperlink"/>
            <w:rFonts w:ascii="Arial" w:hAnsi="Arial"/>
            <w:sz w:val="24"/>
          </w:rPr>
          <w:t>http://www.caatpension.on.ca/Staffroom/FAQ/FAQ5_A.html</w:t>
        </w:r>
      </w:hyperlink>
    </w:p>
    <w:p w:rsidR="000F15A9" w:rsidRDefault="000F15A9" w:rsidP="000F15A9">
      <w:pPr>
        <w:rPr>
          <w:rFonts w:ascii="Arial" w:hAnsi="Arial"/>
          <w:sz w:val="24"/>
        </w:rPr>
      </w:pPr>
    </w:p>
    <w:p w:rsidR="000F15A9" w:rsidRDefault="000F15A9" w:rsidP="000F15A9">
      <w:pPr>
        <w:rPr>
          <w:rFonts w:ascii="Arial" w:hAnsi="Arial"/>
          <w:sz w:val="24"/>
        </w:rPr>
      </w:pPr>
      <w:hyperlink r:id="rId7" w:history="1">
        <w:r w:rsidRPr="00650E2C">
          <w:rPr>
            <w:rStyle w:val="Hyperlink"/>
            <w:rFonts w:ascii="Arial" w:hAnsi="Arial"/>
            <w:sz w:val="24"/>
          </w:rPr>
          <w:t>http://www.caatpension.on.ca/Office/Sources/ToC.html</w:t>
        </w:r>
      </w:hyperlink>
    </w:p>
    <w:p w:rsidR="0045059E" w:rsidRDefault="0045059E">
      <w:bookmarkStart w:id="0" w:name="_GoBack"/>
      <w:bookmarkEnd w:id="0"/>
    </w:p>
    <w:sectPr w:rsidR="004505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A9"/>
    <w:rsid w:val="000509C2"/>
    <w:rsid w:val="00050AE5"/>
    <w:rsid w:val="000576A3"/>
    <w:rsid w:val="00065B41"/>
    <w:rsid w:val="00084E6A"/>
    <w:rsid w:val="000A5243"/>
    <w:rsid w:val="000D7727"/>
    <w:rsid w:val="000E1DB4"/>
    <w:rsid w:val="000F15A9"/>
    <w:rsid w:val="00112046"/>
    <w:rsid w:val="00117A84"/>
    <w:rsid w:val="00124EDA"/>
    <w:rsid w:val="00160BE7"/>
    <w:rsid w:val="00172B56"/>
    <w:rsid w:val="001C1A4C"/>
    <w:rsid w:val="00222494"/>
    <w:rsid w:val="00242B5D"/>
    <w:rsid w:val="00257CED"/>
    <w:rsid w:val="00264FCD"/>
    <w:rsid w:val="002939F8"/>
    <w:rsid w:val="002A5C13"/>
    <w:rsid w:val="002A7A26"/>
    <w:rsid w:val="002B4B68"/>
    <w:rsid w:val="00316E41"/>
    <w:rsid w:val="00326A89"/>
    <w:rsid w:val="00332405"/>
    <w:rsid w:val="00387037"/>
    <w:rsid w:val="003952A7"/>
    <w:rsid w:val="0040010B"/>
    <w:rsid w:val="0045059E"/>
    <w:rsid w:val="00452D9B"/>
    <w:rsid w:val="004665E3"/>
    <w:rsid w:val="00471FF3"/>
    <w:rsid w:val="00487D1D"/>
    <w:rsid w:val="004B4412"/>
    <w:rsid w:val="004B4FEA"/>
    <w:rsid w:val="004B7092"/>
    <w:rsid w:val="004D102C"/>
    <w:rsid w:val="005549CA"/>
    <w:rsid w:val="005720AC"/>
    <w:rsid w:val="00573612"/>
    <w:rsid w:val="006149A0"/>
    <w:rsid w:val="00633982"/>
    <w:rsid w:val="00636D05"/>
    <w:rsid w:val="00654AE2"/>
    <w:rsid w:val="00660028"/>
    <w:rsid w:val="00660F02"/>
    <w:rsid w:val="00681E41"/>
    <w:rsid w:val="00690C8A"/>
    <w:rsid w:val="006A7ABD"/>
    <w:rsid w:val="006B16AE"/>
    <w:rsid w:val="006C6CE6"/>
    <w:rsid w:val="006D793A"/>
    <w:rsid w:val="0070486B"/>
    <w:rsid w:val="00710D74"/>
    <w:rsid w:val="00710FDE"/>
    <w:rsid w:val="007258F3"/>
    <w:rsid w:val="0077219B"/>
    <w:rsid w:val="007745C4"/>
    <w:rsid w:val="00833DAC"/>
    <w:rsid w:val="0085321C"/>
    <w:rsid w:val="008619F9"/>
    <w:rsid w:val="00877158"/>
    <w:rsid w:val="0088051B"/>
    <w:rsid w:val="00881150"/>
    <w:rsid w:val="00882938"/>
    <w:rsid w:val="00882C81"/>
    <w:rsid w:val="00890632"/>
    <w:rsid w:val="00895CE5"/>
    <w:rsid w:val="008A37A3"/>
    <w:rsid w:val="0090093A"/>
    <w:rsid w:val="00911D20"/>
    <w:rsid w:val="00994E90"/>
    <w:rsid w:val="00A03F40"/>
    <w:rsid w:val="00A121C9"/>
    <w:rsid w:val="00A2651E"/>
    <w:rsid w:val="00A70DEC"/>
    <w:rsid w:val="00A85E4A"/>
    <w:rsid w:val="00A96949"/>
    <w:rsid w:val="00AB0ABE"/>
    <w:rsid w:val="00AB3B77"/>
    <w:rsid w:val="00AC481A"/>
    <w:rsid w:val="00AE4550"/>
    <w:rsid w:val="00AE7E1B"/>
    <w:rsid w:val="00B311C4"/>
    <w:rsid w:val="00BA67D5"/>
    <w:rsid w:val="00BB7302"/>
    <w:rsid w:val="00BC66BC"/>
    <w:rsid w:val="00BD3C61"/>
    <w:rsid w:val="00BE51CD"/>
    <w:rsid w:val="00BE7244"/>
    <w:rsid w:val="00BF470F"/>
    <w:rsid w:val="00C159C5"/>
    <w:rsid w:val="00C24B5E"/>
    <w:rsid w:val="00C47B4A"/>
    <w:rsid w:val="00C51ADE"/>
    <w:rsid w:val="00C810E2"/>
    <w:rsid w:val="00CD5024"/>
    <w:rsid w:val="00CE3E5C"/>
    <w:rsid w:val="00CE790B"/>
    <w:rsid w:val="00D3587C"/>
    <w:rsid w:val="00D55C13"/>
    <w:rsid w:val="00D90D06"/>
    <w:rsid w:val="00DB6A12"/>
    <w:rsid w:val="00DC76F8"/>
    <w:rsid w:val="00E21B02"/>
    <w:rsid w:val="00E22970"/>
    <w:rsid w:val="00E27456"/>
    <w:rsid w:val="00E32A19"/>
    <w:rsid w:val="00E4647B"/>
    <w:rsid w:val="00E679F3"/>
    <w:rsid w:val="00E75CBB"/>
    <w:rsid w:val="00E96FA9"/>
    <w:rsid w:val="00EC27F7"/>
    <w:rsid w:val="00EF40F3"/>
    <w:rsid w:val="00EF4496"/>
    <w:rsid w:val="00F24F94"/>
    <w:rsid w:val="00F31987"/>
    <w:rsid w:val="00F42C11"/>
    <w:rsid w:val="00F55C9C"/>
    <w:rsid w:val="00F56A67"/>
    <w:rsid w:val="00F663C7"/>
    <w:rsid w:val="00FA38BE"/>
    <w:rsid w:val="00FB1C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5A9"/>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F15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5A9"/>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F1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atpension.on.ca/Office/Sources/ToC.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atpension.on.ca/Staffroom/FAQ/FAQ5_A.html" TargetMode="External"/><Relationship Id="rId5" Type="http://schemas.openxmlformats.org/officeDocument/2006/relationships/hyperlink" Target="http://www.caatpension.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6E5D6DFD</Template>
  <TotalTime>2</TotalTime>
  <Pages>1</Pages>
  <Words>202</Words>
  <Characters>1155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CAAT Pension Plan:</vt:lpstr>
    </vt:vector>
  </TitlesOfParts>
  <Company>Sir Sandford Fleming College</Company>
  <LinksUpToDate>false</LinksUpToDate>
  <CharactersWithSpaces>1355</CharactersWithSpaces>
  <SharedDoc>false</SharedDoc>
  <HLinks>
    <vt:vector size="18" baseType="variant">
      <vt:variant>
        <vt:i4>5963870</vt:i4>
      </vt:variant>
      <vt:variant>
        <vt:i4>6</vt:i4>
      </vt:variant>
      <vt:variant>
        <vt:i4>0</vt:i4>
      </vt:variant>
      <vt:variant>
        <vt:i4>5</vt:i4>
      </vt:variant>
      <vt:variant>
        <vt:lpwstr>http://www.caatpension.on.ca/Office/Sources/ToC.html</vt:lpwstr>
      </vt:variant>
      <vt:variant>
        <vt:lpwstr/>
      </vt:variant>
      <vt:variant>
        <vt:i4>983150</vt:i4>
      </vt:variant>
      <vt:variant>
        <vt:i4>3</vt:i4>
      </vt:variant>
      <vt:variant>
        <vt:i4>0</vt:i4>
      </vt:variant>
      <vt:variant>
        <vt:i4>5</vt:i4>
      </vt:variant>
      <vt:variant>
        <vt:lpwstr>http://www.caatpension.on.ca/Staffroom/FAQ/FAQ5_A.html</vt:lpwstr>
      </vt:variant>
      <vt:variant>
        <vt:lpwstr/>
      </vt:variant>
      <vt:variant>
        <vt:i4>1048607</vt:i4>
      </vt:variant>
      <vt:variant>
        <vt:i4>0</vt:i4>
      </vt:variant>
      <vt:variant>
        <vt:i4>0</vt:i4>
      </vt:variant>
      <vt:variant>
        <vt:i4>5</vt:i4>
      </vt:variant>
      <vt:variant>
        <vt:lpwstr>http://www.caatpension.on.ca/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CAAT Pension Plan:</dc:title>
  <dc:creator>dcaldwel</dc:creator>
  <cp:lastModifiedBy>Michelle Bozec</cp:lastModifiedBy>
  <cp:revision>2</cp:revision>
  <dcterms:created xsi:type="dcterms:W3CDTF">2014-01-24T19:01:00Z</dcterms:created>
  <dcterms:modified xsi:type="dcterms:W3CDTF">2014-01-24T19:01:00Z</dcterms:modified>
</cp:coreProperties>
</file>