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7" w:rsidRPr="00A2717F" w:rsidRDefault="009C139E" w:rsidP="00A2717F">
      <w:pPr>
        <w:spacing w:after="100" w:afterAutospacing="1" w:line="240" w:lineRule="auto"/>
        <w:ind w:left="284" w:hanging="284"/>
        <w:rPr>
          <w:rFonts w:cstheme="minorHAnsi"/>
          <w:sz w:val="24"/>
          <w:szCs w:val="24"/>
        </w:rPr>
      </w:pPr>
      <w:r w:rsidRPr="00A2717F">
        <w:rPr>
          <w:rFonts w:cstheme="minorHAnsi"/>
          <w:b/>
          <w:sz w:val="24"/>
          <w:szCs w:val="24"/>
        </w:rPr>
        <w:t>Title of Position</w:t>
      </w:r>
      <w:r w:rsidR="00A2717F">
        <w:rPr>
          <w:rFonts w:cstheme="minorHAnsi"/>
          <w:b/>
          <w:sz w:val="24"/>
          <w:szCs w:val="24"/>
        </w:rPr>
        <w:t>:</w:t>
      </w:r>
      <w:r w:rsidR="00A2717F">
        <w:rPr>
          <w:rFonts w:cstheme="minorHAnsi"/>
          <w:b/>
          <w:sz w:val="24"/>
          <w:szCs w:val="24"/>
        </w:rPr>
        <w:tab/>
      </w:r>
      <w:r w:rsidR="00A2717F">
        <w:rPr>
          <w:rFonts w:cstheme="minorHAnsi"/>
          <w:b/>
          <w:sz w:val="24"/>
          <w:szCs w:val="24"/>
        </w:rPr>
        <w:tab/>
      </w:r>
      <w:r w:rsidR="00146EFC" w:rsidRPr="00A2717F">
        <w:rPr>
          <w:rFonts w:cstheme="minorHAnsi"/>
          <w:sz w:val="24"/>
          <w:szCs w:val="24"/>
        </w:rPr>
        <w:t>Tutor</w:t>
      </w:r>
    </w:p>
    <w:p w:rsidR="00B56647" w:rsidRPr="00A2717F" w:rsidRDefault="00B140FE" w:rsidP="00A2717F">
      <w:pPr>
        <w:spacing w:after="100" w:afterAutospacing="1" w:line="240" w:lineRule="auto"/>
        <w:ind w:left="284" w:hanging="284"/>
        <w:rPr>
          <w:rFonts w:cstheme="minorHAnsi"/>
          <w:sz w:val="24"/>
          <w:szCs w:val="24"/>
        </w:rPr>
      </w:pPr>
      <w:r w:rsidRPr="00A2717F">
        <w:rPr>
          <w:rFonts w:cstheme="minorHAnsi"/>
          <w:b/>
          <w:sz w:val="24"/>
          <w:szCs w:val="24"/>
        </w:rPr>
        <w:t xml:space="preserve">Division/Department: </w:t>
      </w:r>
      <w:r w:rsidR="00A2717F">
        <w:rPr>
          <w:rFonts w:cstheme="minorHAnsi"/>
          <w:b/>
          <w:sz w:val="24"/>
          <w:szCs w:val="24"/>
        </w:rPr>
        <w:tab/>
      </w:r>
      <w:r w:rsidR="00B56647" w:rsidRPr="00A2717F">
        <w:rPr>
          <w:rFonts w:cstheme="minorHAnsi"/>
          <w:sz w:val="24"/>
          <w:szCs w:val="24"/>
        </w:rPr>
        <w:t xml:space="preserve">Learning Support Services </w:t>
      </w:r>
    </w:p>
    <w:p w:rsidR="00497789" w:rsidRPr="00A2717F" w:rsidRDefault="009C3EBD" w:rsidP="00A2717F">
      <w:pPr>
        <w:ind w:left="284" w:hanging="284"/>
        <w:rPr>
          <w:rFonts w:cstheme="minorHAnsi"/>
          <w:b/>
          <w:sz w:val="24"/>
          <w:szCs w:val="24"/>
          <w:u w:val="single"/>
        </w:rPr>
      </w:pPr>
      <w:r w:rsidRPr="00A2717F">
        <w:rPr>
          <w:rFonts w:cstheme="minorHAnsi"/>
          <w:b/>
          <w:sz w:val="24"/>
          <w:szCs w:val="24"/>
          <w:u w:val="single"/>
        </w:rPr>
        <w:t>Job Duties</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Encourage independent learning by providing tutorial assistance to students in the Learning Commons</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Provide tutorial assistance to students by walking the Learning Commons floor, being easily accessible and available for student questions</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In response to students questions the incumbent identifies the nature of the problem and handles or refers as appropriate (the incumbent refers any questions related to new content to the faculty member(s) and any problems beyond the basic level to the technologists)</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Explains instructions provided in workbooks</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Explains instructions provided by faculty members</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Explains procedures related to the specific task at hand (90%)</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Load paper in printers, clear basic printer paper jams, select printers, clear individual print queues, remove print jobs, demonstrate manual printing (5%)</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Report issues of concern to Learning Commons staff using appropriate issue reporting procedures (e.g. completing shift log when opening facility on weekends and at the end of evening and weekend shifts; e-mailing full time staff with issues, concerns or questions regarding processes to be followed; reporting hardware problems identified on shift) (5%)</w:t>
      </w:r>
    </w:p>
    <w:p w:rsidR="00146EFC" w:rsidRPr="00A2717F" w:rsidRDefault="00146EFC" w:rsidP="00A2717F">
      <w:pPr>
        <w:pStyle w:val="ListParagraph"/>
        <w:numPr>
          <w:ilvl w:val="0"/>
          <w:numId w:val="9"/>
        </w:numPr>
        <w:ind w:left="284" w:hanging="284"/>
        <w:rPr>
          <w:rFonts w:cstheme="minorHAnsi"/>
          <w:sz w:val="24"/>
          <w:szCs w:val="24"/>
        </w:rPr>
      </w:pPr>
      <w:r w:rsidRPr="00A2717F">
        <w:rPr>
          <w:rFonts w:cstheme="minorHAnsi"/>
          <w:sz w:val="24"/>
          <w:szCs w:val="24"/>
        </w:rPr>
        <w:t>In the absence of the technologists may, on occasion, answer general questions about the Learning Commons facility from outside individuals or groups</w:t>
      </w:r>
    </w:p>
    <w:p w:rsidR="0074322A" w:rsidRPr="00A2717F" w:rsidRDefault="009C3EBD" w:rsidP="00A2717F">
      <w:pPr>
        <w:ind w:left="284" w:hanging="284"/>
        <w:rPr>
          <w:rFonts w:cstheme="minorHAnsi"/>
          <w:b/>
          <w:sz w:val="24"/>
          <w:szCs w:val="24"/>
          <w:u w:val="single"/>
        </w:rPr>
      </w:pPr>
      <w:r w:rsidRPr="00A2717F">
        <w:rPr>
          <w:rFonts w:cstheme="minorHAnsi"/>
          <w:b/>
          <w:sz w:val="24"/>
          <w:szCs w:val="24"/>
          <w:u w:val="single"/>
        </w:rPr>
        <w:t>Qualifications</w:t>
      </w:r>
    </w:p>
    <w:p w:rsidR="00146EFC" w:rsidRPr="00A2717F" w:rsidRDefault="00146EFC" w:rsidP="00A2717F">
      <w:pPr>
        <w:pStyle w:val="ListParagraph"/>
        <w:numPr>
          <w:ilvl w:val="0"/>
          <w:numId w:val="10"/>
        </w:numPr>
        <w:ind w:left="284" w:hanging="284"/>
        <w:rPr>
          <w:rFonts w:cstheme="minorHAnsi"/>
          <w:sz w:val="24"/>
          <w:szCs w:val="24"/>
        </w:rPr>
      </w:pPr>
      <w:r w:rsidRPr="00A2717F">
        <w:rPr>
          <w:rFonts w:cstheme="minorHAnsi"/>
          <w:sz w:val="24"/>
          <w:szCs w:val="24"/>
        </w:rPr>
        <w:t>Must be currently enrolled in a program of study and be attending scheduled classes</w:t>
      </w:r>
    </w:p>
    <w:p w:rsidR="00146EFC" w:rsidRPr="00A2717F" w:rsidRDefault="00146EFC" w:rsidP="00A2717F">
      <w:pPr>
        <w:pStyle w:val="ListParagraph"/>
        <w:numPr>
          <w:ilvl w:val="0"/>
          <w:numId w:val="10"/>
        </w:numPr>
        <w:ind w:left="284" w:hanging="284"/>
        <w:rPr>
          <w:rFonts w:cstheme="minorHAnsi"/>
          <w:sz w:val="24"/>
          <w:szCs w:val="24"/>
        </w:rPr>
      </w:pPr>
      <w:r w:rsidRPr="00A2717F">
        <w:rPr>
          <w:rFonts w:cstheme="minorHAnsi"/>
          <w:sz w:val="24"/>
          <w:szCs w:val="24"/>
        </w:rPr>
        <w:t>Possess an overall average of 80% and/or a recommendation or endorsement from a faculty member</w:t>
      </w:r>
    </w:p>
    <w:p w:rsidR="00146EFC" w:rsidRPr="00A2717F" w:rsidRDefault="00146EFC" w:rsidP="00A2717F">
      <w:pPr>
        <w:pStyle w:val="ListParagraph"/>
        <w:numPr>
          <w:ilvl w:val="0"/>
          <w:numId w:val="10"/>
        </w:numPr>
        <w:ind w:left="284" w:hanging="284"/>
        <w:rPr>
          <w:rFonts w:cstheme="minorHAnsi"/>
          <w:sz w:val="24"/>
          <w:szCs w:val="24"/>
        </w:rPr>
      </w:pPr>
      <w:r w:rsidRPr="00A2717F">
        <w:rPr>
          <w:rFonts w:cstheme="minorHAnsi"/>
          <w:sz w:val="24"/>
          <w:szCs w:val="24"/>
        </w:rPr>
        <w:t>Demonstrated competence in a technology-based facility through successful completion of a computer-based screening process</w:t>
      </w:r>
    </w:p>
    <w:p w:rsidR="00146EFC" w:rsidRPr="00A2717F" w:rsidRDefault="00146EFC" w:rsidP="00A2717F">
      <w:pPr>
        <w:pStyle w:val="ListParagraph"/>
        <w:numPr>
          <w:ilvl w:val="0"/>
          <w:numId w:val="10"/>
        </w:numPr>
        <w:ind w:left="284" w:hanging="284"/>
        <w:rPr>
          <w:rFonts w:cstheme="minorHAnsi"/>
          <w:sz w:val="24"/>
          <w:szCs w:val="24"/>
        </w:rPr>
      </w:pPr>
      <w:r w:rsidRPr="00A2717F">
        <w:rPr>
          <w:rFonts w:cstheme="minorHAnsi"/>
          <w:sz w:val="24"/>
          <w:szCs w:val="24"/>
        </w:rPr>
        <w:t>Demonstrated exceptional interpersonal and team skills</w:t>
      </w:r>
    </w:p>
    <w:p w:rsidR="00146EFC" w:rsidRPr="00A2717F" w:rsidRDefault="00146EFC" w:rsidP="00A2717F">
      <w:pPr>
        <w:pStyle w:val="ListParagraph"/>
        <w:numPr>
          <w:ilvl w:val="0"/>
          <w:numId w:val="10"/>
        </w:numPr>
        <w:ind w:left="284" w:hanging="284"/>
        <w:rPr>
          <w:rFonts w:cstheme="minorHAnsi"/>
          <w:sz w:val="24"/>
          <w:szCs w:val="24"/>
        </w:rPr>
      </w:pPr>
      <w:r w:rsidRPr="00A2717F">
        <w:rPr>
          <w:rFonts w:cstheme="minorHAnsi"/>
          <w:sz w:val="24"/>
          <w:szCs w:val="24"/>
        </w:rPr>
        <w:t>Interest in helping other students</w:t>
      </w:r>
    </w:p>
    <w:p w:rsidR="00146EFC" w:rsidRPr="00A2717F" w:rsidRDefault="00146EFC" w:rsidP="00A2717F">
      <w:pPr>
        <w:pStyle w:val="ListParagraph"/>
        <w:numPr>
          <w:ilvl w:val="0"/>
          <w:numId w:val="10"/>
        </w:numPr>
        <w:ind w:left="284" w:hanging="284"/>
        <w:rPr>
          <w:rFonts w:cstheme="minorHAnsi"/>
          <w:sz w:val="24"/>
          <w:szCs w:val="24"/>
        </w:rPr>
      </w:pPr>
      <w:r w:rsidRPr="00A2717F">
        <w:rPr>
          <w:rFonts w:cstheme="minorHAnsi"/>
          <w:sz w:val="24"/>
          <w:szCs w:val="24"/>
        </w:rPr>
        <w:t>Excellent communication and interpersonal skills</w:t>
      </w:r>
    </w:p>
    <w:p w:rsidR="00146EFC" w:rsidRPr="00A2717F" w:rsidRDefault="00146EFC" w:rsidP="00A2717F">
      <w:pPr>
        <w:pStyle w:val="ListParagraph"/>
        <w:numPr>
          <w:ilvl w:val="0"/>
          <w:numId w:val="10"/>
        </w:numPr>
        <w:ind w:left="284" w:hanging="284"/>
        <w:rPr>
          <w:rFonts w:cstheme="minorHAnsi"/>
          <w:sz w:val="24"/>
          <w:szCs w:val="24"/>
        </w:rPr>
      </w:pPr>
      <w:r w:rsidRPr="00A2717F">
        <w:rPr>
          <w:rFonts w:cstheme="minorHAnsi"/>
          <w:sz w:val="24"/>
          <w:szCs w:val="24"/>
        </w:rPr>
        <w:t>Ability to exercise sound judgment</w:t>
      </w:r>
      <w:bookmarkStart w:id="0" w:name="_GoBack"/>
      <w:bookmarkEnd w:id="0"/>
    </w:p>
    <w:p w:rsidR="007C717D" w:rsidRPr="00A2717F" w:rsidRDefault="001A643D" w:rsidP="00A2717F">
      <w:pPr>
        <w:ind w:left="284" w:hanging="284"/>
        <w:rPr>
          <w:rFonts w:cstheme="minorHAnsi"/>
          <w:b/>
          <w:sz w:val="24"/>
          <w:szCs w:val="24"/>
          <w:u w:val="single"/>
        </w:rPr>
      </w:pPr>
      <w:r w:rsidRPr="00A2717F">
        <w:rPr>
          <w:rFonts w:cstheme="minorHAnsi"/>
          <w:b/>
          <w:sz w:val="24"/>
          <w:szCs w:val="24"/>
          <w:u w:val="single"/>
        </w:rPr>
        <w:lastRenderedPageBreak/>
        <w:t>Additional Information ie special equipment or travel</w:t>
      </w:r>
    </w:p>
    <w:p w:rsidR="0088163B" w:rsidRPr="00A2717F" w:rsidRDefault="0088163B" w:rsidP="0088163B">
      <w:pPr>
        <w:rPr>
          <w:rFonts w:cstheme="minorHAnsi"/>
          <w:b/>
          <w:sz w:val="24"/>
          <w:szCs w:val="24"/>
          <w:u w:val="single"/>
        </w:rPr>
      </w:pPr>
    </w:p>
    <w:sectPr w:rsidR="0088163B" w:rsidRPr="00A2717F" w:rsidSect="00B140FE">
      <w:headerReference w:type="default" r:id="rId8"/>
      <w:footerReference w:type="default" r:id="rId9"/>
      <w:pgSz w:w="12240" w:h="15840"/>
      <w:pgMar w:top="496" w:right="758"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4E" w:rsidRDefault="005B344E" w:rsidP="00E82542">
      <w:pPr>
        <w:spacing w:after="0" w:line="240" w:lineRule="auto"/>
      </w:pPr>
      <w:r>
        <w:separator/>
      </w:r>
    </w:p>
  </w:endnote>
  <w:endnote w:type="continuationSeparator" w:id="0">
    <w:p w:rsidR="005B344E" w:rsidRDefault="005B344E"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76948145"/>
      <w:docPartObj>
        <w:docPartGallery w:val="Page Numbers (Bottom of Page)"/>
        <w:docPartUnique/>
      </w:docPartObj>
    </w:sdtPr>
    <w:sdtEndPr/>
    <w:sdtContent>
      <w:sdt>
        <w:sdtPr>
          <w:rPr>
            <w:b/>
          </w:rPr>
          <w:id w:val="276948146"/>
          <w:docPartObj>
            <w:docPartGallery w:val="Page Numbers (Top of Page)"/>
            <w:docPartUnique/>
          </w:docPartObj>
        </w:sdtPr>
        <w:sdtEndPr/>
        <w:sdtContent>
          <w:p w:rsidR="005B344E" w:rsidRPr="002B6780" w:rsidRDefault="005B344E" w:rsidP="002B6780">
            <w:pPr>
              <w:pStyle w:val="Footer"/>
              <w:rPr>
                <w:b/>
              </w:rPr>
            </w:pPr>
            <w:r>
              <w:rPr>
                <w:b/>
                <w:noProof/>
                <w:lang w:eastAsia="en-CA"/>
              </w:rPr>
              <mc:AlternateContent>
                <mc:Choice Requires="wps">
                  <w:drawing>
                    <wp:anchor distT="0" distB="0" distL="114300" distR="114300" simplePos="0" relativeHeight="251667968" behindDoc="0" locked="0" layoutInCell="1" allowOverlap="1" wp14:anchorId="2258C1B4" wp14:editId="420BCFF0">
                      <wp:simplePos x="0" y="0"/>
                      <wp:positionH relativeFrom="column">
                        <wp:posOffset>12065</wp:posOffset>
                      </wp:positionH>
                      <wp:positionV relativeFrom="paragraph">
                        <wp:posOffset>73660</wp:posOffset>
                      </wp:positionV>
                      <wp:extent cx="6329680" cy="11430"/>
                      <wp:effectExtent l="21590" t="2603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3D077"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" strokecolor="#cb0" strokeweight="3pt"/>
                  </w:pict>
                </mc:Fallback>
              </mc:AlternateContent>
            </w:r>
          </w:p>
          <w:p w:rsidR="005B344E" w:rsidRPr="002B6780" w:rsidRDefault="005B344E" w:rsidP="002B6780">
            <w:pPr>
              <w:pStyle w:val="Footer"/>
              <w:rPr>
                <w:b/>
              </w:rPr>
            </w:pPr>
            <w:r w:rsidRPr="002B6780">
              <w:rPr>
                <w:b/>
              </w:rPr>
              <w:t xml:space="preserve">Updated </w:t>
            </w:r>
            <w:r w:rsidR="00B76E8B">
              <w:rPr>
                <w:b/>
              </w:rPr>
              <w:t xml:space="preserve">March 2018   </w:t>
            </w:r>
            <w:r w:rsidR="00A2717F">
              <w:rPr>
                <w:b/>
              </w:rPr>
              <w:tab/>
            </w:r>
            <w:r w:rsidR="00A2717F">
              <w:rPr>
                <w:b/>
              </w:rPr>
              <w:tab/>
            </w:r>
            <w:r w:rsidRPr="002B6780">
              <w:rPr>
                <w:b/>
              </w:rPr>
              <w:t xml:space="preserve">Page </w:t>
            </w:r>
            <w:r w:rsidRPr="002B6780">
              <w:rPr>
                <w:b/>
                <w:sz w:val="24"/>
                <w:szCs w:val="24"/>
              </w:rPr>
              <w:fldChar w:fldCharType="begin"/>
            </w:r>
            <w:r w:rsidRPr="002B6780">
              <w:rPr>
                <w:b/>
              </w:rPr>
              <w:instrText xml:space="preserve"> PAGE </w:instrText>
            </w:r>
            <w:r w:rsidRPr="002B6780">
              <w:rPr>
                <w:b/>
                <w:sz w:val="24"/>
                <w:szCs w:val="24"/>
              </w:rPr>
              <w:fldChar w:fldCharType="separate"/>
            </w:r>
            <w:r w:rsidR="00B76E8B">
              <w:rPr>
                <w:b/>
                <w:noProof/>
              </w:rPr>
              <w:t>1</w:t>
            </w:r>
            <w:r w:rsidRPr="002B6780">
              <w:rPr>
                <w:b/>
                <w:sz w:val="24"/>
                <w:szCs w:val="24"/>
              </w:rPr>
              <w:fldChar w:fldCharType="end"/>
            </w:r>
            <w:r w:rsidRPr="002B6780">
              <w:rPr>
                <w:b/>
              </w:rPr>
              <w:t xml:space="preserve"> of </w:t>
            </w:r>
            <w:r w:rsidRPr="002B6780">
              <w:rPr>
                <w:b/>
                <w:sz w:val="24"/>
                <w:szCs w:val="24"/>
              </w:rPr>
              <w:fldChar w:fldCharType="begin"/>
            </w:r>
            <w:r w:rsidRPr="002B6780">
              <w:rPr>
                <w:b/>
              </w:rPr>
              <w:instrText xml:space="preserve"> NUMPAGES  </w:instrText>
            </w:r>
            <w:r w:rsidRPr="002B6780">
              <w:rPr>
                <w:b/>
                <w:sz w:val="24"/>
                <w:szCs w:val="24"/>
              </w:rPr>
              <w:fldChar w:fldCharType="separate"/>
            </w:r>
            <w:r w:rsidR="00B76E8B">
              <w:rPr>
                <w:b/>
                <w:noProof/>
              </w:rPr>
              <w:t>1</w:t>
            </w:r>
            <w:r w:rsidRPr="002B6780">
              <w:rPr>
                <w:b/>
                <w:sz w:val="24"/>
                <w:szCs w:val="24"/>
              </w:rPr>
              <w:fldChar w:fldCharType="end"/>
            </w:r>
          </w:p>
        </w:sdtContent>
      </w:sdt>
    </w:sdtContent>
  </w:sdt>
  <w:p w:rsidR="005B344E" w:rsidRPr="002B6780" w:rsidRDefault="005B344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4E" w:rsidRDefault="005B344E" w:rsidP="00E82542">
      <w:pPr>
        <w:spacing w:after="0" w:line="240" w:lineRule="auto"/>
      </w:pPr>
      <w:r>
        <w:separator/>
      </w:r>
    </w:p>
  </w:footnote>
  <w:footnote w:type="continuationSeparator" w:id="0">
    <w:p w:rsidR="005B344E" w:rsidRDefault="005B344E"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BD" w:rsidRPr="00012A9A" w:rsidRDefault="00B76E8B" w:rsidP="009C3EBD">
    <w:pPr>
      <w:rPr>
        <w:rFonts w:cs="Arial"/>
        <w:b/>
        <w:sz w:val="32"/>
        <w:szCs w:val="32"/>
      </w:rPr>
    </w:pPr>
    <w:r>
      <w:rPr>
        <w:noProof/>
        <w:lang w:eastAsia="en-CA"/>
      </w:rPr>
      <w:drawing>
        <wp:anchor distT="0" distB="0" distL="114300" distR="114300" simplePos="0" relativeHeight="251670016" behindDoc="1" locked="0" layoutInCell="1" allowOverlap="1">
          <wp:simplePos x="0" y="0"/>
          <wp:positionH relativeFrom="column">
            <wp:posOffset>4905375</wp:posOffset>
          </wp:positionH>
          <wp:positionV relativeFrom="paragraph">
            <wp:posOffset>-135255</wp:posOffset>
          </wp:positionV>
          <wp:extent cx="1457960" cy="514985"/>
          <wp:effectExtent l="0" t="0" r="8890" b="0"/>
          <wp:wrapNone/>
          <wp:docPr id="5" name="Picture 5" descr="H:\Downloads\Print Fleming logo tagline, Green.jpg"/>
          <wp:cNvGraphicFramePr/>
          <a:graphic xmlns:a="http://schemas.openxmlformats.org/drawingml/2006/main">
            <a:graphicData uri="http://schemas.openxmlformats.org/drawingml/2006/picture">
              <pic:pic xmlns:pic="http://schemas.openxmlformats.org/drawingml/2006/picture">
                <pic:nvPicPr>
                  <pic:cNvPr id="5" name="Picture 5" descr="H:\Downloads\Print Fleming logo tagline, Gre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14985"/>
                  </a:xfrm>
                  <a:prstGeom prst="rect">
                    <a:avLst/>
                  </a:prstGeom>
                  <a:noFill/>
                  <a:ln>
                    <a:noFill/>
                  </a:ln>
                </pic:spPr>
              </pic:pic>
            </a:graphicData>
          </a:graphic>
        </wp:anchor>
      </w:drawing>
    </w:r>
    <w:r w:rsidR="009C3EBD">
      <w:rPr>
        <w:rFonts w:cs="Arial"/>
        <w:b/>
        <w:sz w:val="28"/>
        <w:szCs w:val="28"/>
      </w:rPr>
      <w:t>STUDENT ESTABLISHED JOB DESCRIPTION</w:t>
    </w:r>
    <w:r w:rsidR="00A262AB">
      <w:rPr>
        <w:rFonts w:cs="Arial"/>
        <w:b/>
        <w:sz w:val="32"/>
        <w:szCs w:val="32"/>
      </w:rPr>
      <w:tab/>
    </w:r>
    <w:r w:rsidR="009C3EBD">
      <w:rPr>
        <w:rFonts w:cs="Arial"/>
        <w:b/>
        <w:sz w:val="28"/>
        <w:szCs w:val="28"/>
      </w:rPr>
      <w:t xml:space="preserve">   </w:t>
    </w:r>
    <w:r w:rsidR="009C3EBD">
      <w:rPr>
        <w:noProof/>
        <w:lang w:eastAsia="en-CA"/>
      </w:rPr>
      <w:t xml:space="preserve">                                                                                                                                                                                            </w:t>
    </w:r>
    <w:r w:rsidR="009C3EBD">
      <w:rPr>
        <w:rFonts w:cs="Arial"/>
        <w:b/>
        <w:sz w:val="32"/>
        <w:szCs w:val="32"/>
      </w:rPr>
      <w:t xml:space="preserve">                        </w:t>
    </w:r>
  </w:p>
  <w:p w:rsidR="005B344E" w:rsidRDefault="005B344E" w:rsidP="00E82542">
    <w:pPr>
      <w:pStyle w:val="Header"/>
    </w:pPr>
    <w:r>
      <w:rPr>
        <w:noProof/>
        <w:lang w:eastAsia="en-CA"/>
      </w:rPr>
      <mc:AlternateContent>
        <mc:Choice Requires="wps">
          <w:drawing>
            <wp:anchor distT="0" distB="0" distL="114300" distR="114300" simplePos="0" relativeHeight="251664896" behindDoc="0" locked="0" layoutInCell="1" allowOverlap="1" wp14:anchorId="63630711" wp14:editId="691301B9">
              <wp:simplePos x="0" y="0"/>
              <wp:positionH relativeFrom="column">
                <wp:posOffset>0</wp:posOffset>
              </wp:positionH>
              <wp:positionV relativeFrom="paragraph">
                <wp:posOffset>31750</wp:posOffset>
              </wp:positionV>
              <wp:extent cx="6400800" cy="24130"/>
              <wp:effectExtent l="19050" t="22225" r="19050" b="203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C6549" id="_x0000_t32" coordsize="21600,21600" o:spt="32" o:oned="t" path="m,l21600,21600e" filled="f">
              <v:path arrowok="t" fillok="f" o:connecttype="none"/>
              <o:lock v:ext="edit" shapetype="t"/>
            </v:shapetype>
            <v:shape id="AutoShape 1" o:spid="_x0000_s1026" type="#_x0000_t32" style="position:absolute;margin-left:0;margin-top:2.5pt;width:7in;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" strokecolor="#cb0"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59776" behindDoc="0" locked="0" layoutInCell="0" allowOverlap="1" wp14:anchorId="1935FB4A" wp14:editId="46F5FAA2">
          <wp:simplePos x="0" y="0"/>
          <wp:positionH relativeFrom="page">
            <wp:posOffset>8570285</wp:posOffset>
          </wp:positionH>
          <wp:positionV relativeFrom="page">
            <wp:posOffset>1578492</wp:posOffset>
          </wp:positionV>
          <wp:extent cx="749477" cy="258814"/>
          <wp:effectExtent l="57150" t="19050" r="54610" b="30480"/>
          <wp:wrapNone/>
          <wp:docPr id="1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4656" behindDoc="0" locked="0" layoutInCell="0" allowOverlap="1" wp14:anchorId="659CEDE5" wp14:editId="505F4A40">
          <wp:simplePos x="0" y="0"/>
          <wp:positionH relativeFrom="page">
            <wp:posOffset>8417885</wp:posOffset>
          </wp:positionH>
          <wp:positionV relativeFrom="page">
            <wp:posOffset>1426092</wp:posOffset>
          </wp:positionV>
          <wp:extent cx="749477" cy="258814"/>
          <wp:effectExtent l="57150" t="19050" r="54610" b="30480"/>
          <wp:wrapNone/>
          <wp:docPr id="1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49536" behindDoc="0" locked="0" layoutInCell="0" allowOverlap="1" wp14:anchorId="72B04DD7" wp14:editId="70A73414">
          <wp:simplePos x="0" y="0"/>
          <wp:positionH relativeFrom="page">
            <wp:posOffset>8265485</wp:posOffset>
          </wp:positionH>
          <wp:positionV relativeFrom="page">
            <wp:posOffset>1273692</wp:posOffset>
          </wp:positionV>
          <wp:extent cx="749477" cy="258814"/>
          <wp:effectExtent l="57150" t="19050" r="54610" b="30480"/>
          <wp:wrapNone/>
          <wp:docPr id="11"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AFF"/>
    <w:multiLevelType w:val="hybridMultilevel"/>
    <w:tmpl w:val="EF6A5E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961B00"/>
    <w:multiLevelType w:val="hybridMultilevel"/>
    <w:tmpl w:val="052A90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19E5FA4"/>
    <w:multiLevelType w:val="hybridMultilevel"/>
    <w:tmpl w:val="F4B0C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BD0A38"/>
    <w:multiLevelType w:val="hybridMultilevel"/>
    <w:tmpl w:val="88D83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9D56E8"/>
    <w:multiLevelType w:val="hybridMultilevel"/>
    <w:tmpl w:val="0C046108"/>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7B0116"/>
    <w:multiLevelType w:val="hybridMultilevel"/>
    <w:tmpl w:val="A82E79BE"/>
    <w:lvl w:ilvl="0" w:tplc="6D585664">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78527C"/>
    <w:multiLevelType w:val="hybridMultilevel"/>
    <w:tmpl w:val="43DE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C62AF5"/>
    <w:multiLevelType w:val="hybridMultilevel"/>
    <w:tmpl w:val="54023B5C"/>
    <w:lvl w:ilvl="0" w:tplc="6D585664">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9E43F6"/>
    <w:multiLevelType w:val="hybridMultilevel"/>
    <w:tmpl w:val="D694A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E72D6C"/>
    <w:multiLevelType w:val="hybridMultilevel"/>
    <w:tmpl w:val="88B4F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5"/>
  </w:num>
  <w:num w:numId="6">
    <w:abstractNumId w:val="7"/>
  </w:num>
  <w:num w:numId="7">
    <w:abstractNumId w:val="0"/>
  </w:num>
  <w:num w:numId="8">
    <w:abstractNumId w:val="6"/>
  </w:num>
  <w:num w:numId="9">
    <w:abstractNumId w:val="1"/>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32769">
      <o:colormru v:ext="edit" colors="#cb0"/>
      <o:colormenu v:ext="edit" fillcolor="none [2412]" strokecolor="#cb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CF"/>
    <w:rsid w:val="00001C1A"/>
    <w:rsid w:val="000116E3"/>
    <w:rsid w:val="00012A9A"/>
    <w:rsid w:val="00037CD9"/>
    <w:rsid w:val="00042410"/>
    <w:rsid w:val="000444CD"/>
    <w:rsid w:val="000508A7"/>
    <w:rsid w:val="00055493"/>
    <w:rsid w:val="00096DD6"/>
    <w:rsid w:val="000B253F"/>
    <w:rsid w:val="000B7E2C"/>
    <w:rsid w:val="000C2083"/>
    <w:rsid w:val="000C57BA"/>
    <w:rsid w:val="000D2841"/>
    <w:rsid w:val="00100D79"/>
    <w:rsid w:val="00106DEB"/>
    <w:rsid w:val="00113B83"/>
    <w:rsid w:val="00116A0A"/>
    <w:rsid w:val="0012631B"/>
    <w:rsid w:val="00127141"/>
    <w:rsid w:val="00134245"/>
    <w:rsid w:val="001405F0"/>
    <w:rsid w:val="00146EFC"/>
    <w:rsid w:val="00153098"/>
    <w:rsid w:val="001616D9"/>
    <w:rsid w:val="00166F60"/>
    <w:rsid w:val="00183ADE"/>
    <w:rsid w:val="00183B2B"/>
    <w:rsid w:val="0018427E"/>
    <w:rsid w:val="00194D3E"/>
    <w:rsid w:val="001957A9"/>
    <w:rsid w:val="001A643D"/>
    <w:rsid w:val="001A7C81"/>
    <w:rsid w:val="001B3E35"/>
    <w:rsid w:val="001C5257"/>
    <w:rsid w:val="001E0BDC"/>
    <w:rsid w:val="001E39F7"/>
    <w:rsid w:val="002011A7"/>
    <w:rsid w:val="002015F2"/>
    <w:rsid w:val="002144FC"/>
    <w:rsid w:val="00253A9F"/>
    <w:rsid w:val="00267C42"/>
    <w:rsid w:val="00271DE4"/>
    <w:rsid w:val="00294365"/>
    <w:rsid w:val="002B06DB"/>
    <w:rsid w:val="002B54CF"/>
    <w:rsid w:val="002B6684"/>
    <w:rsid w:val="002B6780"/>
    <w:rsid w:val="002C3FF8"/>
    <w:rsid w:val="002C5160"/>
    <w:rsid w:val="002C5676"/>
    <w:rsid w:val="002C78B6"/>
    <w:rsid w:val="002D384D"/>
    <w:rsid w:val="002E5F9F"/>
    <w:rsid w:val="00301BF8"/>
    <w:rsid w:val="0032430E"/>
    <w:rsid w:val="003250BF"/>
    <w:rsid w:val="00325AD2"/>
    <w:rsid w:val="003457F4"/>
    <w:rsid w:val="00374D04"/>
    <w:rsid w:val="00375978"/>
    <w:rsid w:val="00391D54"/>
    <w:rsid w:val="00396A7B"/>
    <w:rsid w:val="003B39A7"/>
    <w:rsid w:val="003B68AA"/>
    <w:rsid w:val="003C3B34"/>
    <w:rsid w:val="00402E0D"/>
    <w:rsid w:val="00415BEA"/>
    <w:rsid w:val="00426E2D"/>
    <w:rsid w:val="004279A4"/>
    <w:rsid w:val="00431C4E"/>
    <w:rsid w:val="00441962"/>
    <w:rsid w:val="004464F2"/>
    <w:rsid w:val="0044667F"/>
    <w:rsid w:val="00446696"/>
    <w:rsid w:val="00447620"/>
    <w:rsid w:val="004542E5"/>
    <w:rsid w:val="004622DE"/>
    <w:rsid w:val="00463F4F"/>
    <w:rsid w:val="00471CA5"/>
    <w:rsid w:val="0047677F"/>
    <w:rsid w:val="00485AFD"/>
    <w:rsid w:val="00486BAE"/>
    <w:rsid w:val="00492E38"/>
    <w:rsid w:val="00497789"/>
    <w:rsid w:val="004A3D83"/>
    <w:rsid w:val="004B7E2A"/>
    <w:rsid w:val="004C214B"/>
    <w:rsid w:val="004D2FDB"/>
    <w:rsid w:val="004D4852"/>
    <w:rsid w:val="004D6E8A"/>
    <w:rsid w:val="005037AF"/>
    <w:rsid w:val="00510499"/>
    <w:rsid w:val="00514476"/>
    <w:rsid w:val="005173DE"/>
    <w:rsid w:val="00520CD3"/>
    <w:rsid w:val="005276C2"/>
    <w:rsid w:val="00562FED"/>
    <w:rsid w:val="00567B4D"/>
    <w:rsid w:val="00580299"/>
    <w:rsid w:val="00582EE4"/>
    <w:rsid w:val="0058437C"/>
    <w:rsid w:val="005851A6"/>
    <w:rsid w:val="005B2A1A"/>
    <w:rsid w:val="005B344E"/>
    <w:rsid w:val="005B7E63"/>
    <w:rsid w:val="005C372D"/>
    <w:rsid w:val="005D33C4"/>
    <w:rsid w:val="005D5DCD"/>
    <w:rsid w:val="005F5C1E"/>
    <w:rsid w:val="00606E11"/>
    <w:rsid w:val="00625F71"/>
    <w:rsid w:val="00630B0A"/>
    <w:rsid w:val="00634465"/>
    <w:rsid w:val="00653C68"/>
    <w:rsid w:val="006732FE"/>
    <w:rsid w:val="00682352"/>
    <w:rsid w:val="00693331"/>
    <w:rsid w:val="00693BF9"/>
    <w:rsid w:val="00695AEB"/>
    <w:rsid w:val="00697798"/>
    <w:rsid w:val="006B2C93"/>
    <w:rsid w:val="006D3F45"/>
    <w:rsid w:val="006D4D9C"/>
    <w:rsid w:val="006F69CD"/>
    <w:rsid w:val="0071616F"/>
    <w:rsid w:val="00733E53"/>
    <w:rsid w:val="007350D2"/>
    <w:rsid w:val="0074322A"/>
    <w:rsid w:val="00751718"/>
    <w:rsid w:val="00754D99"/>
    <w:rsid w:val="007578E5"/>
    <w:rsid w:val="00763CC7"/>
    <w:rsid w:val="00765408"/>
    <w:rsid w:val="00783AB4"/>
    <w:rsid w:val="00785ACA"/>
    <w:rsid w:val="00787128"/>
    <w:rsid w:val="007A622E"/>
    <w:rsid w:val="007B535C"/>
    <w:rsid w:val="007C2F39"/>
    <w:rsid w:val="007C717D"/>
    <w:rsid w:val="007D38C5"/>
    <w:rsid w:val="007E3200"/>
    <w:rsid w:val="007E46EF"/>
    <w:rsid w:val="007F010F"/>
    <w:rsid w:val="007F7198"/>
    <w:rsid w:val="00803790"/>
    <w:rsid w:val="00821A1F"/>
    <w:rsid w:val="00825515"/>
    <w:rsid w:val="00831456"/>
    <w:rsid w:val="00856024"/>
    <w:rsid w:val="0086342A"/>
    <w:rsid w:val="00871321"/>
    <w:rsid w:val="00872A34"/>
    <w:rsid w:val="0088163B"/>
    <w:rsid w:val="00894A49"/>
    <w:rsid w:val="008959CF"/>
    <w:rsid w:val="008A7DF2"/>
    <w:rsid w:val="008B3030"/>
    <w:rsid w:val="008D0C9A"/>
    <w:rsid w:val="008F18BB"/>
    <w:rsid w:val="009153FD"/>
    <w:rsid w:val="00953761"/>
    <w:rsid w:val="00956CA4"/>
    <w:rsid w:val="00961210"/>
    <w:rsid w:val="009669DB"/>
    <w:rsid w:val="0097623F"/>
    <w:rsid w:val="00991440"/>
    <w:rsid w:val="009C139E"/>
    <w:rsid w:val="009C3EBD"/>
    <w:rsid w:val="009D645F"/>
    <w:rsid w:val="009E599F"/>
    <w:rsid w:val="009F159F"/>
    <w:rsid w:val="009F17D4"/>
    <w:rsid w:val="009F31A3"/>
    <w:rsid w:val="009F3F1C"/>
    <w:rsid w:val="00A21C1E"/>
    <w:rsid w:val="00A24217"/>
    <w:rsid w:val="00A262AB"/>
    <w:rsid w:val="00A2717F"/>
    <w:rsid w:val="00A611AC"/>
    <w:rsid w:val="00A6439D"/>
    <w:rsid w:val="00A8431E"/>
    <w:rsid w:val="00A87CD1"/>
    <w:rsid w:val="00AA3E08"/>
    <w:rsid w:val="00AB654D"/>
    <w:rsid w:val="00AB7186"/>
    <w:rsid w:val="00AC0815"/>
    <w:rsid w:val="00AD0994"/>
    <w:rsid w:val="00AD3700"/>
    <w:rsid w:val="00AE3BC7"/>
    <w:rsid w:val="00B01D3F"/>
    <w:rsid w:val="00B047CD"/>
    <w:rsid w:val="00B063F4"/>
    <w:rsid w:val="00B140FE"/>
    <w:rsid w:val="00B15769"/>
    <w:rsid w:val="00B22838"/>
    <w:rsid w:val="00B246BF"/>
    <w:rsid w:val="00B40EC4"/>
    <w:rsid w:val="00B41D60"/>
    <w:rsid w:val="00B432F2"/>
    <w:rsid w:val="00B500C1"/>
    <w:rsid w:val="00B5065A"/>
    <w:rsid w:val="00B52456"/>
    <w:rsid w:val="00B56647"/>
    <w:rsid w:val="00B57EEC"/>
    <w:rsid w:val="00B6482E"/>
    <w:rsid w:val="00B76E8B"/>
    <w:rsid w:val="00B846BE"/>
    <w:rsid w:val="00B9041E"/>
    <w:rsid w:val="00B95B10"/>
    <w:rsid w:val="00B977CC"/>
    <w:rsid w:val="00BA26E6"/>
    <w:rsid w:val="00BA43AC"/>
    <w:rsid w:val="00BA4C17"/>
    <w:rsid w:val="00BA572D"/>
    <w:rsid w:val="00BA7F2B"/>
    <w:rsid w:val="00BC3852"/>
    <w:rsid w:val="00BC6DAA"/>
    <w:rsid w:val="00BD1A79"/>
    <w:rsid w:val="00BD51B0"/>
    <w:rsid w:val="00BD5D00"/>
    <w:rsid w:val="00BE007B"/>
    <w:rsid w:val="00BE5106"/>
    <w:rsid w:val="00C031E5"/>
    <w:rsid w:val="00C0594C"/>
    <w:rsid w:val="00C070C5"/>
    <w:rsid w:val="00C10F41"/>
    <w:rsid w:val="00C126F8"/>
    <w:rsid w:val="00C12953"/>
    <w:rsid w:val="00C13F62"/>
    <w:rsid w:val="00C14AF0"/>
    <w:rsid w:val="00C21E0F"/>
    <w:rsid w:val="00C24DD6"/>
    <w:rsid w:val="00C335E9"/>
    <w:rsid w:val="00C41C0C"/>
    <w:rsid w:val="00C71A15"/>
    <w:rsid w:val="00C84B1E"/>
    <w:rsid w:val="00C9287A"/>
    <w:rsid w:val="00CA711A"/>
    <w:rsid w:val="00CB53B0"/>
    <w:rsid w:val="00CD6C00"/>
    <w:rsid w:val="00CE182E"/>
    <w:rsid w:val="00CF3B8C"/>
    <w:rsid w:val="00D00F0B"/>
    <w:rsid w:val="00D0714A"/>
    <w:rsid w:val="00D07A30"/>
    <w:rsid w:val="00D24A32"/>
    <w:rsid w:val="00D27288"/>
    <w:rsid w:val="00D27ED7"/>
    <w:rsid w:val="00D31B71"/>
    <w:rsid w:val="00D64842"/>
    <w:rsid w:val="00D70381"/>
    <w:rsid w:val="00D77C40"/>
    <w:rsid w:val="00D916DD"/>
    <w:rsid w:val="00DC1F3F"/>
    <w:rsid w:val="00DC3C1B"/>
    <w:rsid w:val="00DC5B3B"/>
    <w:rsid w:val="00DD16F3"/>
    <w:rsid w:val="00DD259D"/>
    <w:rsid w:val="00DD4AC7"/>
    <w:rsid w:val="00DE7E5C"/>
    <w:rsid w:val="00DF5AC8"/>
    <w:rsid w:val="00E13DC6"/>
    <w:rsid w:val="00E2326B"/>
    <w:rsid w:val="00E3346A"/>
    <w:rsid w:val="00E50CD0"/>
    <w:rsid w:val="00E62C0D"/>
    <w:rsid w:val="00E82542"/>
    <w:rsid w:val="00E82592"/>
    <w:rsid w:val="00EB2731"/>
    <w:rsid w:val="00EC0737"/>
    <w:rsid w:val="00EC694A"/>
    <w:rsid w:val="00EC69E9"/>
    <w:rsid w:val="00EF1885"/>
    <w:rsid w:val="00F00869"/>
    <w:rsid w:val="00F1044E"/>
    <w:rsid w:val="00F2415A"/>
    <w:rsid w:val="00F534AE"/>
    <w:rsid w:val="00F56F3D"/>
    <w:rsid w:val="00F6154D"/>
    <w:rsid w:val="00F62B4A"/>
    <w:rsid w:val="00F666F7"/>
    <w:rsid w:val="00F71EC5"/>
    <w:rsid w:val="00F726C2"/>
    <w:rsid w:val="00F95352"/>
    <w:rsid w:val="00FA3824"/>
    <w:rsid w:val="00FA48FF"/>
    <w:rsid w:val="00FB120B"/>
    <w:rsid w:val="00FB2D9D"/>
    <w:rsid w:val="00FB6534"/>
    <w:rsid w:val="00FC099A"/>
    <w:rsid w:val="00FC7115"/>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cb0"/>
      <o:colormenu v:ext="edit" fillcolor="none [2412]" strokecolor="#cb0"/>
    </o:shapedefaults>
    <o:shapelayout v:ext="edit">
      <o:idmap v:ext="edit" data="1"/>
    </o:shapelayout>
  </w:shapeDefaults>
  <w:decimalSymbol w:val="."/>
  <w:listSeparator w:val=","/>
  <w14:docId w14:val="0AEF5B6F"/>
  <w15:docId w15:val="{4F5CC1DB-AFB8-458E-8AD4-25C5BF4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F272-2A5B-419E-9646-B261A223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8B5BFF28</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Mackenzie White</cp:lastModifiedBy>
  <cp:revision>2</cp:revision>
  <cp:lastPrinted>2013-01-23T14:18:00Z</cp:lastPrinted>
  <dcterms:created xsi:type="dcterms:W3CDTF">2018-03-12T18:08:00Z</dcterms:created>
  <dcterms:modified xsi:type="dcterms:W3CDTF">2018-03-12T18:08:00Z</dcterms:modified>
</cp:coreProperties>
</file>