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0508F4" w:rsidRDefault="009C139E" w:rsidP="000508F4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b/>
          <w:sz w:val="24"/>
          <w:szCs w:val="24"/>
        </w:rPr>
        <w:t>Title of Position</w:t>
      </w:r>
      <w:r w:rsidR="000508F4">
        <w:rPr>
          <w:rFonts w:cstheme="minorHAnsi"/>
          <w:b/>
          <w:sz w:val="24"/>
          <w:szCs w:val="24"/>
        </w:rPr>
        <w:t>:</w:t>
      </w:r>
      <w:r w:rsidR="000508F4">
        <w:rPr>
          <w:rFonts w:cstheme="minorHAnsi"/>
          <w:sz w:val="24"/>
          <w:szCs w:val="24"/>
        </w:rPr>
        <w:tab/>
      </w:r>
      <w:r w:rsidR="000508F4">
        <w:rPr>
          <w:rFonts w:cstheme="minorHAnsi"/>
          <w:sz w:val="24"/>
          <w:szCs w:val="24"/>
        </w:rPr>
        <w:tab/>
      </w:r>
      <w:r w:rsidR="002F4BBF" w:rsidRPr="000508F4">
        <w:rPr>
          <w:rFonts w:cstheme="minorHAnsi"/>
          <w:sz w:val="24"/>
          <w:szCs w:val="24"/>
        </w:rPr>
        <w:t>Sustainable Campus Student</w:t>
      </w:r>
      <w:r w:rsidR="00A97E31">
        <w:rPr>
          <w:rFonts w:cstheme="minorHAnsi"/>
          <w:sz w:val="24"/>
          <w:szCs w:val="24"/>
        </w:rPr>
        <w:t xml:space="preserve"> </w:t>
      </w:r>
      <w:r w:rsidR="00EE2412">
        <w:rPr>
          <w:rFonts w:cstheme="minorHAnsi"/>
          <w:sz w:val="24"/>
          <w:szCs w:val="24"/>
        </w:rPr>
        <w:t>–</w:t>
      </w:r>
      <w:r w:rsidR="00A97E31">
        <w:rPr>
          <w:rFonts w:cstheme="minorHAnsi"/>
          <w:sz w:val="24"/>
          <w:szCs w:val="24"/>
        </w:rPr>
        <w:t xml:space="preserve"> Brealey</w:t>
      </w:r>
      <w:r w:rsidR="00EE2412">
        <w:rPr>
          <w:rFonts w:cstheme="minorHAnsi"/>
          <w:sz w:val="24"/>
          <w:szCs w:val="24"/>
        </w:rPr>
        <w:t xml:space="preserve"> Campus</w:t>
      </w:r>
    </w:p>
    <w:p w:rsidR="005D33C4" w:rsidRPr="000508F4" w:rsidRDefault="00B140FE" w:rsidP="000508F4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b/>
          <w:sz w:val="24"/>
          <w:szCs w:val="24"/>
        </w:rPr>
        <w:t>Division/Department:</w:t>
      </w:r>
      <w:r w:rsidR="000508F4" w:rsidRPr="000508F4">
        <w:rPr>
          <w:rFonts w:cstheme="minorHAnsi"/>
          <w:sz w:val="24"/>
          <w:szCs w:val="24"/>
        </w:rPr>
        <w:tab/>
        <w:t>Office of Sustainability</w:t>
      </w:r>
      <w:r w:rsidR="000508F4">
        <w:rPr>
          <w:rFonts w:cstheme="minorHAnsi"/>
          <w:b/>
          <w:sz w:val="24"/>
          <w:szCs w:val="24"/>
        </w:rPr>
        <w:t xml:space="preserve"> </w:t>
      </w:r>
    </w:p>
    <w:p w:rsidR="00497789" w:rsidRPr="00572EA4" w:rsidRDefault="009C3EBD" w:rsidP="000508F4">
      <w:pPr>
        <w:ind w:left="284" w:hanging="284"/>
        <w:rPr>
          <w:rFonts w:cstheme="minorHAnsi"/>
          <w:b/>
          <w:sz w:val="24"/>
          <w:szCs w:val="24"/>
        </w:rPr>
      </w:pPr>
      <w:r w:rsidRPr="00572EA4">
        <w:rPr>
          <w:rFonts w:cstheme="minorHAnsi"/>
          <w:b/>
          <w:sz w:val="24"/>
          <w:szCs w:val="24"/>
        </w:rPr>
        <w:t>Job Duties</w:t>
      </w:r>
    </w:p>
    <w:p w:rsidR="005B584C" w:rsidRDefault="002F4BBF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sz w:val="24"/>
          <w:szCs w:val="24"/>
        </w:rPr>
        <w:t>Duties will</w:t>
      </w:r>
      <w:r w:rsidR="005B584C">
        <w:rPr>
          <w:rFonts w:cstheme="minorHAnsi"/>
          <w:sz w:val="24"/>
          <w:szCs w:val="24"/>
        </w:rPr>
        <w:t xml:space="preserve"> focus on assisting with the organization and coordination of key sustainability initiatives at Fleming College (see project listing below)</w:t>
      </w:r>
      <w:r w:rsidR="00E33D03">
        <w:rPr>
          <w:rFonts w:cstheme="minorHAnsi"/>
          <w:sz w:val="24"/>
          <w:szCs w:val="24"/>
        </w:rPr>
        <w:t xml:space="preserve"> and leading the Sutherland Campus’ volunteer Students for Sustainability group</w:t>
      </w:r>
    </w:p>
    <w:p w:rsidR="002F4BBF" w:rsidRDefault="002F4BBF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8D461E">
        <w:rPr>
          <w:rFonts w:cstheme="minorHAnsi"/>
          <w:sz w:val="24"/>
          <w:szCs w:val="24"/>
        </w:rPr>
        <w:t xml:space="preserve">Assist </w:t>
      </w:r>
      <w:r w:rsidR="00310F6E">
        <w:rPr>
          <w:rFonts w:cstheme="minorHAnsi"/>
          <w:sz w:val="24"/>
          <w:szCs w:val="24"/>
        </w:rPr>
        <w:t xml:space="preserve">with energy, water and waste reduction </w:t>
      </w:r>
      <w:r w:rsidR="00C641A1">
        <w:rPr>
          <w:rFonts w:cstheme="minorHAnsi"/>
          <w:sz w:val="24"/>
          <w:szCs w:val="24"/>
        </w:rPr>
        <w:t xml:space="preserve">as well as engagement </w:t>
      </w:r>
      <w:r w:rsidR="00310F6E">
        <w:rPr>
          <w:rFonts w:cstheme="minorHAnsi"/>
          <w:sz w:val="24"/>
          <w:szCs w:val="24"/>
        </w:rPr>
        <w:t xml:space="preserve">initiatives at Brealey Campus. </w:t>
      </w:r>
      <w:r w:rsidR="000D7D93">
        <w:rPr>
          <w:rFonts w:cstheme="minorHAnsi"/>
          <w:sz w:val="24"/>
          <w:szCs w:val="24"/>
        </w:rPr>
        <w:t xml:space="preserve"> </w:t>
      </w:r>
      <w:r w:rsidR="00310F6E">
        <w:rPr>
          <w:rFonts w:cstheme="minorHAnsi"/>
          <w:sz w:val="24"/>
          <w:szCs w:val="24"/>
        </w:rPr>
        <w:t>Activities will involve: researching best practices &amp; programs at other organizations, recommending suggested activities for Fleming, and assisting with developing improvement plans; and monitoring and reporting</w:t>
      </w:r>
    </w:p>
    <w:p w:rsidR="00310F6E" w:rsidRDefault="00310F6E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communications related to Fleming sustainability initiatives</w:t>
      </w:r>
    </w:p>
    <w:p w:rsidR="00310F6E" w:rsidRDefault="00572EA4" w:rsidP="00310F6E">
      <w:pPr>
        <w:rPr>
          <w:rFonts w:cstheme="minorHAnsi"/>
          <w:b/>
          <w:sz w:val="24"/>
          <w:szCs w:val="24"/>
        </w:rPr>
      </w:pPr>
      <w:r w:rsidRPr="00572EA4">
        <w:rPr>
          <w:rFonts w:cstheme="minorHAnsi"/>
          <w:b/>
          <w:sz w:val="24"/>
          <w:szCs w:val="24"/>
        </w:rPr>
        <w:t xml:space="preserve">Projects for </w:t>
      </w:r>
      <w:r w:rsidR="00E33D03">
        <w:rPr>
          <w:rFonts w:cstheme="minorHAnsi"/>
          <w:b/>
          <w:sz w:val="24"/>
          <w:szCs w:val="24"/>
        </w:rPr>
        <w:t xml:space="preserve">the Fall 2015 semester </w:t>
      </w:r>
      <w:r w:rsidRPr="00572EA4">
        <w:rPr>
          <w:rFonts w:cstheme="minorHAnsi"/>
          <w:b/>
          <w:sz w:val="24"/>
          <w:szCs w:val="24"/>
        </w:rPr>
        <w:t>may include:</w:t>
      </w:r>
    </w:p>
    <w:p w:rsidR="00572EA4" w:rsidRPr="00572EA4" w:rsidRDefault="00572EA4" w:rsidP="00572EA4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Farmers’ Market</w:t>
      </w:r>
    </w:p>
    <w:p w:rsidR="00572EA4" w:rsidRPr="00572EA4" w:rsidRDefault="00572EA4" w:rsidP="00572EA4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Community Garden</w:t>
      </w:r>
    </w:p>
    <w:p w:rsidR="000D7D93" w:rsidRPr="00391B7C" w:rsidRDefault="00572EA4" w:rsidP="000D7D9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STARS (Sustainability Tracking, Assessment, and Rating System) application</w:t>
      </w:r>
    </w:p>
    <w:p w:rsidR="00E33D03" w:rsidRPr="00391B7C" w:rsidRDefault="00E33D03" w:rsidP="000D7D9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Local Food Box Program</w:t>
      </w:r>
    </w:p>
    <w:p w:rsidR="00C641A1" w:rsidRPr="000D7D93" w:rsidRDefault="00C641A1" w:rsidP="000D7D93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Sustainability Engagement Initiatives</w:t>
      </w:r>
    </w:p>
    <w:p w:rsidR="0074322A" w:rsidRPr="00572EA4" w:rsidRDefault="00572EA4" w:rsidP="000508F4">
      <w:pPr>
        <w:ind w:left="284" w:hanging="284"/>
        <w:rPr>
          <w:rFonts w:cstheme="minorHAnsi"/>
          <w:b/>
          <w:sz w:val="24"/>
          <w:szCs w:val="24"/>
        </w:rPr>
      </w:pPr>
      <w:r w:rsidRPr="00572EA4">
        <w:rPr>
          <w:rFonts w:cstheme="minorHAnsi"/>
          <w:b/>
          <w:sz w:val="24"/>
          <w:szCs w:val="24"/>
        </w:rPr>
        <w:t>Essential Skills</w:t>
      </w:r>
    </w:p>
    <w:p w:rsidR="00572EA4" w:rsidRPr="00572EA4" w:rsidRDefault="002F4BBF" w:rsidP="00572EA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sz w:val="24"/>
          <w:szCs w:val="24"/>
        </w:rPr>
        <w:t xml:space="preserve">1 year of post-secondary </w:t>
      </w:r>
      <w:r w:rsidR="00572EA4">
        <w:rPr>
          <w:rFonts w:cstheme="minorHAnsi"/>
          <w:sz w:val="24"/>
          <w:szCs w:val="24"/>
        </w:rPr>
        <w:t>education completed (ideally with an environmental or business focus)</w:t>
      </w:r>
    </w:p>
    <w:p w:rsidR="00E33D03" w:rsidRDefault="00E33D03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Leadership or participation in a volunteer organization</w:t>
      </w:r>
    </w:p>
    <w:p w:rsidR="002F4BBF" w:rsidRDefault="002F4BBF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sz w:val="24"/>
          <w:szCs w:val="24"/>
        </w:rPr>
        <w:t>Knowledge of safe working procedures</w:t>
      </w:r>
    </w:p>
    <w:p w:rsidR="002F4BBF" w:rsidRDefault="00572EA4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572EA4">
        <w:rPr>
          <w:rFonts w:cstheme="minorHAnsi"/>
          <w:sz w:val="24"/>
          <w:szCs w:val="24"/>
        </w:rPr>
        <w:t>Good documentation skills with the ability to keep detailed and accurate notes</w:t>
      </w:r>
    </w:p>
    <w:p w:rsidR="002F4BBF" w:rsidRDefault="00572EA4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572EA4">
        <w:rPr>
          <w:rFonts w:cstheme="minorHAnsi"/>
          <w:sz w:val="24"/>
          <w:szCs w:val="24"/>
        </w:rPr>
        <w:t>Strong computer skills including the use of word processing</w:t>
      </w:r>
      <w:r w:rsidR="008537F1">
        <w:rPr>
          <w:rFonts w:cstheme="minorHAnsi"/>
          <w:sz w:val="24"/>
          <w:szCs w:val="24"/>
        </w:rPr>
        <w:t xml:space="preserve">, </w:t>
      </w:r>
      <w:r w:rsidR="00F74AE8">
        <w:rPr>
          <w:rFonts w:cstheme="minorHAnsi"/>
          <w:sz w:val="24"/>
          <w:szCs w:val="24"/>
        </w:rPr>
        <w:t>P</w:t>
      </w:r>
      <w:r w:rsidR="008537F1">
        <w:rPr>
          <w:rFonts w:cstheme="minorHAnsi"/>
          <w:sz w:val="24"/>
          <w:szCs w:val="24"/>
        </w:rPr>
        <w:t>owerpoint</w:t>
      </w:r>
      <w:r w:rsidRPr="00572EA4">
        <w:rPr>
          <w:rFonts w:cstheme="minorHAnsi"/>
          <w:sz w:val="24"/>
          <w:szCs w:val="24"/>
        </w:rPr>
        <w:t xml:space="preserve"> and spreadsheet applications</w:t>
      </w:r>
    </w:p>
    <w:p w:rsidR="00572EA4" w:rsidRPr="00572EA4" w:rsidRDefault="00572EA4" w:rsidP="00572EA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use a digital camera</w:t>
      </w:r>
    </w:p>
    <w:p w:rsidR="002F4BBF" w:rsidRDefault="002F4BBF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sz w:val="24"/>
          <w:szCs w:val="24"/>
        </w:rPr>
        <w:t>Good oral and written communication skills</w:t>
      </w:r>
    </w:p>
    <w:p w:rsidR="00572EA4" w:rsidRPr="000508F4" w:rsidRDefault="00572EA4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follow both verbal and written instructions, working effectively both as a member of a small team and independently</w:t>
      </w:r>
    </w:p>
    <w:p w:rsidR="002F4BBF" w:rsidRPr="000508F4" w:rsidRDefault="002F4BBF" w:rsidP="000508F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sz w:val="24"/>
          <w:szCs w:val="24"/>
        </w:rPr>
        <w:t>Good customer service skills to deal effectively with staff and the public</w:t>
      </w:r>
    </w:p>
    <w:p w:rsidR="000D7D93" w:rsidRPr="000D7D93" w:rsidRDefault="002F4BBF" w:rsidP="00572EA4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0508F4">
        <w:rPr>
          <w:rFonts w:cstheme="minorHAnsi"/>
          <w:sz w:val="24"/>
          <w:szCs w:val="24"/>
        </w:rPr>
        <w:lastRenderedPageBreak/>
        <w:t>Some mechanical aptitude to perform a variety of mechanical tasks including use of hand tools and equipment related to the job (e.g. sho</w:t>
      </w:r>
      <w:bookmarkStart w:id="0" w:name="_GoBack"/>
      <w:bookmarkEnd w:id="0"/>
      <w:r w:rsidRPr="000508F4">
        <w:rPr>
          <w:rFonts w:cstheme="minorHAnsi"/>
          <w:sz w:val="24"/>
          <w:szCs w:val="24"/>
        </w:rPr>
        <w:t>vels, rakes, pruners, screw drivers etc.)</w:t>
      </w:r>
      <w:r w:rsidR="00572EA4">
        <w:rPr>
          <w:rFonts w:cstheme="minorHAnsi"/>
          <w:sz w:val="24"/>
          <w:szCs w:val="24"/>
        </w:rPr>
        <w:br/>
      </w:r>
    </w:p>
    <w:sectPr w:rsidR="000D7D93" w:rsidRPr="000D7D93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CB" w:rsidRDefault="00D35DCB" w:rsidP="00E82542">
      <w:pPr>
        <w:spacing w:after="0" w:line="240" w:lineRule="auto"/>
      </w:pPr>
      <w:r>
        <w:separator/>
      </w:r>
    </w:p>
  </w:endnote>
  <w:endnote w:type="continuationSeparator" w:id="0">
    <w:p w:rsidR="00D35DCB" w:rsidRDefault="00D35DC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72EA4" w:rsidRPr="002B6780" w:rsidRDefault="00572EA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9A3160" wp14:editId="71652A2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7E6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72EA4" w:rsidRPr="002B6780" w:rsidRDefault="00572EA4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5922BD">
              <w:rPr>
                <w:b/>
              </w:rPr>
              <w:t>March</w:t>
            </w:r>
            <w:r w:rsidR="0085747C">
              <w:rPr>
                <w:b/>
              </w:rPr>
              <w:t xml:space="preserve"> 201</w:t>
            </w:r>
            <w:r w:rsidR="005922B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5922B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5922B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72EA4" w:rsidRPr="002B6780" w:rsidRDefault="00572EA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CB" w:rsidRDefault="00D35DCB" w:rsidP="00E82542">
      <w:pPr>
        <w:spacing w:after="0" w:line="240" w:lineRule="auto"/>
      </w:pPr>
      <w:r>
        <w:separator/>
      </w:r>
    </w:p>
  </w:footnote>
  <w:footnote w:type="continuationSeparator" w:id="0">
    <w:p w:rsidR="00D35DCB" w:rsidRDefault="00D35DC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A4" w:rsidRPr="00012A9A" w:rsidRDefault="005922BD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EA4">
      <w:rPr>
        <w:rFonts w:cs="Arial"/>
        <w:b/>
        <w:sz w:val="28"/>
        <w:szCs w:val="28"/>
      </w:rPr>
      <w:t>STUDENT ESTABLISHED JOB DESCRIPTION</w:t>
    </w:r>
    <w:r w:rsidR="00572EA4">
      <w:rPr>
        <w:rFonts w:cs="Arial"/>
        <w:b/>
        <w:sz w:val="32"/>
        <w:szCs w:val="32"/>
      </w:rPr>
      <w:t xml:space="preserve"> </w:t>
    </w:r>
    <w:r w:rsidR="00572EA4">
      <w:rPr>
        <w:rFonts w:cs="Arial"/>
        <w:b/>
        <w:sz w:val="32"/>
        <w:szCs w:val="32"/>
      </w:rPr>
      <w:tab/>
    </w:r>
    <w:r w:rsidR="00572EA4">
      <w:rPr>
        <w:rFonts w:cs="Arial"/>
        <w:b/>
        <w:sz w:val="28"/>
        <w:szCs w:val="28"/>
      </w:rPr>
      <w:t xml:space="preserve">   </w:t>
    </w:r>
    <w:r w:rsidR="00572EA4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572EA4">
      <w:rPr>
        <w:rFonts w:cs="Arial"/>
        <w:b/>
        <w:sz w:val="32"/>
        <w:szCs w:val="32"/>
      </w:rPr>
      <w:t xml:space="preserve">                        </w:t>
    </w:r>
  </w:p>
  <w:p w:rsidR="00572EA4" w:rsidRDefault="00572EA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7D30" wp14:editId="7B42940B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CE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43662A1" wp14:editId="7572A54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4A3ACEF6" wp14:editId="4D22821E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3FE68F11" wp14:editId="0B0B54A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37D"/>
    <w:multiLevelType w:val="hybridMultilevel"/>
    <w:tmpl w:val="CC602020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51F2"/>
    <w:multiLevelType w:val="hybridMultilevel"/>
    <w:tmpl w:val="FFA63874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6C4F"/>
    <w:multiLevelType w:val="hybridMultilevel"/>
    <w:tmpl w:val="E1FAB3EC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358"/>
    <w:multiLevelType w:val="hybridMultilevel"/>
    <w:tmpl w:val="5A689B16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50E9"/>
    <w:multiLevelType w:val="hybridMultilevel"/>
    <w:tmpl w:val="2020CAE2"/>
    <w:lvl w:ilvl="0" w:tplc="0382102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931"/>
    <w:multiLevelType w:val="hybridMultilevel"/>
    <w:tmpl w:val="A3D497D2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D246F"/>
    <w:multiLevelType w:val="hybridMultilevel"/>
    <w:tmpl w:val="C33EB4BE"/>
    <w:lvl w:ilvl="0" w:tplc="C5FE18D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37400"/>
    <w:multiLevelType w:val="hybridMultilevel"/>
    <w:tmpl w:val="01902DD2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2890"/>
    <w:multiLevelType w:val="hybridMultilevel"/>
    <w:tmpl w:val="AB3CA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144C"/>
    <w:multiLevelType w:val="hybridMultilevel"/>
    <w:tmpl w:val="D516261A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6621"/>
    <w:multiLevelType w:val="hybridMultilevel"/>
    <w:tmpl w:val="A8DC80B2"/>
    <w:lvl w:ilvl="0" w:tplc="0382102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10EF5"/>
    <w:multiLevelType w:val="hybridMultilevel"/>
    <w:tmpl w:val="FFE4741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358C"/>
    <w:multiLevelType w:val="hybridMultilevel"/>
    <w:tmpl w:val="F530BA4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C14A5"/>
    <w:multiLevelType w:val="hybridMultilevel"/>
    <w:tmpl w:val="7F5C6FCA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73D2"/>
    <w:multiLevelType w:val="hybridMultilevel"/>
    <w:tmpl w:val="A8E289AC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0906DA"/>
    <w:multiLevelType w:val="hybridMultilevel"/>
    <w:tmpl w:val="1640F5A8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8"/>
  </w:num>
  <w:num w:numId="12">
    <w:abstractNumId w:val="16"/>
  </w:num>
  <w:num w:numId="13">
    <w:abstractNumId w:val="7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  <w:num w:numId="18">
    <w:abstractNumId w:val="4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48B8"/>
    <w:rsid w:val="00035E98"/>
    <w:rsid w:val="00037CD9"/>
    <w:rsid w:val="00042410"/>
    <w:rsid w:val="000444CD"/>
    <w:rsid w:val="000508A7"/>
    <w:rsid w:val="000508F4"/>
    <w:rsid w:val="00055493"/>
    <w:rsid w:val="000649FE"/>
    <w:rsid w:val="00096DD6"/>
    <w:rsid w:val="000B253F"/>
    <w:rsid w:val="000B7E2C"/>
    <w:rsid w:val="000C2083"/>
    <w:rsid w:val="000C57BA"/>
    <w:rsid w:val="000D2841"/>
    <w:rsid w:val="000D7D93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318D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2618"/>
    <w:rsid w:val="001E39F7"/>
    <w:rsid w:val="002011A7"/>
    <w:rsid w:val="002015F2"/>
    <w:rsid w:val="002144FC"/>
    <w:rsid w:val="002217F8"/>
    <w:rsid w:val="00233965"/>
    <w:rsid w:val="00246A25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2A8E"/>
    <w:rsid w:val="002D384D"/>
    <w:rsid w:val="002E5F9F"/>
    <w:rsid w:val="002F4BBF"/>
    <w:rsid w:val="00301BF8"/>
    <w:rsid w:val="00310F6E"/>
    <w:rsid w:val="0032430E"/>
    <w:rsid w:val="003250BF"/>
    <w:rsid w:val="00325AD2"/>
    <w:rsid w:val="003457F4"/>
    <w:rsid w:val="00374D04"/>
    <w:rsid w:val="00375978"/>
    <w:rsid w:val="00391B7C"/>
    <w:rsid w:val="00391D54"/>
    <w:rsid w:val="00396A7B"/>
    <w:rsid w:val="003A4567"/>
    <w:rsid w:val="003B39A7"/>
    <w:rsid w:val="003B68AA"/>
    <w:rsid w:val="003C3B34"/>
    <w:rsid w:val="00402E0D"/>
    <w:rsid w:val="004057C9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4062"/>
    <w:rsid w:val="00567B4D"/>
    <w:rsid w:val="00572EA4"/>
    <w:rsid w:val="00580299"/>
    <w:rsid w:val="00582EE4"/>
    <w:rsid w:val="0058437C"/>
    <w:rsid w:val="005851A6"/>
    <w:rsid w:val="005922BD"/>
    <w:rsid w:val="005B2A1A"/>
    <w:rsid w:val="005B344E"/>
    <w:rsid w:val="005B584C"/>
    <w:rsid w:val="005B7E63"/>
    <w:rsid w:val="005C372D"/>
    <w:rsid w:val="005D33C4"/>
    <w:rsid w:val="005D5DCD"/>
    <w:rsid w:val="005F5C1E"/>
    <w:rsid w:val="00606E11"/>
    <w:rsid w:val="00616D36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37F1"/>
    <w:rsid w:val="00856024"/>
    <w:rsid w:val="0085747C"/>
    <w:rsid w:val="0086342A"/>
    <w:rsid w:val="00871321"/>
    <w:rsid w:val="00872A34"/>
    <w:rsid w:val="0088163B"/>
    <w:rsid w:val="00894A49"/>
    <w:rsid w:val="008959CF"/>
    <w:rsid w:val="00896540"/>
    <w:rsid w:val="008A7DF2"/>
    <w:rsid w:val="008B3030"/>
    <w:rsid w:val="008D0C9A"/>
    <w:rsid w:val="008D461E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22DE"/>
    <w:rsid w:val="009C3EBD"/>
    <w:rsid w:val="009D5EC5"/>
    <w:rsid w:val="009D645F"/>
    <w:rsid w:val="009E599F"/>
    <w:rsid w:val="009F159F"/>
    <w:rsid w:val="009F17D4"/>
    <w:rsid w:val="009F31A3"/>
    <w:rsid w:val="009F3F1C"/>
    <w:rsid w:val="00A04B57"/>
    <w:rsid w:val="00A21C1E"/>
    <w:rsid w:val="00A24217"/>
    <w:rsid w:val="00A24518"/>
    <w:rsid w:val="00A611AC"/>
    <w:rsid w:val="00A6439D"/>
    <w:rsid w:val="00A8431E"/>
    <w:rsid w:val="00A87CD1"/>
    <w:rsid w:val="00A97E31"/>
    <w:rsid w:val="00AA3E08"/>
    <w:rsid w:val="00AB0134"/>
    <w:rsid w:val="00AB654D"/>
    <w:rsid w:val="00AB7186"/>
    <w:rsid w:val="00AC0815"/>
    <w:rsid w:val="00AD0994"/>
    <w:rsid w:val="00AD3700"/>
    <w:rsid w:val="00AD6B61"/>
    <w:rsid w:val="00AE3BC7"/>
    <w:rsid w:val="00B01D3F"/>
    <w:rsid w:val="00B047CD"/>
    <w:rsid w:val="00B063F4"/>
    <w:rsid w:val="00B140FE"/>
    <w:rsid w:val="00B15769"/>
    <w:rsid w:val="00B22838"/>
    <w:rsid w:val="00B40EC4"/>
    <w:rsid w:val="00B41D60"/>
    <w:rsid w:val="00B432F2"/>
    <w:rsid w:val="00B500C1"/>
    <w:rsid w:val="00B5065A"/>
    <w:rsid w:val="00B52456"/>
    <w:rsid w:val="00B57EEC"/>
    <w:rsid w:val="00B6482E"/>
    <w:rsid w:val="00B76A4C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641A1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35DCB"/>
    <w:rsid w:val="00D52879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3D03"/>
    <w:rsid w:val="00E50CD0"/>
    <w:rsid w:val="00E62C0D"/>
    <w:rsid w:val="00E82542"/>
    <w:rsid w:val="00E82592"/>
    <w:rsid w:val="00EB2731"/>
    <w:rsid w:val="00EC0737"/>
    <w:rsid w:val="00EC694A"/>
    <w:rsid w:val="00EC69E9"/>
    <w:rsid w:val="00EE00CC"/>
    <w:rsid w:val="00EE2412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4AE8"/>
    <w:rsid w:val="00F823DE"/>
    <w:rsid w:val="00F95352"/>
    <w:rsid w:val="00FA3824"/>
    <w:rsid w:val="00FA48FF"/>
    <w:rsid w:val="00FB120B"/>
    <w:rsid w:val="00FB2D9D"/>
    <w:rsid w:val="00FB6534"/>
    <w:rsid w:val="00FC099A"/>
    <w:rsid w:val="00FC3C0E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b0"/>
    </o:shapedefaults>
    <o:shapelayout v:ext="edit">
      <o:idmap v:ext="edit" data="1"/>
    </o:shapelayout>
  </w:shapeDefaults>
  <w:decimalSymbol w:val="."/>
  <w:listSeparator w:val=","/>
  <w14:docId w14:val="4F09AD35"/>
  <w15:docId w15:val="{950ED418-65DA-4571-8500-B6A1C3A8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47C0-06AC-4FFD-8336-36A22ABE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5A66FDEE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2018-03-27T13:03:00Z</dcterms:created>
  <dcterms:modified xsi:type="dcterms:W3CDTF">2018-03-27T13:03:00Z</dcterms:modified>
</cp:coreProperties>
</file>