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D3C" w:rsidRDefault="00A20D3C" w:rsidP="00250ADF">
      <w:pPr>
        <w:pStyle w:val="Heading1"/>
        <w:tabs>
          <w:tab w:val="num" w:pos="0"/>
        </w:tabs>
        <w:spacing w:before="0" w:after="0"/>
        <w:rPr>
          <w:rFonts w:ascii="Calibri" w:hAnsi="Calibri"/>
          <w:color w:val="000000"/>
          <w:sz w:val="22"/>
          <w:szCs w:val="22"/>
        </w:rPr>
      </w:pPr>
      <w:bookmarkStart w:id="0" w:name="_GoBack"/>
      <w:bookmarkEnd w:id="0"/>
    </w:p>
    <w:p w:rsidR="00A20D3C" w:rsidRDefault="00A20D3C" w:rsidP="00250ADF">
      <w:pPr>
        <w:pStyle w:val="Heading1"/>
        <w:tabs>
          <w:tab w:val="num" w:pos="0"/>
        </w:tabs>
        <w:spacing w:before="0" w:after="0"/>
        <w:rPr>
          <w:rFonts w:ascii="Calibri" w:hAnsi="Calibri"/>
          <w:color w:val="000000"/>
          <w:sz w:val="22"/>
          <w:szCs w:val="22"/>
        </w:rPr>
      </w:pPr>
    </w:p>
    <w:p w:rsidR="00A20D3C" w:rsidRDefault="00A20D3C" w:rsidP="00250ADF">
      <w:pPr>
        <w:pStyle w:val="Heading1"/>
        <w:tabs>
          <w:tab w:val="num" w:pos="0"/>
        </w:tabs>
        <w:spacing w:before="0" w:after="0"/>
        <w:rPr>
          <w:rFonts w:ascii="Calibri" w:hAnsi="Calibri"/>
          <w:color w:val="000000"/>
          <w:sz w:val="22"/>
          <w:szCs w:val="22"/>
        </w:rPr>
      </w:pPr>
    </w:p>
    <w:p w:rsidR="00A20D3C" w:rsidRDefault="00A20D3C" w:rsidP="00250ADF">
      <w:pPr>
        <w:pStyle w:val="Heading1"/>
        <w:tabs>
          <w:tab w:val="num" w:pos="0"/>
        </w:tabs>
        <w:spacing w:before="0" w:after="0"/>
        <w:rPr>
          <w:rFonts w:ascii="Calibri" w:hAnsi="Calibri"/>
          <w:color w:val="000000"/>
          <w:sz w:val="22"/>
          <w:szCs w:val="22"/>
        </w:rPr>
      </w:pPr>
    </w:p>
    <w:p w:rsidR="00A20D3C" w:rsidRDefault="00A20D3C" w:rsidP="00250ADF">
      <w:pPr>
        <w:pStyle w:val="Heading1"/>
        <w:tabs>
          <w:tab w:val="num" w:pos="0"/>
        </w:tabs>
        <w:spacing w:before="0" w:after="0"/>
        <w:rPr>
          <w:rFonts w:ascii="Calibri" w:hAnsi="Calibri"/>
          <w:color w:val="000000"/>
          <w:sz w:val="22"/>
          <w:szCs w:val="22"/>
        </w:rPr>
      </w:pPr>
    </w:p>
    <w:p w:rsidR="00A20D3C" w:rsidRPr="005E1FBF" w:rsidRDefault="00F80B4E" w:rsidP="00250ADF">
      <w:pPr>
        <w:pStyle w:val="Heading1"/>
        <w:tabs>
          <w:tab w:val="num" w:pos="0"/>
        </w:tabs>
        <w:spacing w:before="0" w:after="0"/>
        <w:rPr>
          <w:rFonts w:ascii="Calibri" w:hAnsi="Calibri"/>
          <w:color w:val="000000"/>
          <w:sz w:val="22"/>
          <w:szCs w:val="22"/>
        </w:rPr>
      </w:pPr>
      <w:r>
        <w:rPr>
          <w:rFonts w:ascii="Calibri" w:hAnsi="Calibri"/>
          <w:noProof/>
          <w:color w:val="000000"/>
          <w:sz w:val="22"/>
          <w:szCs w:val="22"/>
          <w:lang w:val="en-CA" w:eastAsia="en-CA"/>
        </w:rPr>
        <w:drawing>
          <wp:anchor distT="0" distB="0" distL="114300" distR="114300" simplePos="0" relativeHeight="251657728" behindDoc="1" locked="0" layoutInCell="1" allowOverlap="1">
            <wp:simplePos x="0" y="0"/>
            <wp:positionH relativeFrom="column">
              <wp:posOffset>1381125</wp:posOffset>
            </wp:positionH>
            <wp:positionV relativeFrom="paragraph">
              <wp:posOffset>103505</wp:posOffset>
            </wp:positionV>
            <wp:extent cx="3495675" cy="1219835"/>
            <wp:effectExtent l="0" t="0" r="9525" b="0"/>
            <wp:wrapNone/>
            <wp:docPr id="3" name="Picture 3" descr="New Logo-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0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5675"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D3C" w:rsidRPr="005E1FBF" w:rsidRDefault="00A20D3C" w:rsidP="00250ADF">
      <w:pPr>
        <w:pStyle w:val="Heading1"/>
        <w:tabs>
          <w:tab w:val="num" w:pos="0"/>
        </w:tabs>
        <w:spacing w:before="0" w:after="0"/>
        <w:rPr>
          <w:rFonts w:ascii="Calibri" w:hAnsi="Calibri"/>
          <w:color w:val="000000"/>
          <w:sz w:val="22"/>
          <w:szCs w:val="22"/>
        </w:rPr>
      </w:pPr>
    </w:p>
    <w:p w:rsidR="00A20D3C" w:rsidRPr="005E1FBF" w:rsidRDefault="00A20D3C" w:rsidP="00250ADF">
      <w:pPr>
        <w:pStyle w:val="Heading1"/>
        <w:tabs>
          <w:tab w:val="num" w:pos="0"/>
        </w:tabs>
        <w:spacing w:before="0" w:after="0"/>
        <w:rPr>
          <w:rFonts w:ascii="Calibri" w:hAnsi="Calibri"/>
          <w:color w:val="000000"/>
          <w:sz w:val="22"/>
          <w:szCs w:val="22"/>
        </w:rPr>
      </w:pPr>
    </w:p>
    <w:p w:rsidR="00A20D3C" w:rsidRPr="005E1FBF" w:rsidRDefault="00A20D3C" w:rsidP="00250ADF">
      <w:pPr>
        <w:pStyle w:val="Heading1"/>
        <w:tabs>
          <w:tab w:val="num" w:pos="0"/>
        </w:tabs>
        <w:spacing w:before="0" w:after="0"/>
        <w:rPr>
          <w:rFonts w:ascii="Calibri" w:hAnsi="Calibri"/>
          <w:color w:val="000000"/>
          <w:sz w:val="22"/>
          <w:szCs w:val="22"/>
        </w:rPr>
      </w:pPr>
    </w:p>
    <w:p w:rsidR="00A20D3C" w:rsidRPr="005E1FBF" w:rsidRDefault="00A20D3C" w:rsidP="00250ADF">
      <w:pPr>
        <w:pStyle w:val="Heading1"/>
        <w:tabs>
          <w:tab w:val="num" w:pos="0"/>
        </w:tabs>
        <w:spacing w:before="0" w:after="0"/>
        <w:rPr>
          <w:rFonts w:ascii="Calibri" w:hAnsi="Calibri"/>
          <w:color w:val="000000"/>
          <w:sz w:val="22"/>
          <w:szCs w:val="22"/>
        </w:rPr>
      </w:pPr>
    </w:p>
    <w:p w:rsidR="00A20D3C" w:rsidRPr="005E1FBF" w:rsidRDefault="00A20D3C" w:rsidP="00250ADF">
      <w:pPr>
        <w:pStyle w:val="Heading1"/>
        <w:tabs>
          <w:tab w:val="num" w:pos="0"/>
        </w:tabs>
        <w:spacing w:before="0" w:after="0"/>
        <w:rPr>
          <w:rFonts w:ascii="Calibri" w:hAnsi="Calibri"/>
          <w:color w:val="000000"/>
          <w:sz w:val="22"/>
          <w:szCs w:val="22"/>
        </w:rPr>
      </w:pPr>
    </w:p>
    <w:p w:rsidR="00A20D3C" w:rsidRPr="005E1FBF" w:rsidRDefault="00A20D3C" w:rsidP="00250ADF">
      <w:pPr>
        <w:pStyle w:val="Heading1"/>
        <w:tabs>
          <w:tab w:val="num" w:pos="0"/>
        </w:tabs>
        <w:spacing w:before="0" w:after="0"/>
        <w:rPr>
          <w:rFonts w:ascii="Calibri" w:hAnsi="Calibri"/>
          <w:color w:val="000000"/>
          <w:sz w:val="22"/>
          <w:szCs w:val="22"/>
        </w:rPr>
      </w:pPr>
    </w:p>
    <w:p w:rsidR="00A20D3C" w:rsidRPr="005E1FBF" w:rsidRDefault="00A20D3C" w:rsidP="00250ADF">
      <w:pPr>
        <w:pStyle w:val="Heading1"/>
        <w:tabs>
          <w:tab w:val="num" w:pos="0"/>
        </w:tabs>
        <w:spacing w:before="0" w:after="0"/>
        <w:rPr>
          <w:rFonts w:ascii="Calibri" w:hAnsi="Calibri"/>
          <w:color w:val="000000"/>
          <w:sz w:val="22"/>
          <w:szCs w:val="22"/>
        </w:rPr>
      </w:pPr>
    </w:p>
    <w:p w:rsidR="00A20D3C" w:rsidRPr="005E1FBF" w:rsidRDefault="00A20D3C" w:rsidP="00250ADF">
      <w:pPr>
        <w:pStyle w:val="Heading1"/>
        <w:tabs>
          <w:tab w:val="num" w:pos="0"/>
        </w:tabs>
        <w:spacing w:before="0" w:after="0"/>
        <w:rPr>
          <w:rFonts w:ascii="Calibri" w:hAnsi="Calibri"/>
          <w:color w:val="000000"/>
          <w:sz w:val="22"/>
          <w:szCs w:val="22"/>
        </w:rPr>
      </w:pPr>
    </w:p>
    <w:p w:rsidR="00A20D3C" w:rsidRPr="005E1FBF" w:rsidRDefault="00A20D3C" w:rsidP="00250ADF">
      <w:pPr>
        <w:pStyle w:val="Heading1"/>
        <w:tabs>
          <w:tab w:val="num" w:pos="0"/>
        </w:tabs>
        <w:spacing w:before="0" w:after="0"/>
        <w:rPr>
          <w:rFonts w:ascii="Calibri" w:hAnsi="Calibri"/>
          <w:color w:val="000000"/>
          <w:sz w:val="22"/>
          <w:szCs w:val="22"/>
        </w:rPr>
      </w:pPr>
    </w:p>
    <w:p w:rsidR="00A20D3C" w:rsidRPr="005E1FBF" w:rsidRDefault="00A20D3C" w:rsidP="00250ADF">
      <w:pPr>
        <w:pStyle w:val="Heading1"/>
        <w:tabs>
          <w:tab w:val="num" w:pos="0"/>
        </w:tabs>
        <w:spacing w:before="0" w:after="0"/>
        <w:rPr>
          <w:rFonts w:ascii="Calibri" w:hAnsi="Calibri"/>
          <w:color w:val="000000"/>
          <w:sz w:val="22"/>
          <w:szCs w:val="22"/>
        </w:rPr>
      </w:pPr>
    </w:p>
    <w:p w:rsidR="00A20D3C" w:rsidRPr="005E1FBF" w:rsidRDefault="00A20D3C" w:rsidP="00250ADF">
      <w:pPr>
        <w:pStyle w:val="Heading1"/>
        <w:tabs>
          <w:tab w:val="num" w:pos="0"/>
        </w:tabs>
        <w:spacing w:before="0" w:after="0"/>
        <w:rPr>
          <w:rFonts w:ascii="Calibri" w:hAnsi="Calibri"/>
          <w:color w:val="000000"/>
          <w:sz w:val="22"/>
          <w:szCs w:val="22"/>
        </w:rPr>
      </w:pPr>
    </w:p>
    <w:p w:rsidR="00A20D3C" w:rsidRPr="005E1FBF" w:rsidRDefault="00A20D3C" w:rsidP="00250ADF">
      <w:pPr>
        <w:pStyle w:val="Heading1"/>
        <w:tabs>
          <w:tab w:val="num" w:pos="0"/>
        </w:tabs>
        <w:spacing w:before="0" w:after="0"/>
        <w:rPr>
          <w:rFonts w:ascii="Calibri" w:hAnsi="Calibri"/>
          <w:color w:val="000000"/>
          <w:sz w:val="22"/>
          <w:szCs w:val="22"/>
        </w:rPr>
      </w:pPr>
    </w:p>
    <w:p w:rsidR="00A20D3C" w:rsidRPr="005E1FBF" w:rsidRDefault="00A20D3C" w:rsidP="00250ADF">
      <w:pPr>
        <w:pStyle w:val="Heading1"/>
        <w:tabs>
          <w:tab w:val="num" w:pos="0"/>
        </w:tabs>
        <w:spacing w:before="0" w:after="0"/>
        <w:rPr>
          <w:rFonts w:ascii="Calibri" w:hAnsi="Calibri"/>
          <w:color w:val="000000"/>
          <w:sz w:val="22"/>
          <w:szCs w:val="22"/>
        </w:rPr>
      </w:pPr>
    </w:p>
    <w:p w:rsidR="00A20D3C" w:rsidRPr="005E1FBF" w:rsidRDefault="00A20D3C" w:rsidP="00250ADF">
      <w:pPr>
        <w:pStyle w:val="Heading1"/>
        <w:tabs>
          <w:tab w:val="num" w:pos="0"/>
        </w:tabs>
        <w:spacing w:before="0" w:after="0"/>
        <w:rPr>
          <w:rFonts w:ascii="Calibri" w:hAnsi="Calibri"/>
          <w:color w:val="000000"/>
          <w:sz w:val="22"/>
          <w:szCs w:val="22"/>
        </w:rPr>
      </w:pPr>
    </w:p>
    <w:p w:rsidR="00A20D3C" w:rsidRPr="005E1FBF" w:rsidRDefault="00A20D3C" w:rsidP="00250ADF">
      <w:pPr>
        <w:pStyle w:val="Heading1"/>
        <w:tabs>
          <w:tab w:val="num" w:pos="0"/>
        </w:tabs>
        <w:spacing w:before="0" w:after="0"/>
        <w:rPr>
          <w:rFonts w:ascii="Calibri" w:hAnsi="Calibri"/>
          <w:color w:val="000000"/>
          <w:sz w:val="22"/>
          <w:szCs w:val="22"/>
        </w:rPr>
      </w:pPr>
    </w:p>
    <w:p w:rsidR="00A20D3C" w:rsidRPr="005E1FBF" w:rsidRDefault="00A20D3C" w:rsidP="00A20D3C">
      <w:pPr>
        <w:pStyle w:val="Heading1"/>
        <w:tabs>
          <w:tab w:val="num" w:pos="0"/>
        </w:tabs>
        <w:spacing w:before="0" w:after="0"/>
        <w:jc w:val="center"/>
        <w:rPr>
          <w:rFonts w:ascii="Calibri" w:hAnsi="Calibri"/>
          <w:color w:val="000000"/>
          <w:sz w:val="72"/>
          <w:szCs w:val="72"/>
        </w:rPr>
      </w:pPr>
      <w:r w:rsidRPr="005E1FBF">
        <w:rPr>
          <w:rFonts w:ascii="Calibri" w:hAnsi="Calibri"/>
          <w:color w:val="000000"/>
          <w:sz w:val="72"/>
          <w:szCs w:val="72"/>
        </w:rPr>
        <w:t xml:space="preserve">Return-to-Work &amp; </w:t>
      </w:r>
    </w:p>
    <w:p w:rsidR="00A20D3C" w:rsidRPr="005E1FBF" w:rsidRDefault="00A20D3C" w:rsidP="00A20D3C">
      <w:pPr>
        <w:jc w:val="center"/>
        <w:rPr>
          <w:rFonts w:ascii="Calibri" w:hAnsi="Calibri"/>
          <w:b/>
          <w:sz w:val="72"/>
          <w:szCs w:val="72"/>
        </w:rPr>
      </w:pPr>
      <w:r w:rsidRPr="005E1FBF">
        <w:rPr>
          <w:rFonts w:ascii="Calibri" w:hAnsi="Calibri"/>
          <w:b/>
          <w:sz w:val="72"/>
          <w:szCs w:val="72"/>
        </w:rPr>
        <w:t xml:space="preserve">Medical </w:t>
      </w:r>
      <w:r w:rsidR="006E0616" w:rsidRPr="005E1FBF">
        <w:rPr>
          <w:rFonts w:ascii="Calibri" w:hAnsi="Calibri"/>
          <w:b/>
          <w:sz w:val="72"/>
          <w:szCs w:val="72"/>
        </w:rPr>
        <w:t xml:space="preserve">or Disability Related </w:t>
      </w:r>
      <w:r w:rsidRPr="005E1FBF">
        <w:rPr>
          <w:rFonts w:ascii="Calibri" w:hAnsi="Calibri"/>
          <w:b/>
          <w:sz w:val="72"/>
          <w:szCs w:val="72"/>
        </w:rPr>
        <w:t>Accommodation</w:t>
      </w:r>
    </w:p>
    <w:p w:rsidR="00A20D3C" w:rsidRPr="005E1FBF" w:rsidRDefault="00A20D3C" w:rsidP="00A20D3C">
      <w:pPr>
        <w:jc w:val="center"/>
        <w:rPr>
          <w:rFonts w:ascii="Calibri" w:hAnsi="Calibri"/>
          <w:b/>
          <w:sz w:val="72"/>
          <w:szCs w:val="72"/>
        </w:rPr>
      </w:pPr>
      <w:r w:rsidRPr="005E1FBF">
        <w:rPr>
          <w:rFonts w:ascii="Calibri" w:hAnsi="Calibri"/>
          <w:b/>
          <w:sz w:val="72"/>
          <w:szCs w:val="72"/>
        </w:rPr>
        <w:t>Procedures</w:t>
      </w:r>
    </w:p>
    <w:p w:rsidR="00A20D3C" w:rsidRPr="005E1FBF" w:rsidRDefault="00A20D3C" w:rsidP="00A20D3C">
      <w:pPr>
        <w:jc w:val="center"/>
        <w:rPr>
          <w:rFonts w:ascii="Calibri" w:hAnsi="Calibri"/>
          <w:b/>
          <w:sz w:val="40"/>
          <w:szCs w:val="40"/>
        </w:rPr>
      </w:pPr>
    </w:p>
    <w:p w:rsidR="00A20D3C" w:rsidRPr="005E1FBF" w:rsidRDefault="00A20D3C" w:rsidP="00A20D3C">
      <w:pPr>
        <w:jc w:val="center"/>
        <w:rPr>
          <w:rFonts w:ascii="Calibri" w:hAnsi="Calibri"/>
          <w:b/>
          <w:sz w:val="40"/>
          <w:szCs w:val="40"/>
        </w:rPr>
      </w:pPr>
    </w:p>
    <w:p w:rsidR="00232D2D" w:rsidRPr="005E1FBF" w:rsidRDefault="00232D2D" w:rsidP="00232D2D">
      <w:pPr>
        <w:rPr>
          <w:rFonts w:ascii="Calibri" w:hAnsi="Calibri" w:cs="Arial"/>
          <w:sz w:val="22"/>
          <w:szCs w:val="22"/>
          <w:lang w:val="en-CA" w:eastAsia="en-CA"/>
        </w:rPr>
      </w:pPr>
      <w:r w:rsidRPr="005E1FBF">
        <w:rPr>
          <w:rFonts w:ascii="Calibri" w:hAnsi="Calibri" w:cs="Arial"/>
          <w:sz w:val="22"/>
          <w:szCs w:val="22"/>
          <w:lang w:eastAsia="en-CA"/>
        </w:rPr>
        <w:t xml:space="preserve">Sir Sandford Fleming College is committed to building an inclusive and accessible learning and working environment.  We believe in and promote the rights of all persons with disabilities as enshrined in the </w:t>
      </w:r>
      <w:r w:rsidRPr="005E1FBF">
        <w:rPr>
          <w:rFonts w:ascii="Calibri" w:hAnsi="Calibri" w:cs="Arial"/>
          <w:b/>
          <w:bCs/>
          <w:sz w:val="22"/>
          <w:szCs w:val="22"/>
          <w:lang w:eastAsia="en-CA"/>
        </w:rPr>
        <w:t>Canadian Charter of Rights and Freedoms</w:t>
      </w:r>
      <w:r w:rsidRPr="005E1FBF">
        <w:rPr>
          <w:rFonts w:ascii="Calibri" w:hAnsi="Calibri" w:cs="Arial"/>
          <w:sz w:val="22"/>
          <w:szCs w:val="22"/>
          <w:lang w:eastAsia="en-CA"/>
        </w:rPr>
        <w:t xml:space="preserve">, the </w:t>
      </w:r>
      <w:r w:rsidRPr="005E1FBF">
        <w:rPr>
          <w:rFonts w:ascii="Calibri" w:hAnsi="Calibri" w:cs="Arial"/>
          <w:b/>
          <w:bCs/>
          <w:sz w:val="22"/>
          <w:szCs w:val="22"/>
          <w:lang w:eastAsia="en-CA"/>
        </w:rPr>
        <w:t>Ontario Human Rights Code</w:t>
      </w:r>
      <w:r w:rsidRPr="005E1FBF">
        <w:rPr>
          <w:rFonts w:ascii="Calibri" w:hAnsi="Calibri" w:cs="Arial"/>
          <w:sz w:val="22"/>
          <w:szCs w:val="22"/>
          <w:lang w:eastAsia="en-CA"/>
        </w:rPr>
        <w:t xml:space="preserve">, and the </w:t>
      </w:r>
      <w:r w:rsidRPr="005E1FBF">
        <w:rPr>
          <w:rFonts w:ascii="Calibri" w:hAnsi="Calibri" w:cs="Arial"/>
          <w:b/>
          <w:bCs/>
          <w:sz w:val="22"/>
          <w:szCs w:val="22"/>
          <w:lang w:eastAsia="en-CA"/>
        </w:rPr>
        <w:t xml:space="preserve">Accessibility for Ontarians with Disabilities Act (AODA 2005) </w:t>
      </w:r>
      <w:r w:rsidRPr="005E1FBF">
        <w:rPr>
          <w:rFonts w:ascii="Calibri" w:hAnsi="Calibri" w:cs="Arial"/>
          <w:sz w:val="22"/>
          <w:szCs w:val="22"/>
          <w:lang w:eastAsia="en-CA"/>
        </w:rPr>
        <w:t xml:space="preserve">and its related </w:t>
      </w:r>
      <w:r w:rsidRPr="005E1FBF">
        <w:rPr>
          <w:rFonts w:ascii="Calibri" w:hAnsi="Calibri" w:cs="Arial"/>
          <w:b/>
          <w:bCs/>
          <w:sz w:val="22"/>
          <w:szCs w:val="22"/>
          <w:lang w:eastAsia="en-CA"/>
        </w:rPr>
        <w:t>Accessibility Standards Regulations</w:t>
      </w:r>
      <w:r w:rsidRPr="005E1FBF">
        <w:rPr>
          <w:rFonts w:ascii="Calibri" w:hAnsi="Calibri" w:cs="Arial"/>
          <w:sz w:val="22"/>
          <w:szCs w:val="22"/>
          <w:lang w:eastAsia="en-CA"/>
        </w:rPr>
        <w:t xml:space="preserve">.  To meet this commitment, </w:t>
      </w:r>
      <w:r w:rsidRPr="005E1FBF">
        <w:rPr>
          <w:rFonts w:ascii="Calibri" w:hAnsi="Calibri" w:cs="Arial"/>
          <w:sz w:val="22"/>
          <w:szCs w:val="22"/>
          <w:lang w:val="en-CA" w:eastAsia="en-CA"/>
        </w:rPr>
        <w:t xml:space="preserve">Fleming College will make appropriate accommodations available throughout the recruitment, selection and/or assessment process to applicants with disabilities.  If selected to participate in the recruitment, selection and/or assessment process, please inform our Human Resources staff of the nature of any accommodation(s) that you may require to ensure your equal participation.  To obtain a copy of this document in another format please contact Sandra Armstrong at </w:t>
      </w:r>
      <w:hyperlink r:id="rId9" w:history="1">
        <w:r w:rsidRPr="005E1FBF">
          <w:rPr>
            <w:rFonts w:ascii="Calibri" w:hAnsi="Calibri" w:cs="Arial"/>
            <w:color w:val="0000FF"/>
            <w:sz w:val="22"/>
            <w:szCs w:val="22"/>
            <w:u w:val="single"/>
            <w:lang w:val="en-CA" w:eastAsia="en-CA"/>
          </w:rPr>
          <w:t>sanarmst@flemingc.on.ca</w:t>
        </w:r>
      </w:hyperlink>
    </w:p>
    <w:p w:rsidR="00232D2D" w:rsidRPr="005E1FBF" w:rsidRDefault="00232D2D" w:rsidP="00232D2D">
      <w:pPr>
        <w:jc w:val="center"/>
        <w:rPr>
          <w:rFonts w:ascii="Calibri" w:hAnsi="Calibri"/>
          <w:b/>
          <w:sz w:val="40"/>
          <w:szCs w:val="40"/>
        </w:rPr>
      </w:pPr>
    </w:p>
    <w:p w:rsidR="00A20D3C" w:rsidRPr="005E1FBF" w:rsidRDefault="00A20D3C" w:rsidP="00A20D3C">
      <w:pPr>
        <w:jc w:val="center"/>
        <w:rPr>
          <w:rFonts w:ascii="Calibri" w:hAnsi="Calibri"/>
          <w:b/>
          <w:sz w:val="40"/>
          <w:szCs w:val="40"/>
        </w:rPr>
      </w:pPr>
    </w:p>
    <w:p w:rsidR="00A20D3C" w:rsidRPr="005E1FBF" w:rsidRDefault="00A20D3C" w:rsidP="00A20D3C">
      <w:pPr>
        <w:jc w:val="center"/>
        <w:rPr>
          <w:rFonts w:ascii="Calibri" w:hAnsi="Calibri"/>
          <w:b/>
          <w:sz w:val="40"/>
          <w:szCs w:val="40"/>
        </w:rPr>
      </w:pPr>
    </w:p>
    <w:p w:rsidR="00A20D3C" w:rsidRPr="005E1FBF" w:rsidRDefault="00A20D3C" w:rsidP="00A20D3C">
      <w:pPr>
        <w:jc w:val="center"/>
        <w:rPr>
          <w:rFonts w:ascii="Calibri" w:hAnsi="Calibri"/>
          <w:b/>
          <w:sz w:val="40"/>
          <w:szCs w:val="40"/>
        </w:rPr>
      </w:pPr>
    </w:p>
    <w:p w:rsidR="006D55AD" w:rsidRPr="005E1FBF" w:rsidRDefault="006D55AD" w:rsidP="00A20D3C">
      <w:pPr>
        <w:jc w:val="center"/>
        <w:rPr>
          <w:rFonts w:ascii="Calibri" w:hAnsi="Calibri"/>
          <w:b/>
          <w:sz w:val="40"/>
          <w:szCs w:val="40"/>
        </w:rPr>
      </w:pPr>
    </w:p>
    <w:p w:rsidR="00A20D3C" w:rsidRPr="005E1FBF" w:rsidRDefault="00DC14E5" w:rsidP="00A20D3C">
      <w:pPr>
        <w:jc w:val="center"/>
        <w:rPr>
          <w:rFonts w:ascii="Calibri" w:hAnsi="Calibri"/>
          <w:b/>
          <w:sz w:val="40"/>
          <w:szCs w:val="40"/>
        </w:rPr>
      </w:pPr>
      <w:r w:rsidRPr="005E1FBF">
        <w:rPr>
          <w:rFonts w:ascii="Calibri" w:hAnsi="Calibri"/>
          <w:b/>
          <w:sz w:val="40"/>
          <w:szCs w:val="40"/>
        </w:rPr>
        <w:t xml:space="preserve">Revisions: </w:t>
      </w:r>
      <w:r w:rsidR="00232D2D" w:rsidRPr="005E1FBF">
        <w:rPr>
          <w:rFonts w:ascii="Calibri" w:hAnsi="Calibri"/>
          <w:b/>
          <w:sz w:val="40"/>
          <w:szCs w:val="40"/>
        </w:rPr>
        <w:t>02 Dec</w:t>
      </w:r>
      <w:r w:rsidR="00112BAA" w:rsidRPr="005E1FBF">
        <w:rPr>
          <w:rFonts w:ascii="Calibri" w:hAnsi="Calibri"/>
          <w:b/>
          <w:sz w:val="40"/>
          <w:szCs w:val="40"/>
        </w:rPr>
        <w:t xml:space="preserve"> </w:t>
      </w:r>
      <w:r w:rsidRPr="005E1FBF">
        <w:rPr>
          <w:rFonts w:ascii="Calibri" w:hAnsi="Calibri"/>
          <w:b/>
          <w:sz w:val="40"/>
          <w:szCs w:val="40"/>
        </w:rPr>
        <w:t>2013</w:t>
      </w:r>
    </w:p>
    <w:p w:rsidR="00776D7A" w:rsidRPr="005E1FBF" w:rsidRDefault="00776D7A" w:rsidP="00776D7A">
      <w:pPr>
        <w:jc w:val="center"/>
        <w:rPr>
          <w:rFonts w:ascii="Calibri" w:hAnsi="Calibri"/>
          <w:b/>
          <w:sz w:val="40"/>
          <w:szCs w:val="40"/>
        </w:rPr>
      </w:pPr>
      <w:r w:rsidRPr="005E1FBF">
        <w:rPr>
          <w:rFonts w:ascii="Calibri" w:hAnsi="Calibri"/>
          <w:b/>
          <w:sz w:val="40"/>
          <w:szCs w:val="40"/>
        </w:rPr>
        <w:t>Table of Contents</w:t>
      </w:r>
    </w:p>
    <w:tbl>
      <w:tblPr>
        <w:tblpPr w:leftFromText="180" w:rightFromText="180" w:vertAnchor="text" w:horzAnchor="margin" w:tblpY="7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654"/>
        <w:gridCol w:w="1269"/>
      </w:tblGrid>
      <w:tr w:rsidR="00776D7A" w:rsidRPr="005E1FBF" w:rsidTr="00232D2D">
        <w:tc>
          <w:tcPr>
            <w:tcW w:w="959" w:type="dxa"/>
            <w:shd w:val="clear" w:color="auto" w:fill="D9D9D9"/>
          </w:tcPr>
          <w:p w:rsidR="00776D7A" w:rsidRPr="005E1FBF" w:rsidRDefault="00776D7A" w:rsidP="00776D7A">
            <w:pPr>
              <w:pStyle w:val="Heading1"/>
              <w:tabs>
                <w:tab w:val="num" w:pos="0"/>
              </w:tabs>
              <w:spacing w:before="0" w:after="0"/>
              <w:jc w:val="center"/>
              <w:rPr>
                <w:rFonts w:ascii="Calibri" w:hAnsi="Calibri"/>
                <w:color w:val="000000"/>
                <w:sz w:val="22"/>
                <w:szCs w:val="22"/>
              </w:rPr>
            </w:pPr>
            <w:r w:rsidRPr="005E1FBF">
              <w:rPr>
                <w:rFonts w:ascii="Calibri" w:hAnsi="Calibri"/>
                <w:color w:val="000000"/>
                <w:sz w:val="22"/>
                <w:szCs w:val="22"/>
              </w:rPr>
              <w:t>Section</w:t>
            </w:r>
          </w:p>
        </w:tc>
        <w:tc>
          <w:tcPr>
            <w:tcW w:w="7654" w:type="dxa"/>
            <w:shd w:val="clear" w:color="auto" w:fill="D9D9D9"/>
          </w:tcPr>
          <w:p w:rsidR="00776D7A" w:rsidRPr="005E1FBF" w:rsidRDefault="00776D7A" w:rsidP="00776D7A">
            <w:pPr>
              <w:pStyle w:val="Heading1"/>
              <w:tabs>
                <w:tab w:val="num" w:pos="0"/>
              </w:tabs>
              <w:spacing w:before="0" w:after="0"/>
              <w:jc w:val="center"/>
              <w:rPr>
                <w:rFonts w:ascii="Calibri" w:hAnsi="Calibri"/>
                <w:color w:val="000000"/>
                <w:sz w:val="22"/>
                <w:szCs w:val="22"/>
              </w:rPr>
            </w:pPr>
            <w:r w:rsidRPr="005E1FBF">
              <w:rPr>
                <w:rFonts w:ascii="Calibri" w:hAnsi="Calibri"/>
                <w:color w:val="000000"/>
                <w:sz w:val="22"/>
                <w:szCs w:val="22"/>
              </w:rPr>
              <w:t>Content</w:t>
            </w:r>
          </w:p>
          <w:p w:rsidR="00776D7A" w:rsidRPr="005E1FBF" w:rsidRDefault="00776D7A" w:rsidP="00776D7A"/>
        </w:tc>
        <w:tc>
          <w:tcPr>
            <w:tcW w:w="1269" w:type="dxa"/>
            <w:shd w:val="clear" w:color="auto" w:fill="D9D9D9"/>
          </w:tcPr>
          <w:p w:rsidR="00776D7A" w:rsidRPr="005E1FBF" w:rsidRDefault="00776D7A" w:rsidP="00776D7A">
            <w:pPr>
              <w:pStyle w:val="Heading1"/>
              <w:tabs>
                <w:tab w:val="num" w:pos="0"/>
              </w:tabs>
              <w:spacing w:before="0" w:after="0"/>
              <w:jc w:val="center"/>
              <w:rPr>
                <w:rFonts w:ascii="Calibri" w:hAnsi="Calibri"/>
                <w:color w:val="000000"/>
                <w:sz w:val="22"/>
                <w:szCs w:val="22"/>
              </w:rPr>
            </w:pPr>
            <w:r w:rsidRPr="005E1FBF">
              <w:rPr>
                <w:rFonts w:ascii="Calibri" w:hAnsi="Calibri"/>
                <w:color w:val="000000"/>
                <w:sz w:val="22"/>
                <w:szCs w:val="22"/>
              </w:rPr>
              <w:t>Page Number</w:t>
            </w:r>
          </w:p>
        </w:tc>
      </w:tr>
      <w:tr w:rsidR="00776D7A" w:rsidRPr="005E1FBF" w:rsidTr="00232D2D">
        <w:tc>
          <w:tcPr>
            <w:tcW w:w="959" w:type="dxa"/>
          </w:tcPr>
          <w:p w:rsidR="00776D7A" w:rsidRPr="005E1FBF" w:rsidRDefault="00776D7A" w:rsidP="00776D7A">
            <w:pPr>
              <w:pStyle w:val="Heading1"/>
              <w:tabs>
                <w:tab w:val="num" w:pos="0"/>
              </w:tabs>
              <w:spacing w:before="0" w:after="0"/>
              <w:jc w:val="center"/>
              <w:rPr>
                <w:rFonts w:ascii="Calibri" w:hAnsi="Calibri"/>
                <w:color w:val="000000"/>
                <w:sz w:val="22"/>
                <w:szCs w:val="22"/>
              </w:rPr>
            </w:pPr>
            <w:r w:rsidRPr="005E1FBF">
              <w:rPr>
                <w:rFonts w:ascii="Calibri" w:hAnsi="Calibri"/>
                <w:color w:val="000000"/>
                <w:sz w:val="22"/>
                <w:szCs w:val="22"/>
              </w:rPr>
              <w:t>1</w:t>
            </w:r>
          </w:p>
        </w:tc>
        <w:tc>
          <w:tcPr>
            <w:tcW w:w="7654" w:type="dxa"/>
          </w:tcPr>
          <w:p w:rsidR="00776D7A" w:rsidRPr="005E1FBF" w:rsidRDefault="00776D7A" w:rsidP="00776D7A">
            <w:pPr>
              <w:pStyle w:val="Heading1"/>
              <w:tabs>
                <w:tab w:val="num" w:pos="0"/>
              </w:tabs>
              <w:spacing w:before="0" w:after="0"/>
              <w:rPr>
                <w:rFonts w:ascii="Calibri" w:hAnsi="Calibri"/>
                <w:color w:val="000000"/>
                <w:sz w:val="22"/>
                <w:szCs w:val="22"/>
              </w:rPr>
            </w:pPr>
            <w:r w:rsidRPr="005E1FBF">
              <w:rPr>
                <w:rFonts w:ascii="Calibri" w:hAnsi="Calibri"/>
                <w:color w:val="000000"/>
                <w:sz w:val="22"/>
                <w:szCs w:val="22"/>
              </w:rPr>
              <w:t>Confidentiality Statement</w:t>
            </w:r>
          </w:p>
          <w:p w:rsidR="00776D7A" w:rsidRPr="005E1FBF" w:rsidRDefault="00776D7A" w:rsidP="00776D7A">
            <w:pPr>
              <w:rPr>
                <w:b/>
              </w:rPr>
            </w:pPr>
          </w:p>
        </w:tc>
        <w:tc>
          <w:tcPr>
            <w:tcW w:w="1269" w:type="dxa"/>
          </w:tcPr>
          <w:p w:rsidR="00776D7A" w:rsidRPr="005E1FBF" w:rsidRDefault="00776D7A" w:rsidP="00776D7A">
            <w:pPr>
              <w:pStyle w:val="Heading1"/>
              <w:tabs>
                <w:tab w:val="num" w:pos="0"/>
              </w:tabs>
              <w:spacing w:before="0" w:after="0"/>
              <w:jc w:val="center"/>
              <w:rPr>
                <w:rFonts w:ascii="Calibri" w:hAnsi="Calibri"/>
                <w:color w:val="000000"/>
                <w:sz w:val="22"/>
                <w:szCs w:val="22"/>
              </w:rPr>
            </w:pPr>
            <w:r w:rsidRPr="005E1FBF">
              <w:rPr>
                <w:rFonts w:ascii="Calibri" w:hAnsi="Calibri"/>
                <w:color w:val="000000"/>
                <w:sz w:val="22"/>
                <w:szCs w:val="22"/>
              </w:rPr>
              <w:t>3</w:t>
            </w:r>
          </w:p>
        </w:tc>
      </w:tr>
      <w:tr w:rsidR="00776D7A" w:rsidRPr="005E1FBF" w:rsidTr="00232D2D">
        <w:tc>
          <w:tcPr>
            <w:tcW w:w="959" w:type="dxa"/>
          </w:tcPr>
          <w:p w:rsidR="00776D7A" w:rsidRPr="005E1FBF" w:rsidRDefault="00776D7A" w:rsidP="00776D7A">
            <w:pPr>
              <w:pStyle w:val="Heading1"/>
              <w:tabs>
                <w:tab w:val="num" w:pos="0"/>
              </w:tabs>
              <w:spacing w:before="0" w:after="0"/>
              <w:jc w:val="center"/>
              <w:rPr>
                <w:rFonts w:ascii="Calibri" w:hAnsi="Calibri"/>
                <w:color w:val="000000"/>
                <w:sz w:val="22"/>
                <w:szCs w:val="22"/>
              </w:rPr>
            </w:pPr>
            <w:r w:rsidRPr="005E1FBF">
              <w:rPr>
                <w:rFonts w:ascii="Calibri" w:hAnsi="Calibri"/>
                <w:color w:val="000000"/>
                <w:sz w:val="22"/>
                <w:szCs w:val="22"/>
              </w:rPr>
              <w:t>2</w:t>
            </w:r>
          </w:p>
        </w:tc>
        <w:tc>
          <w:tcPr>
            <w:tcW w:w="7654" w:type="dxa"/>
          </w:tcPr>
          <w:p w:rsidR="00776D7A" w:rsidRPr="005E1FBF" w:rsidRDefault="00776D7A" w:rsidP="00776D7A">
            <w:pPr>
              <w:pStyle w:val="Heading1"/>
              <w:tabs>
                <w:tab w:val="num" w:pos="0"/>
              </w:tabs>
              <w:spacing w:before="0" w:after="0"/>
              <w:rPr>
                <w:rFonts w:ascii="Calibri" w:hAnsi="Calibri"/>
                <w:sz w:val="22"/>
                <w:szCs w:val="22"/>
              </w:rPr>
            </w:pPr>
            <w:r w:rsidRPr="005E1FBF">
              <w:rPr>
                <w:rFonts w:ascii="Calibri" w:hAnsi="Calibri"/>
                <w:color w:val="000000"/>
                <w:sz w:val="22"/>
                <w:szCs w:val="22"/>
              </w:rPr>
              <w:t xml:space="preserve">Notification &amp; Reporting </w:t>
            </w:r>
            <w:r w:rsidR="002E3E6B" w:rsidRPr="005E1FBF">
              <w:rPr>
                <w:rFonts w:ascii="Calibri" w:hAnsi="Calibri"/>
                <w:color w:val="000000"/>
                <w:sz w:val="22"/>
                <w:szCs w:val="22"/>
              </w:rPr>
              <w:t>Responsibilities</w:t>
            </w:r>
          </w:p>
        </w:tc>
        <w:tc>
          <w:tcPr>
            <w:tcW w:w="1269" w:type="dxa"/>
          </w:tcPr>
          <w:p w:rsidR="00776D7A" w:rsidRPr="005E1FBF" w:rsidRDefault="00776D7A" w:rsidP="00776D7A">
            <w:pPr>
              <w:jc w:val="center"/>
              <w:rPr>
                <w:rFonts w:ascii="Calibri" w:hAnsi="Calibri"/>
                <w:b/>
                <w:sz w:val="22"/>
                <w:szCs w:val="22"/>
              </w:rPr>
            </w:pPr>
            <w:r w:rsidRPr="005E1FBF">
              <w:rPr>
                <w:rFonts w:ascii="Calibri" w:hAnsi="Calibri"/>
                <w:b/>
                <w:sz w:val="22"/>
                <w:szCs w:val="22"/>
              </w:rPr>
              <w:t>3</w:t>
            </w:r>
          </w:p>
          <w:p w:rsidR="00776D7A" w:rsidRPr="005E1FBF" w:rsidRDefault="00776D7A" w:rsidP="00776D7A">
            <w:pPr>
              <w:jc w:val="center"/>
              <w:rPr>
                <w:rFonts w:ascii="Calibri" w:hAnsi="Calibri"/>
                <w:b/>
              </w:rPr>
            </w:pPr>
          </w:p>
        </w:tc>
      </w:tr>
      <w:tr w:rsidR="00776D7A" w:rsidRPr="005E1FBF" w:rsidTr="00232D2D">
        <w:tc>
          <w:tcPr>
            <w:tcW w:w="959" w:type="dxa"/>
          </w:tcPr>
          <w:p w:rsidR="00776D7A" w:rsidRPr="005E1FBF" w:rsidRDefault="00776D7A" w:rsidP="00776D7A">
            <w:pPr>
              <w:pStyle w:val="Heading1"/>
              <w:tabs>
                <w:tab w:val="num" w:pos="0"/>
              </w:tabs>
              <w:spacing w:before="0" w:after="0"/>
              <w:jc w:val="center"/>
              <w:rPr>
                <w:rFonts w:ascii="Calibri" w:hAnsi="Calibri"/>
                <w:color w:val="000000"/>
                <w:sz w:val="22"/>
                <w:szCs w:val="22"/>
              </w:rPr>
            </w:pPr>
            <w:r w:rsidRPr="005E1FBF">
              <w:rPr>
                <w:rFonts w:ascii="Calibri" w:hAnsi="Calibri"/>
                <w:color w:val="000000"/>
                <w:sz w:val="22"/>
                <w:szCs w:val="22"/>
              </w:rPr>
              <w:t>3</w:t>
            </w:r>
          </w:p>
        </w:tc>
        <w:tc>
          <w:tcPr>
            <w:tcW w:w="7654" w:type="dxa"/>
          </w:tcPr>
          <w:p w:rsidR="00776D7A" w:rsidRPr="005E1FBF" w:rsidRDefault="00776D7A" w:rsidP="00776D7A">
            <w:pPr>
              <w:pStyle w:val="Heading1"/>
              <w:tabs>
                <w:tab w:val="num" w:pos="0"/>
              </w:tabs>
              <w:spacing w:before="0" w:after="0"/>
              <w:rPr>
                <w:rFonts w:ascii="Calibri" w:hAnsi="Calibri"/>
                <w:color w:val="000000"/>
                <w:sz w:val="22"/>
                <w:szCs w:val="22"/>
              </w:rPr>
            </w:pPr>
            <w:r w:rsidRPr="005E1FBF">
              <w:rPr>
                <w:rFonts w:ascii="Calibri" w:hAnsi="Calibri"/>
                <w:color w:val="000000"/>
                <w:sz w:val="22"/>
                <w:szCs w:val="22"/>
              </w:rPr>
              <w:t xml:space="preserve">Assessment / Planning / Implementation </w:t>
            </w:r>
          </w:p>
          <w:p w:rsidR="00776D7A" w:rsidRPr="005E1FBF" w:rsidRDefault="00776D7A" w:rsidP="00776D7A">
            <w:pPr>
              <w:rPr>
                <w:rFonts w:ascii="Calibri" w:hAnsi="Calibri"/>
                <w:b/>
                <w:sz w:val="22"/>
                <w:szCs w:val="22"/>
              </w:rPr>
            </w:pPr>
            <w:r w:rsidRPr="005E1FBF">
              <w:rPr>
                <w:rFonts w:ascii="Calibri" w:hAnsi="Calibri"/>
                <w:b/>
                <w:sz w:val="22"/>
                <w:szCs w:val="22"/>
              </w:rPr>
              <w:t>3.1 – Return To Work Following Absences Due to Illness/Injury</w:t>
            </w:r>
            <w:r w:rsidR="00232D2D" w:rsidRPr="005E1FBF">
              <w:rPr>
                <w:rFonts w:ascii="Calibri" w:hAnsi="Calibri"/>
                <w:b/>
                <w:sz w:val="22"/>
                <w:szCs w:val="22"/>
              </w:rPr>
              <w:t>/Disability</w:t>
            </w:r>
          </w:p>
          <w:p w:rsidR="00776D7A" w:rsidRPr="005E1FBF" w:rsidRDefault="00776D7A" w:rsidP="00776D7A">
            <w:pPr>
              <w:ind w:left="720"/>
              <w:rPr>
                <w:rFonts w:ascii="Calibri" w:hAnsi="Calibri"/>
                <w:b/>
                <w:sz w:val="22"/>
                <w:szCs w:val="22"/>
              </w:rPr>
            </w:pPr>
            <w:r w:rsidRPr="005E1FBF">
              <w:rPr>
                <w:rFonts w:ascii="Calibri" w:hAnsi="Calibri"/>
                <w:b/>
                <w:sz w:val="22"/>
                <w:szCs w:val="22"/>
              </w:rPr>
              <w:t>3.1.1 – Assessment Phase</w:t>
            </w:r>
          </w:p>
          <w:p w:rsidR="00776D7A" w:rsidRPr="005E1FBF" w:rsidRDefault="00776D7A" w:rsidP="00776D7A">
            <w:pPr>
              <w:ind w:left="720"/>
              <w:rPr>
                <w:rFonts w:ascii="Calibri" w:hAnsi="Calibri"/>
                <w:b/>
                <w:sz w:val="22"/>
                <w:szCs w:val="22"/>
              </w:rPr>
            </w:pPr>
            <w:r w:rsidRPr="005E1FBF">
              <w:rPr>
                <w:rFonts w:ascii="Calibri" w:hAnsi="Calibri"/>
                <w:b/>
                <w:sz w:val="22"/>
                <w:szCs w:val="22"/>
              </w:rPr>
              <w:t>3.1.2 -  Planning Phase</w:t>
            </w:r>
          </w:p>
          <w:p w:rsidR="00776D7A" w:rsidRPr="005E1FBF" w:rsidRDefault="00776D7A" w:rsidP="00776D7A">
            <w:pPr>
              <w:ind w:left="720"/>
              <w:rPr>
                <w:rFonts w:ascii="Calibri" w:hAnsi="Calibri"/>
                <w:b/>
                <w:sz w:val="22"/>
                <w:szCs w:val="22"/>
              </w:rPr>
            </w:pPr>
            <w:r w:rsidRPr="005E1FBF">
              <w:rPr>
                <w:rFonts w:ascii="Calibri" w:hAnsi="Calibri"/>
                <w:b/>
                <w:sz w:val="22"/>
                <w:szCs w:val="22"/>
              </w:rPr>
              <w:t>3.1.3 -  Implementation Phase</w:t>
            </w:r>
          </w:p>
          <w:p w:rsidR="00776D7A" w:rsidRPr="005E1FBF" w:rsidRDefault="00776D7A" w:rsidP="00776D7A">
            <w:pPr>
              <w:ind w:left="720"/>
              <w:rPr>
                <w:rFonts w:ascii="Calibri" w:hAnsi="Calibri"/>
                <w:b/>
                <w:sz w:val="22"/>
                <w:szCs w:val="22"/>
              </w:rPr>
            </w:pPr>
          </w:p>
          <w:p w:rsidR="00776D7A" w:rsidRPr="005E1FBF" w:rsidRDefault="00776D7A" w:rsidP="00776D7A">
            <w:pPr>
              <w:rPr>
                <w:rFonts w:ascii="Calibri" w:hAnsi="Calibri"/>
                <w:b/>
                <w:sz w:val="22"/>
                <w:szCs w:val="22"/>
              </w:rPr>
            </w:pPr>
            <w:r w:rsidRPr="005E1FBF">
              <w:rPr>
                <w:rFonts w:ascii="Calibri" w:hAnsi="Calibri"/>
                <w:b/>
                <w:sz w:val="22"/>
                <w:szCs w:val="22"/>
              </w:rPr>
              <w:t>3.2 – Medical Accommodation Without Absence Due to Illness/Injury</w:t>
            </w:r>
            <w:r w:rsidR="00232D2D" w:rsidRPr="005E1FBF">
              <w:rPr>
                <w:rFonts w:ascii="Calibri" w:hAnsi="Calibri"/>
                <w:b/>
                <w:sz w:val="22"/>
                <w:szCs w:val="22"/>
              </w:rPr>
              <w:t>/Disability</w:t>
            </w:r>
          </w:p>
          <w:p w:rsidR="00776D7A" w:rsidRPr="005E1FBF" w:rsidRDefault="00776D7A" w:rsidP="00776D7A">
            <w:pPr>
              <w:ind w:left="720"/>
              <w:rPr>
                <w:rFonts w:ascii="Calibri" w:hAnsi="Calibri"/>
                <w:b/>
                <w:sz w:val="22"/>
                <w:szCs w:val="22"/>
              </w:rPr>
            </w:pPr>
            <w:r w:rsidRPr="005E1FBF">
              <w:rPr>
                <w:rFonts w:ascii="Calibri" w:hAnsi="Calibri"/>
                <w:b/>
                <w:sz w:val="22"/>
                <w:szCs w:val="22"/>
              </w:rPr>
              <w:t>3.2.1 – Assessment Phase</w:t>
            </w:r>
          </w:p>
          <w:p w:rsidR="00776D7A" w:rsidRPr="005E1FBF" w:rsidRDefault="00776D7A" w:rsidP="00776D7A">
            <w:pPr>
              <w:ind w:left="720"/>
              <w:rPr>
                <w:rFonts w:ascii="Calibri" w:hAnsi="Calibri"/>
                <w:b/>
                <w:sz w:val="22"/>
                <w:szCs w:val="22"/>
              </w:rPr>
            </w:pPr>
            <w:r w:rsidRPr="005E1FBF">
              <w:rPr>
                <w:rFonts w:ascii="Calibri" w:hAnsi="Calibri"/>
                <w:b/>
                <w:sz w:val="22"/>
                <w:szCs w:val="22"/>
              </w:rPr>
              <w:t>3.2.2 -  Planning Phase</w:t>
            </w:r>
          </w:p>
          <w:p w:rsidR="00776D7A" w:rsidRPr="005E1FBF" w:rsidRDefault="00776D7A" w:rsidP="00776D7A">
            <w:pPr>
              <w:ind w:left="720"/>
              <w:rPr>
                <w:rFonts w:ascii="Calibri" w:hAnsi="Calibri"/>
                <w:b/>
                <w:sz w:val="22"/>
                <w:szCs w:val="22"/>
              </w:rPr>
            </w:pPr>
            <w:r w:rsidRPr="005E1FBF">
              <w:rPr>
                <w:rFonts w:ascii="Calibri" w:hAnsi="Calibri"/>
                <w:b/>
                <w:sz w:val="22"/>
                <w:szCs w:val="22"/>
              </w:rPr>
              <w:t>3.2.3 -  Implementation Phase</w:t>
            </w:r>
          </w:p>
          <w:p w:rsidR="00776D7A" w:rsidRPr="005E1FBF" w:rsidRDefault="00776D7A" w:rsidP="00776D7A">
            <w:pPr>
              <w:ind w:left="720"/>
              <w:rPr>
                <w:b/>
              </w:rPr>
            </w:pPr>
          </w:p>
        </w:tc>
        <w:tc>
          <w:tcPr>
            <w:tcW w:w="1269" w:type="dxa"/>
          </w:tcPr>
          <w:p w:rsidR="00776D7A" w:rsidRPr="005E1FBF" w:rsidRDefault="00776D7A" w:rsidP="00776D7A">
            <w:pPr>
              <w:pStyle w:val="Heading1"/>
              <w:tabs>
                <w:tab w:val="num" w:pos="0"/>
              </w:tabs>
              <w:spacing w:before="0" w:after="0"/>
              <w:jc w:val="center"/>
              <w:rPr>
                <w:rFonts w:ascii="Calibri" w:hAnsi="Calibri"/>
                <w:color w:val="000000"/>
                <w:sz w:val="22"/>
                <w:szCs w:val="22"/>
              </w:rPr>
            </w:pPr>
          </w:p>
          <w:p w:rsidR="00776D7A" w:rsidRPr="005E1FBF" w:rsidRDefault="00776D7A" w:rsidP="00776D7A">
            <w:pPr>
              <w:jc w:val="center"/>
              <w:rPr>
                <w:rFonts w:ascii="Calibri" w:hAnsi="Calibri"/>
                <w:sz w:val="22"/>
                <w:szCs w:val="22"/>
              </w:rPr>
            </w:pPr>
          </w:p>
          <w:p w:rsidR="00776D7A" w:rsidRPr="005E1FBF" w:rsidRDefault="002E3E6B" w:rsidP="00776D7A">
            <w:pPr>
              <w:jc w:val="center"/>
              <w:rPr>
                <w:rFonts w:ascii="Calibri" w:hAnsi="Calibri"/>
                <w:b/>
                <w:sz w:val="22"/>
                <w:szCs w:val="22"/>
              </w:rPr>
            </w:pPr>
            <w:r w:rsidRPr="005E1FBF">
              <w:rPr>
                <w:rFonts w:ascii="Calibri" w:hAnsi="Calibri"/>
                <w:b/>
                <w:sz w:val="22"/>
                <w:szCs w:val="22"/>
              </w:rPr>
              <w:t>4</w:t>
            </w:r>
          </w:p>
          <w:p w:rsidR="00776D7A" w:rsidRPr="005E1FBF" w:rsidRDefault="00776D7A" w:rsidP="00776D7A">
            <w:pPr>
              <w:jc w:val="center"/>
              <w:rPr>
                <w:rFonts w:ascii="Calibri" w:hAnsi="Calibri"/>
                <w:b/>
                <w:sz w:val="22"/>
                <w:szCs w:val="22"/>
              </w:rPr>
            </w:pPr>
            <w:r w:rsidRPr="005E1FBF">
              <w:rPr>
                <w:rFonts w:ascii="Calibri" w:hAnsi="Calibri"/>
                <w:b/>
                <w:sz w:val="22"/>
                <w:szCs w:val="22"/>
              </w:rPr>
              <w:t>4 – 5</w:t>
            </w:r>
          </w:p>
          <w:p w:rsidR="00776D7A" w:rsidRPr="005E1FBF" w:rsidRDefault="00776D7A" w:rsidP="00776D7A">
            <w:pPr>
              <w:jc w:val="center"/>
              <w:rPr>
                <w:rFonts w:ascii="Calibri" w:hAnsi="Calibri"/>
                <w:b/>
                <w:sz w:val="22"/>
                <w:szCs w:val="22"/>
              </w:rPr>
            </w:pPr>
            <w:r w:rsidRPr="005E1FBF">
              <w:rPr>
                <w:rFonts w:ascii="Calibri" w:hAnsi="Calibri"/>
                <w:b/>
                <w:sz w:val="22"/>
                <w:szCs w:val="22"/>
              </w:rPr>
              <w:t>5</w:t>
            </w:r>
          </w:p>
          <w:p w:rsidR="00776D7A" w:rsidRPr="005E1FBF" w:rsidRDefault="00776D7A" w:rsidP="00776D7A">
            <w:pPr>
              <w:jc w:val="center"/>
              <w:rPr>
                <w:rFonts w:ascii="Calibri" w:hAnsi="Calibri"/>
                <w:b/>
                <w:sz w:val="22"/>
                <w:szCs w:val="22"/>
              </w:rPr>
            </w:pPr>
          </w:p>
          <w:p w:rsidR="00776D7A" w:rsidRPr="005E1FBF" w:rsidRDefault="00776D7A" w:rsidP="00776D7A">
            <w:pPr>
              <w:jc w:val="center"/>
              <w:rPr>
                <w:rFonts w:ascii="Calibri" w:hAnsi="Calibri"/>
                <w:b/>
                <w:sz w:val="22"/>
                <w:szCs w:val="22"/>
              </w:rPr>
            </w:pPr>
          </w:p>
          <w:p w:rsidR="00776D7A" w:rsidRPr="005E1FBF" w:rsidRDefault="002E3E6B" w:rsidP="00776D7A">
            <w:pPr>
              <w:jc w:val="center"/>
              <w:rPr>
                <w:rFonts w:ascii="Calibri" w:hAnsi="Calibri"/>
                <w:b/>
                <w:sz w:val="22"/>
                <w:szCs w:val="22"/>
              </w:rPr>
            </w:pPr>
            <w:r w:rsidRPr="005E1FBF">
              <w:rPr>
                <w:rFonts w:ascii="Calibri" w:hAnsi="Calibri"/>
                <w:b/>
                <w:sz w:val="22"/>
                <w:szCs w:val="22"/>
              </w:rPr>
              <w:t>6</w:t>
            </w:r>
          </w:p>
          <w:p w:rsidR="00776D7A" w:rsidRPr="005E1FBF" w:rsidRDefault="00776D7A" w:rsidP="00776D7A">
            <w:pPr>
              <w:jc w:val="center"/>
              <w:rPr>
                <w:rFonts w:ascii="Calibri" w:hAnsi="Calibri"/>
                <w:b/>
                <w:sz w:val="22"/>
                <w:szCs w:val="22"/>
              </w:rPr>
            </w:pPr>
            <w:r w:rsidRPr="005E1FBF">
              <w:rPr>
                <w:rFonts w:ascii="Calibri" w:hAnsi="Calibri"/>
                <w:b/>
                <w:sz w:val="22"/>
                <w:szCs w:val="22"/>
              </w:rPr>
              <w:t>6</w:t>
            </w:r>
            <w:r w:rsidR="002E3E6B" w:rsidRPr="005E1FBF">
              <w:rPr>
                <w:rFonts w:ascii="Calibri" w:hAnsi="Calibri"/>
                <w:b/>
                <w:sz w:val="22"/>
                <w:szCs w:val="22"/>
              </w:rPr>
              <w:t xml:space="preserve"> - 7</w:t>
            </w:r>
          </w:p>
          <w:p w:rsidR="00776D7A" w:rsidRPr="005E1FBF" w:rsidRDefault="002E3E6B" w:rsidP="002E3E6B">
            <w:pPr>
              <w:jc w:val="center"/>
              <w:rPr>
                <w:rFonts w:ascii="Calibri" w:hAnsi="Calibri"/>
                <w:sz w:val="22"/>
                <w:szCs w:val="22"/>
              </w:rPr>
            </w:pPr>
            <w:r w:rsidRPr="005E1FBF">
              <w:rPr>
                <w:rFonts w:ascii="Calibri" w:hAnsi="Calibri"/>
                <w:b/>
                <w:sz w:val="22"/>
                <w:szCs w:val="22"/>
              </w:rPr>
              <w:t>7</w:t>
            </w:r>
          </w:p>
        </w:tc>
      </w:tr>
      <w:tr w:rsidR="00776D7A" w:rsidRPr="005E1FBF" w:rsidTr="00232D2D">
        <w:tc>
          <w:tcPr>
            <w:tcW w:w="959" w:type="dxa"/>
          </w:tcPr>
          <w:p w:rsidR="00776D7A" w:rsidRPr="005E1FBF" w:rsidRDefault="00776D7A" w:rsidP="00776D7A">
            <w:pPr>
              <w:pStyle w:val="Heading1"/>
              <w:tabs>
                <w:tab w:val="num" w:pos="0"/>
              </w:tabs>
              <w:spacing w:before="0" w:after="0"/>
              <w:jc w:val="center"/>
              <w:rPr>
                <w:rFonts w:ascii="Calibri" w:hAnsi="Calibri"/>
                <w:color w:val="000000"/>
                <w:sz w:val="22"/>
                <w:szCs w:val="22"/>
              </w:rPr>
            </w:pPr>
            <w:r w:rsidRPr="005E1FBF">
              <w:rPr>
                <w:rFonts w:ascii="Calibri" w:hAnsi="Calibri"/>
                <w:color w:val="000000"/>
                <w:sz w:val="22"/>
                <w:szCs w:val="22"/>
              </w:rPr>
              <w:t>4</w:t>
            </w:r>
          </w:p>
        </w:tc>
        <w:tc>
          <w:tcPr>
            <w:tcW w:w="7654" w:type="dxa"/>
          </w:tcPr>
          <w:p w:rsidR="00776D7A" w:rsidRPr="005E1FBF" w:rsidRDefault="00776D7A" w:rsidP="00776D7A">
            <w:pPr>
              <w:pStyle w:val="Heading1"/>
              <w:tabs>
                <w:tab w:val="num" w:pos="0"/>
              </w:tabs>
              <w:spacing w:before="0" w:after="0"/>
              <w:rPr>
                <w:rFonts w:ascii="Calibri" w:hAnsi="Calibri"/>
                <w:color w:val="000000"/>
                <w:sz w:val="22"/>
                <w:szCs w:val="22"/>
              </w:rPr>
            </w:pPr>
            <w:r w:rsidRPr="005E1FBF">
              <w:rPr>
                <w:rFonts w:ascii="Calibri" w:hAnsi="Calibri"/>
                <w:color w:val="000000"/>
                <w:sz w:val="22"/>
                <w:szCs w:val="22"/>
              </w:rPr>
              <w:t>Post-Implementation Phase</w:t>
            </w:r>
          </w:p>
          <w:p w:rsidR="00776D7A" w:rsidRPr="005E1FBF" w:rsidRDefault="00776D7A" w:rsidP="00776D7A">
            <w:pPr>
              <w:rPr>
                <w:b/>
              </w:rPr>
            </w:pPr>
          </w:p>
        </w:tc>
        <w:tc>
          <w:tcPr>
            <w:tcW w:w="1269" w:type="dxa"/>
          </w:tcPr>
          <w:p w:rsidR="00776D7A" w:rsidRPr="005E1FBF" w:rsidRDefault="00285B95" w:rsidP="00776D7A">
            <w:pPr>
              <w:pStyle w:val="Heading1"/>
              <w:tabs>
                <w:tab w:val="num" w:pos="0"/>
              </w:tabs>
              <w:spacing w:before="0" w:after="0"/>
              <w:jc w:val="center"/>
              <w:rPr>
                <w:rFonts w:ascii="Calibri" w:hAnsi="Calibri"/>
                <w:color w:val="000000"/>
                <w:sz w:val="22"/>
                <w:szCs w:val="22"/>
              </w:rPr>
            </w:pPr>
            <w:r w:rsidRPr="005E1FBF">
              <w:rPr>
                <w:rFonts w:ascii="Calibri" w:hAnsi="Calibri"/>
                <w:color w:val="000000"/>
                <w:sz w:val="22"/>
                <w:szCs w:val="22"/>
              </w:rPr>
              <w:t>7</w:t>
            </w:r>
          </w:p>
        </w:tc>
      </w:tr>
      <w:tr w:rsidR="00776D7A" w:rsidRPr="005E1FBF" w:rsidTr="00232D2D">
        <w:tc>
          <w:tcPr>
            <w:tcW w:w="959" w:type="dxa"/>
          </w:tcPr>
          <w:p w:rsidR="00776D7A" w:rsidRPr="005E1FBF" w:rsidRDefault="00776D7A" w:rsidP="00776D7A">
            <w:pPr>
              <w:pStyle w:val="Heading1"/>
              <w:tabs>
                <w:tab w:val="num" w:pos="0"/>
              </w:tabs>
              <w:spacing w:before="0" w:after="0"/>
              <w:jc w:val="center"/>
              <w:rPr>
                <w:rFonts w:ascii="Calibri" w:hAnsi="Calibri"/>
                <w:color w:val="000000"/>
                <w:sz w:val="22"/>
                <w:szCs w:val="22"/>
              </w:rPr>
            </w:pPr>
            <w:r w:rsidRPr="005E1FBF">
              <w:rPr>
                <w:rFonts w:ascii="Calibri" w:hAnsi="Calibri"/>
                <w:color w:val="000000"/>
                <w:sz w:val="22"/>
                <w:szCs w:val="22"/>
              </w:rPr>
              <w:t>5</w:t>
            </w:r>
          </w:p>
        </w:tc>
        <w:tc>
          <w:tcPr>
            <w:tcW w:w="7654" w:type="dxa"/>
          </w:tcPr>
          <w:p w:rsidR="00776D7A" w:rsidRPr="005E1FBF" w:rsidRDefault="00776D7A" w:rsidP="00776D7A">
            <w:pPr>
              <w:pStyle w:val="Heading1"/>
              <w:tabs>
                <w:tab w:val="num" w:pos="0"/>
              </w:tabs>
              <w:spacing w:before="0" w:after="0"/>
              <w:rPr>
                <w:rFonts w:ascii="Calibri" w:hAnsi="Calibri"/>
                <w:color w:val="000000"/>
                <w:sz w:val="22"/>
                <w:szCs w:val="22"/>
              </w:rPr>
            </w:pPr>
            <w:r w:rsidRPr="005E1FBF">
              <w:rPr>
                <w:rFonts w:ascii="Calibri" w:hAnsi="Calibri"/>
                <w:color w:val="000000"/>
                <w:sz w:val="22"/>
                <w:szCs w:val="22"/>
              </w:rPr>
              <w:t>Dispute Resolution</w:t>
            </w:r>
          </w:p>
          <w:p w:rsidR="00776D7A" w:rsidRPr="005E1FBF" w:rsidRDefault="00776D7A" w:rsidP="00776D7A">
            <w:pPr>
              <w:rPr>
                <w:b/>
              </w:rPr>
            </w:pPr>
          </w:p>
        </w:tc>
        <w:tc>
          <w:tcPr>
            <w:tcW w:w="1269" w:type="dxa"/>
          </w:tcPr>
          <w:p w:rsidR="00776D7A" w:rsidRPr="005E1FBF" w:rsidRDefault="00285B95" w:rsidP="00776D7A">
            <w:pPr>
              <w:pStyle w:val="Heading1"/>
              <w:tabs>
                <w:tab w:val="num" w:pos="0"/>
              </w:tabs>
              <w:spacing w:before="0" w:after="0"/>
              <w:jc w:val="center"/>
              <w:rPr>
                <w:rFonts w:ascii="Calibri" w:hAnsi="Calibri"/>
                <w:color w:val="000000"/>
                <w:sz w:val="22"/>
                <w:szCs w:val="22"/>
              </w:rPr>
            </w:pPr>
            <w:r w:rsidRPr="005E1FBF">
              <w:rPr>
                <w:rFonts w:ascii="Calibri" w:hAnsi="Calibri"/>
                <w:color w:val="000000"/>
                <w:sz w:val="22"/>
                <w:szCs w:val="22"/>
              </w:rPr>
              <w:t>7 - 8</w:t>
            </w:r>
          </w:p>
        </w:tc>
      </w:tr>
      <w:tr w:rsidR="00776D7A" w:rsidRPr="005E1FBF" w:rsidTr="00232D2D">
        <w:tc>
          <w:tcPr>
            <w:tcW w:w="959" w:type="dxa"/>
          </w:tcPr>
          <w:p w:rsidR="00776D7A" w:rsidRPr="005E1FBF" w:rsidRDefault="00776D7A" w:rsidP="00776D7A">
            <w:pPr>
              <w:pStyle w:val="Heading1"/>
              <w:tabs>
                <w:tab w:val="num" w:pos="0"/>
              </w:tabs>
              <w:spacing w:before="0" w:after="0"/>
              <w:jc w:val="center"/>
              <w:rPr>
                <w:rFonts w:ascii="Calibri" w:hAnsi="Calibri"/>
                <w:color w:val="000000"/>
                <w:sz w:val="22"/>
                <w:szCs w:val="22"/>
              </w:rPr>
            </w:pPr>
            <w:r w:rsidRPr="005E1FBF">
              <w:rPr>
                <w:rFonts w:ascii="Calibri" w:hAnsi="Calibri"/>
                <w:color w:val="000000"/>
                <w:sz w:val="22"/>
                <w:szCs w:val="22"/>
              </w:rPr>
              <w:t>6</w:t>
            </w:r>
          </w:p>
        </w:tc>
        <w:tc>
          <w:tcPr>
            <w:tcW w:w="7654" w:type="dxa"/>
          </w:tcPr>
          <w:p w:rsidR="00776D7A" w:rsidRPr="005E1FBF" w:rsidRDefault="00776D7A" w:rsidP="00776D7A">
            <w:pPr>
              <w:rPr>
                <w:rFonts w:ascii="Calibri" w:hAnsi="Calibri"/>
                <w:b/>
                <w:sz w:val="22"/>
                <w:szCs w:val="22"/>
              </w:rPr>
            </w:pPr>
            <w:r w:rsidRPr="005E1FBF">
              <w:rPr>
                <w:rFonts w:ascii="Calibri" w:hAnsi="Calibri"/>
                <w:b/>
                <w:sz w:val="22"/>
                <w:szCs w:val="22"/>
              </w:rPr>
              <w:t>Definitions</w:t>
            </w:r>
          </w:p>
          <w:p w:rsidR="00612786" w:rsidRPr="005E1FBF" w:rsidRDefault="00612786" w:rsidP="00776D7A">
            <w:pPr>
              <w:rPr>
                <w:rFonts w:ascii="Calibri" w:hAnsi="Calibri"/>
                <w:b/>
                <w:sz w:val="22"/>
                <w:szCs w:val="22"/>
              </w:rPr>
            </w:pPr>
          </w:p>
        </w:tc>
        <w:tc>
          <w:tcPr>
            <w:tcW w:w="1269" w:type="dxa"/>
          </w:tcPr>
          <w:p w:rsidR="00776D7A" w:rsidRPr="005E1FBF" w:rsidRDefault="00285B95" w:rsidP="002E3E6B">
            <w:pPr>
              <w:pStyle w:val="Heading1"/>
              <w:tabs>
                <w:tab w:val="num" w:pos="0"/>
              </w:tabs>
              <w:spacing w:before="0" w:after="0"/>
              <w:jc w:val="center"/>
              <w:rPr>
                <w:rFonts w:ascii="Calibri" w:hAnsi="Calibri"/>
                <w:color w:val="000000"/>
                <w:sz w:val="22"/>
                <w:szCs w:val="22"/>
              </w:rPr>
            </w:pPr>
            <w:r w:rsidRPr="005E1FBF">
              <w:rPr>
                <w:rFonts w:ascii="Calibri" w:hAnsi="Calibri"/>
                <w:color w:val="000000"/>
                <w:sz w:val="22"/>
                <w:szCs w:val="22"/>
              </w:rPr>
              <w:t xml:space="preserve">8 - </w:t>
            </w:r>
            <w:r w:rsidR="002E3E6B" w:rsidRPr="005E1FBF">
              <w:rPr>
                <w:rFonts w:ascii="Calibri" w:hAnsi="Calibri"/>
                <w:color w:val="000000"/>
                <w:sz w:val="22"/>
                <w:szCs w:val="22"/>
              </w:rPr>
              <w:t>10</w:t>
            </w:r>
            <w:r w:rsidR="00776D7A" w:rsidRPr="005E1FBF">
              <w:rPr>
                <w:rFonts w:ascii="Calibri" w:hAnsi="Calibri"/>
                <w:color w:val="000000"/>
                <w:sz w:val="22"/>
                <w:szCs w:val="22"/>
              </w:rPr>
              <w:t xml:space="preserve"> </w:t>
            </w:r>
          </w:p>
        </w:tc>
      </w:tr>
    </w:tbl>
    <w:p w:rsidR="00C14B86" w:rsidRPr="005E1FBF" w:rsidRDefault="00C14B86" w:rsidP="00C14B86"/>
    <w:p w:rsidR="00A20D3C" w:rsidRPr="005E1FBF" w:rsidRDefault="00A20D3C" w:rsidP="00250ADF">
      <w:pPr>
        <w:pStyle w:val="Heading1"/>
        <w:tabs>
          <w:tab w:val="num" w:pos="0"/>
        </w:tabs>
        <w:spacing w:before="0" w:after="0"/>
        <w:rPr>
          <w:rFonts w:ascii="Calibri" w:hAnsi="Calibri"/>
          <w:color w:val="000000"/>
          <w:sz w:val="22"/>
          <w:szCs w:val="22"/>
        </w:rPr>
      </w:pPr>
    </w:p>
    <w:p w:rsidR="00B5367C" w:rsidRPr="005E1FBF" w:rsidRDefault="00B5367C" w:rsidP="00B5367C"/>
    <w:p w:rsidR="00232D2D" w:rsidRPr="005E1FBF" w:rsidRDefault="00232D2D" w:rsidP="00B5367C"/>
    <w:p w:rsidR="00232D2D" w:rsidRPr="005E1FBF" w:rsidRDefault="00232D2D" w:rsidP="00B5367C"/>
    <w:p w:rsidR="00232D2D" w:rsidRPr="005E1FBF" w:rsidRDefault="00232D2D" w:rsidP="00B5367C"/>
    <w:p w:rsidR="00232D2D" w:rsidRPr="005E1FBF" w:rsidRDefault="00232D2D" w:rsidP="00B5367C"/>
    <w:p w:rsidR="00232D2D" w:rsidRPr="005E1FBF" w:rsidRDefault="00232D2D" w:rsidP="00B5367C"/>
    <w:p w:rsidR="00232D2D" w:rsidRPr="005E1FBF" w:rsidRDefault="00232D2D" w:rsidP="00B5367C"/>
    <w:p w:rsidR="00232D2D" w:rsidRPr="005E1FBF" w:rsidRDefault="00232D2D" w:rsidP="00B5367C"/>
    <w:p w:rsidR="00232D2D" w:rsidRPr="005E1FBF" w:rsidRDefault="00232D2D" w:rsidP="00B5367C"/>
    <w:p w:rsidR="00232D2D" w:rsidRPr="005E1FBF" w:rsidRDefault="00232D2D" w:rsidP="00B5367C"/>
    <w:p w:rsidR="00232D2D" w:rsidRPr="005E1FBF" w:rsidRDefault="00232D2D" w:rsidP="00B5367C"/>
    <w:p w:rsidR="00232D2D" w:rsidRPr="005E1FBF" w:rsidRDefault="00232D2D" w:rsidP="00B5367C"/>
    <w:p w:rsidR="00232D2D" w:rsidRPr="005E1FBF" w:rsidRDefault="00232D2D" w:rsidP="00B5367C"/>
    <w:p w:rsidR="00B120D4" w:rsidRPr="005E1FBF" w:rsidRDefault="00B120D4" w:rsidP="00FE74A7">
      <w:pPr>
        <w:pStyle w:val="Heading2"/>
        <w:numPr>
          <w:ilvl w:val="0"/>
          <w:numId w:val="16"/>
        </w:numPr>
        <w:rPr>
          <w:rFonts w:ascii="Calibri" w:hAnsi="Calibri" w:cs="Arial"/>
          <w:color w:val="000000"/>
          <w:sz w:val="28"/>
          <w:szCs w:val="28"/>
        </w:rPr>
      </w:pPr>
      <w:bookmarkStart w:id="1" w:name="_Toc17774659"/>
      <w:bookmarkStart w:id="2" w:name="_Toc20108267"/>
      <w:r w:rsidRPr="005E1FBF">
        <w:rPr>
          <w:rFonts w:ascii="Calibri" w:hAnsi="Calibri" w:cs="Arial"/>
          <w:color w:val="000000"/>
          <w:sz w:val="28"/>
          <w:szCs w:val="28"/>
        </w:rPr>
        <w:lastRenderedPageBreak/>
        <w:t>Confidentiality</w:t>
      </w:r>
      <w:r w:rsidR="00977071" w:rsidRPr="005E1FBF">
        <w:rPr>
          <w:rFonts w:ascii="Calibri" w:hAnsi="Calibri" w:cs="Arial"/>
          <w:color w:val="000000"/>
          <w:sz w:val="28"/>
          <w:szCs w:val="28"/>
        </w:rPr>
        <w:t xml:space="preserve"> Statement</w:t>
      </w:r>
    </w:p>
    <w:p w:rsidR="00B120D4" w:rsidRPr="005E1FBF" w:rsidRDefault="00B120D4" w:rsidP="00AE4F6D">
      <w:pPr>
        <w:numPr>
          <w:ilvl w:val="0"/>
          <w:numId w:val="14"/>
        </w:numPr>
        <w:jc w:val="both"/>
        <w:rPr>
          <w:rFonts w:ascii="Calibri" w:hAnsi="Calibri" w:cs="Arial"/>
          <w:color w:val="000000"/>
          <w:sz w:val="22"/>
          <w:szCs w:val="22"/>
        </w:rPr>
      </w:pPr>
      <w:r w:rsidRPr="005E1FBF">
        <w:rPr>
          <w:rFonts w:ascii="Calibri" w:hAnsi="Calibri" w:cs="Arial"/>
          <w:color w:val="000000"/>
          <w:sz w:val="22"/>
          <w:szCs w:val="22"/>
        </w:rPr>
        <w:t>The College is committed to protecting the confidentiality of employees’ medical and personal information.</w:t>
      </w:r>
    </w:p>
    <w:p w:rsidR="00B120D4" w:rsidRPr="005E1FBF" w:rsidRDefault="00B120D4" w:rsidP="00AE4F6D">
      <w:pPr>
        <w:numPr>
          <w:ilvl w:val="0"/>
          <w:numId w:val="14"/>
        </w:numPr>
        <w:jc w:val="both"/>
        <w:rPr>
          <w:rFonts w:ascii="Calibri" w:hAnsi="Calibri" w:cs="Arial"/>
          <w:color w:val="000000"/>
          <w:sz w:val="22"/>
          <w:szCs w:val="22"/>
        </w:rPr>
      </w:pPr>
      <w:r w:rsidRPr="005E1FBF">
        <w:rPr>
          <w:rFonts w:ascii="Calibri" w:hAnsi="Calibri" w:cs="Arial"/>
          <w:color w:val="000000"/>
          <w:sz w:val="22"/>
          <w:szCs w:val="22"/>
        </w:rPr>
        <w:t>The RTW</w:t>
      </w:r>
      <w:r w:rsidR="003E2C02" w:rsidRPr="005E1FBF">
        <w:rPr>
          <w:rFonts w:ascii="Calibri" w:hAnsi="Calibri" w:cs="Arial"/>
          <w:color w:val="000000"/>
          <w:sz w:val="22"/>
          <w:szCs w:val="22"/>
        </w:rPr>
        <w:t>/Medical Accommodation</w:t>
      </w:r>
      <w:r w:rsidRPr="005E1FBF">
        <w:rPr>
          <w:rFonts w:ascii="Calibri" w:hAnsi="Calibri" w:cs="Arial"/>
          <w:color w:val="000000"/>
          <w:sz w:val="22"/>
          <w:szCs w:val="22"/>
        </w:rPr>
        <w:t xml:space="preserve"> </w:t>
      </w:r>
      <w:r w:rsidR="003E2C02" w:rsidRPr="005E1FBF">
        <w:rPr>
          <w:rFonts w:ascii="Calibri" w:hAnsi="Calibri" w:cs="Arial"/>
          <w:color w:val="000000"/>
          <w:sz w:val="22"/>
          <w:szCs w:val="22"/>
        </w:rPr>
        <w:t xml:space="preserve">(RTW/MA) </w:t>
      </w:r>
      <w:r w:rsidRPr="005E1FBF">
        <w:rPr>
          <w:rFonts w:ascii="Calibri" w:hAnsi="Calibri" w:cs="Arial"/>
          <w:color w:val="000000"/>
          <w:sz w:val="22"/>
          <w:szCs w:val="22"/>
        </w:rPr>
        <w:t>Program Committee and RTW</w:t>
      </w:r>
      <w:r w:rsidR="003E2C02" w:rsidRPr="005E1FBF">
        <w:rPr>
          <w:rFonts w:ascii="Calibri" w:hAnsi="Calibri" w:cs="Arial"/>
          <w:color w:val="000000"/>
          <w:sz w:val="22"/>
          <w:szCs w:val="22"/>
        </w:rPr>
        <w:t xml:space="preserve">/MA </w:t>
      </w:r>
      <w:r w:rsidRPr="005E1FBF">
        <w:rPr>
          <w:rFonts w:ascii="Calibri" w:hAnsi="Calibri" w:cs="Arial"/>
          <w:color w:val="000000"/>
          <w:sz w:val="22"/>
          <w:szCs w:val="22"/>
        </w:rPr>
        <w:t>Team(s) shall protect the confidentiality of employee medical and personal information.</w:t>
      </w:r>
    </w:p>
    <w:p w:rsidR="00B120D4" w:rsidRPr="005E1FBF" w:rsidRDefault="00B120D4" w:rsidP="00AE4F6D">
      <w:pPr>
        <w:numPr>
          <w:ilvl w:val="0"/>
          <w:numId w:val="14"/>
        </w:numPr>
        <w:jc w:val="both"/>
        <w:rPr>
          <w:rFonts w:ascii="Calibri" w:hAnsi="Calibri" w:cs="Arial"/>
          <w:color w:val="000000"/>
          <w:sz w:val="22"/>
          <w:szCs w:val="22"/>
        </w:rPr>
      </w:pPr>
      <w:r w:rsidRPr="005E1FBF">
        <w:rPr>
          <w:rFonts w:ascii="Calibri" w:hAnsi="Calibri" w:cs="Arial"/>
          <w:color w:val="000000"/>
          <w:sz w:val="22"/>
          <w:szCs w:val="22"/>
        </w:rPr>
        <w:t>All employees are made aware of when and how information is shared throughout the program, including their rights and responsibilities regarding confidentiality.</w:t>
      </w:r>
    </w:p>
    <w:p w:rsidR="00B120D4" w:rsidRPr="005E1FBF" w:rsidRDefault="00B120D4" w:rsidP="00AE4F6D">
      <w:pPr>
        <w:numPr>
          <w:ilvl w:val="0"/>
          <w:numId w:val="14"/>
        </w:numPr>
        <w:jc w:val="both"/>
        <w:rPr>
          <w:rFonts w:ascii="Calibri" w:hAnsi="Calibri" w:cs="Arial"/>
          <w:b/>
          <w:color w:val="000000"/>
          <w:sz w:val="22"/>
          <w:szCs w:val="22"/>
        </w:rPr>
      </w:pPr>
      <w:r w:rsidRPr="005E1FBF">
        <w:rPr>
          <w:rFonts w:ascii="Calibri" w:hAnsi="Calibri" w:cs="Arial"/>
          <w:color w:val="000000"/>
          <w:sz w:val="22"/>
          <w:szCs w:val="22"/>
        </w:rPr>
        <w:t>To ensure timely return to work</w:t>
      </w:r>
      <w:r w:rsidR="003E2C02" w:rsidRPr="005E1FBF">
        <w:rPr>
          <w:rFonts w:ascii="Calibri" w:hAnsi="Calibri" w:cs="Arial"/>
          <w:color w:val="000000"/>
          <w:sz w:val="22"/>
          <w:szCs w:val="22"/>
        </w:rPr>
        <w:t>/medical accommodation</w:t>
      </w:r>
      <w:r w:rsidRPr="005E1FBF">
        <w:rPr>
          <w:rFonts w:ascii="Calibri" w:hAnsi="Calibri" w:cs="Arial"/>
          <w:color w:val="000000"/>
          <w:sz w:val="22"/>
          <w:szCs w:val="22"/>
        </w:rPr>
        <w:t xml:space="preserve"> planning, the College requires information about an employee’s abilities and limitations, which is collected from the relevant treating </w:t>
      </w:r>
      <w:r w:rsidR="00637D23" w:rsidRPr="005E1FBF">
        <w:rPr>
          <w:rFonts w:ascii="Calibri" w:hAnsi="Calibri" w:cs="Arial"/>
          <w:color w:val="000000"/>
          <w:sz w:val="22"/>
          <w:szCs w:val="22"/>
        </w:rPr>
        <w:t xml:space="preserve">health care provider </w:t>
      </w:r>
      <w:r w:rsidRPr="005E1FBF">
        <w:rPr>
          <w:rFonts w:ascii="Calibri" w:hAnsi="Calibri" w:cs="Arial"/>
          <w:color w:val="000000"/>
          <w:sz w:val="22"/>
          <w:szCs w:val="22"/>
        </w:rPr>
        <w:t>or through a 3rd party (insurer or WSIB). The RTW</w:t>
      </w:r>
      <w:r w:rsidR="003E2C02" w:rsidRPr="005E1FBF">
        <w:rPr>
          <w:rFonts w:ascii="Calibri" w:hAnsi="Calibri" w:cs="Arial"/>
          <w:color w:val="000000"/>
          <w:sz w:val="22"/>
          <w:szCs w:val="22"/>
        </w:rPr>
        <w:t>/MA</w:t>
      </w:r>
      <w:r w:rsidRPr="005E1FBF">
        <w:rPr>
          <w:rFonts w:ascii="Calibri" w:hAnsi="Calibri" w:cs="Arial"/>
          <w:color w:val="000000"/>
          <w:sz w:val="22"/>
          <w:szCs w:val="22"/>
        </w:rPr>
        <w:t xml:space="preserve"> Program Specialists in HR are</w:t>
      </w:r>
      <w:r w:rsidR="00BD1B76" w:rsidRPr="005E1FBF">
        <w:rPr>
          <w:rFonts w:ascii="Calibri" w:hAnsi="Calibri" w:cs="Arial"/>
          <w:color w:val="000000"/>
          <w:sz w:val="22"/>
          <w:szCs w:val="22"/>
        </w:rPr>
        <w:t xml:space="preserve"> </w:t>
      </w:r>
      <w:r w:rsidRPr="005E1FBF">
        <w:rPr>
          <w:rFonts w:ascii="Calibri" w:hAnsi="Calibri" w:cs="Arial"/>
          <w:color w:val="000000"/>
          <w:sz w:val="22"/>
          <w:szCs w:val="22"/>
        </w:rPr>
        <w:t>responsible for ensuring that processes are in place to provide the safekeeping and protection of confidential information.</w:t>
      </w:r>
    </w:p>
    <w:p w:rsidR="00B120D4" w:rsidRPr="005E1FBF" w:rsidRDefault="00B120D4" w:rsidP="00AE4F6D">
      <w:pPr>
        <w:numPr>
          <w:ilvl w:val="0"/>
          <w:numId w:val="14"/>
        </w:numPr>
        <w:jc w:val="both"/>
        <w:rPr>
          <w:rFonts w:ascii="Calibri" w:hAnsi="Calibri" w:cs="Arial"/>
          <w:color w:val="000000"/>
          <w:sz w:val="22"/>
          <w:szCs w:val="22"/>
        </w:rPr>
      </w:pPr>
      <w:r w:rsidRPr="005E1FBF">
        <w:rPr>
          <w:rFonts w:ascii="Calibri" w:hAnsi="Calibri" w:cs="Arial"/>
          <w:color w:val="000000"/>
          <w:sz w:val="22"/>
          <w:szCs w:val="22"/>
        </w:rPr>
        <w:t xml:space="preserve">Records of personal medical information are kept confidential and separate from employee human resources records. </w:t>
      </w:r>
    </w:p>
    <w:p w:rsidR="00B120D4" w:rsidRPr="005E1FBF" w:rsidRDefault="00B120D4" w:rsidP="00AE4F6D">
      <w:pPr>
        <w:numPr>
          <w:ilvl w:val="0"/>
          <w:numId w:val="14"/>
        </w:numPr>
        <w:jc w:val="both"/>
        <w:rPr>
          <w:rFonts w:ascii="Calibri" w:hAnsi="Calibri" w:cs="Arial"/>
          <w:color w:val="000000"/>
          <w:sz w:val="22"/>
          <w:szCs w:val="22"/>
        </w:rPr>
      </w:pPr>
      <w:r w:rsidRPr="005E1FBF">
        <w:rPr>
          <w:rFonts w:ascii="Calibri" w:hAnsi="Calibri" w:cs="Arial"/>
          <w:color w:val="000000"/>
          <w:sz w:val="22"/>
          <w:szCs w:val="22"/>
        </w:rPr>
        <w:t>Employee health information is gathered through a process of informed written consent from the employee with a description of the use, storage and distribution of the information.</w:t>
      </w:r>
    </w:p>
    <w:p w:rsidR="00B120D4" w:rsidRPr="005E1FBF" w:rsidRDefault="00B120D4" w:rsidP="00AE4F6D">
      <w:pPr>
        <w:numPr>
          <w:ilvl w:val="0"/>
          <w:numId w:val="14"/>
        </w:numPr>
        <w:jc w:val="both"/>
        <w:rPr>
          <w:rFonts w:ascii="Calibri" w:hAnsi="Calibri" w:cs="Arial"/>
          <w:color w:val="000000"/>
          <w:sz w:val="22"/>
          <w:szCs w:val="22"/>
        </w:rPr>
      </w:pPr>
      <w:r w:rsidRPr="005E1FBF">
        <w:rPr>
          <w:rFonts w:ascii="Calibri" w:hAnsi="Calibri" w:cs="Arial"/>
          <w:color w:val="000000"/>
          <w:sz w:val="22"/>
          <w:szCs w:val="22"/>
        </w:rPr>
        <w:t>The RTW</w:t>
      </w:r>
      <w:r w:rsidR="003E2C02" w:rsidRPr="005E1FBF">
        <w:rPr>
          <w:rFonts w:ascii="Calibri" w:hAnsi="Calibri" w:cs="Arial"/>
          <w:color w:val="000000"/>
          <w:sz w:val="22"/>
          <w:szCs w:val="22"/>
        </w:rPr>
        <w:t>/MA</w:t>
      </w:r>
      <w:r w:rsidRPr="005E1FBF">
        <w:rPr>
          <w:rFonts w:ascii="Calibri" w:hAnsi="Calibri" w:cs="Arial"/>
          <w:color w:val="000000"/>
          <w:sz w:val="22"/>
          <w:szCs w:val="22"/>
        </w:rPr>
        <w:t xml:space="preserve"> Program Specialists ensure the College is in compliance with federal and provincial privacy laws.</w:t>
      </w:r>
    </w:p>
    <w:p w:rsidR="00B120D4" w:rsidRPr="005E1FBF" w:rsidRDefault="00B120D4" w:rsidP="00250ADF">
      <w:pPr>
        <w:pStyle w:val="Heading2"/>
        <w:numPr>
          <w:ilvl w:val="1"/>
          <w:numId w:val="0"/>
        </w:numPr>
        <w:tabs>
          <w:tab w:val="num" w:pos="0"/>
        </w:tabs>
        <w:rPr>
          <w:rFonts w:ascii="Calibri" w:hAnsi="Calibri" w:cs="Arial"/>
          <w:color w:val="000000"/>
          <w:sz w:val="22"/>
          <w:szCs w:val="22"/>
        </w:rPr>
      </w:pPr>
    </w:p>
    <w:p w:rsidR="006D2EC6" w:rsidRPr="005E1FBF" w:rsidRDefault="00B120D4" w:rsidP="00BD1B76">
      <w:pPr>
        <w:pStyle w:val="Heading2"/>
        <w:numPr>
          <w:ilvl w:val="1"/>
          <w:numId w:val="0"/>
        </w:numPr>
        <w:tabs>
          <w:tab w:val="num" w:pos="0"/>
        </w:tabs>
      </w:pPr>
      <w:r w:rsidRPr="005E1FBF">
        <w:rPr>
          <w:rFonts w:ascii="Calibri" w:hAnsi="Calibri" w:cs="Arial"/>
          <w:color w:val="000000"/>
          <w:sz w:val="22"/>
          <w:szCs w:val="22"/>
        </w:rPr>
        <w:tab/>
      </w:r>
    </w:p>
    <w:p w:rsidR="00440F00" w:rsidRPr="005E1FBF" w:rsidRDefault="002D2367" w:rsidP="00FE74A7">
      <w:pPr>
        <w:numPr>
          <w:ilvl w:val="0"/>
          <w:numId w:val="16"/>
        </w:numPr>
        <w:rPr>
          <w:rFonts w:ascii="Calibri" w:hAnsi="Calibri"/>
          <w:b/>
          <w:color w:val="000000"/>
          <w:sz w:val="28"/>
          <w:szCs w:val="28"/>
        </w:rPr>
      </w:pPr>
      <w:r w:rsidRPr="005E1FBF">
        <w:rPr>
          <w:rFonts w:ascii="Calibri" w:hAnsi="Calibri"/>
          <w:b/>
          <w:color w:val="000000"/>
          <w:sz w:val="28"/>
          <w:szCs w:val="28"/>
        </w:rPr>
        <w:t xml:space="preserve">Notification &amp; Reporting </w:t>
      </w:r>
      <w:r w:rsidR="00AE4F6D" w:rsidRPr="005E1FBF">
        <w:rPr>
          <w:rFonts w:ascii="Calibri" w:hAnsi="Calibri"/>
          <w:b/>
          <w:color w:val="000000"/>
          <w:sz w:val="28"/>
          <w:szCs w:val="28"/>
        </w:rPr>
        <w:t>Responsibilities</w:t>
      </w:r>
    </w:p>
    <w:bookmarkEnd w:id="1"/>
    <w:bookmarkEnd w:id="2"/>
    <w:p w:rsidR="00250ADF" w:rsidRPr="005E1FBF" w:rsidRDefault="002D2367" w:rsidP="00AE4F6D">
      <w:pPr>
        <w:ind w:left="1080"/>
        <w:jc w:val="both"/>
        <w:rPr>
          <w:rFonts w:ascii="Calibri" w:hAnsi="Calibri" w:cs="Arial"/>
          <w:color w:val="000000"/>
          <w:sz w:val="22"/>
          <w:szCs w:val="22"/>
        </w:rPr>
      </w:pPr>
      <w:r w:rsidRPr="005E1FBF">
        <w:rPr>
          <w:rFonts w:ascii="Calibri" w:hAnsi="Calibri" w:cs="Arial"/>
          <w:color w:val="000000"/>
          <w:sz w:val="22"/>
          <w:szCs w:val="22"/>
          <w:u w:val="single"/>
        </w:rPr>
        <w:t>Absences</w:t>
      </w:r>
      <w:r w:rsidRPr="005E1FBF">
        <w:rPr>
          <w:rFonts w:ascii="Calibri" w:hAnsi="Calibri" w:cs="Arial"/>
          <w:color w:val="000000"/>
          <w:sz w:val="22"/>
          <w:szCs w:val="22"/>
        </w:rPr>
        <w:t xml:space="preserve"> </w:t>
      </w:r>
      <w:r w:rsidR="00AE4F6D" w:rsidRPr="005E1FBF">
        <w:rPr>
          <w:rFonts w:ascii="Calibri" w:hAnsi="Calibri" w:cs="Arial"/>
          <w:color w:val="000000"/>
          <w:sz w:val="22"/>
          <w:szCs w:val="22"/>
        </w:rPr>
        <w:t>–</w:t>
      </w:r>
      <w:r w:rsidRPr="005E1FBF">
        <w:rPr>
          <w:rFonts w:ascii="Calibri" w:hAnsi="Calibri" w:cs="Arial"/>
          <w:color w:val="000000"/>
          <w:sz w:val="22"/>
          <w:szCs w:val="22"/>
        </w:rPr>
        <w:t xml:space="preserve"> </w:t>
      </w:r>
      <w:r w:rsidR="00250ADF" w:rsidRPr="005E1FBF">
        <w:rPr>
          <w:rFonts w:ascii="Calibri" w:hAnsi="Calibri" w:cs="Arial"/>
          <w:color w:val="000000"/>
          <w:sz w:val="22"/>
          <w:szCs w:val="22"/>
        </w:rPr>
        <w:t>Employees are required to contact their supervisor to report an absence due to illness or injury, in accordance with the College “Absence Due to Illness</w:t>
      </w:r>
      <w:r w:rsidR="008F54D0" w:rsidRPr="005E1FBF">
        <w:rPr>
          <w:rFonts w:ascii="Calibri" w:hAnsi="Calibri" w:cs="Arial"/>
          <w:color w:val="000000"/>
          <w:sz w:val="22"/>
          <w:szCs w:val="22"/>
        </w:rPr>
        <w:t>/Injury</w:t>
      </w:r>
      <w:r w:rsidR="00250ADF" w:rsidRPr="005E1FBF">
        <w:rPr>
          <w:rFonts w:ascii="Calibri" w:hAnsi="Calibri" w:cs="Arial"/>
          <w:color w:val="000000"/>
          <w:sz w:val="22"/>
          <w:szCs w:val="22"/>
        </w:rPr>
        <w:t xml:space="preserve"> Procedure”</w:t>
      </w:r>
      <w:r w:rsidR="005623DD" w:rsidRPr="005E1FBF">
        <w:rPr>
          <w:rFonts w:ascii="Calibri" w:hAnsi="Calibri" w:cs="Arial"/>
          <w:color w:val="000000"/>
          <w:sz w:val="22"/>
          <w:szCs w:val="22"/>
        </w:rPr>
        <w:t>.</w:t>
      </w:r>
    </w:p>
    <w:p w:rsidR="008F54D0" w:rsidRPr="005E1FBF" w:rsidRDefault="008F54D0" w:rsidP="00AE4F6D">
      <w:pPr>
        <w:ind w:left="1080"/>
        <w:jc w:val="both"/>
        <w:rPr>
          <w:rFonts w:ascii="Calibri" w:hAnsi="Calibri" w:cs="Arial"/>
          <w:color w:val="000000"/>
          <w:sz w:val="22"/>
          <w:szCs w:val="22"/>
        </w:rPr>
      </w:pPr>
    </w:p>
    <w:p w:rsidR="002D2367" w:rsidRPr="005E1FBF" w:rsidRDefault="002D2367" w:rsidP="00AE4F6D">
      <w:pPr>
        <w:ind w:left="1080"/>
        <w:jc w:val="both"/>
        <w:rPr>
          <w:rFonts w:ascii="Calibri" w:hAnsi="Calibri" w:cs="Arial"/>
          <w:color w:val="000000"/>
          <w:sz w:val="22"/>
          <w:szCs w:val="22"/>
        </w:rPr>
      </w:pPr>
      <w:r w:rsidRPr="005E1FBF">
        <w:rPr>
          <w:rFonts w:ascii="Calibri" w:hAnsi="Calibri" w:cs="Arial"/>
          <w:color w:val="000000"/>
          <w:sz w:val="22"/>
          <w:szCs w:val="22"/>
          <w:u w:val="single"/>
        </w:rPr>
        <w:t xml:space="preserve">Requests for </w:t>
      </w:r>
      <w:r w:rsidR="001511CE" w:rsidRPr="005E1FBF">
        <w:rPr>
          <w:rFonts w:ascii="Calibri" w:hAnsi="Calibri" w:cs="Arial"/>
          <w:color w:val="000000"/>
          <w:sz w:val="22"/>
          <w:szCs w:val="22"/>
          <w:u w:val="single"/>
        </w:rPr>
        <w:t>Medical or</w:t>
      </w:r>
      <w:r w:rsidR="00240380" w:rsidRPr="005E1FBF">
        <w:rPr>
          <w:rFonts w:ascii="Calibri" w:hAnsi="Calibri" w:cs="Arial"/>
          <w:color w:val="000000"/>
          <w:sz w:val="22"/>
          <w:szCs w:val="22"/>
          <w:u w:val="single"/>
        </w:rPr>
        <w:t xml:space="preserve"> Disability-related </w:t>
      </w:r>
      <w:r w:rsidRPr="005E1FBF">
        <w:rPr>
          <w:rFonts w:ascii="Calibri" w:hAnsi="Calibri" w:cs="Arial"/>
          <w:color w:val="000000"/>
          <w:sz w:val="22"/>
          <w:szCs w:val="22"/>
          <w:u w:val="single"/>
        </w:rPr>
        <w:t>Accommodation</w:t>
      </w:r>
      <w:r w:rsidRPr="005E1FBF">
        <w:rPr>
          <w:rFonts w:ascii="Calibri" w:hAnsi="Calibri" w:cs="Arial"/>
          <w:color w:val="000000"/>
          <w:sz w:val="22"/>
          <w:szCs w:val="22"/>
        </w:rPr>
        <w:t xml:space="preserve"> </w:t>
      </w:r>
      <w:r w:rsidR="00AE4F6D" w:rsidRPr="005E1FBF">
        <w:rPr>
          <w:rFonts w:ascii="Calibri" w:hAnsi="Calibri" w:cs="Arial"/>
          <w:color w:val="000000"/>
          <w:sz w:val="22"/>
          <w:szCs w:val="22"/>
        </w:rPr>
        <w:t>–</w:t>
      </w:r>
      <w:r w:rsidRPr="005E1FBF">
        <w:rPr>
          <w:rFonts w:ascii="Calibri" w:hAnsi="Calibri" w:cs="Arial"/>
          <w:color w:val="000000"/>
          <w:sz w:val="22"/>
          <w:szCs w:val="22"/>
        </w:rPr>
        <w:t xml:space="preserve"> Employees are required to contact their supervisor to make requests for medical </w:t>
      </w:r>
      <w:r w:rsidR="00240380" w:rsidRPr="005E1FBF">
        <w:rPr>
          <w:rFonts w:ascii="Calibri" w:hAnsi="Calibri" w:cs="Arial"/>
          <w:color w:val="000000"/>
          <w:sz w:val="22"/>
          <w:szCs w:val="22"/>
        </w:rPr>
        <w:t xml:space="preserve">or Disability-related </w:t>
      </w:r>
      <w:r w:rsidRPr="005E1FBF">
        <w:rPr>
          <w:rFonts w:ascii="Calibri" w:hAnsi="Calibri" w:cs="Arial"/>
          <w:color w:val="000000"/>
          <w:sz w:val="22"/>
          <w:szCs w:val="22"/>
        </w:rPr>
        <w:t xml:space="preserve">accommodation.  Appropriate </w:t>
      </w:r>
      <w:r w:rsidR="00FE74A7" w:rsidRPr="005E1FBF">
        <w:rPr>
          <w:rFonts w:ascii="Calibri" w:hAnsi="Calibri" w:cs="Arial"/>
          <w:color w:val="000000"/>
          <w:sz w:val="22"/>
          <w:szCs w:val="22"/>
        </w:rPr>
        <w:t>medical documentation from a health care provider must be provided to support the accommodation requirements</w:t>
      </w:r>
      <w:r w:rsidR="00240380" w:rsidRPr="005E1FBF">
        <w:rPr>
          <w:rFonts w:ascii="Calibri" w:hAnsi="Calibri" w:cs="Arial"/>
          <w:color w:val="000000"/>
          <w:sz w:val="22"/>
          <w:szCs w:val="22"/>
        </w:rPr>
        <w:t xml:space="preserve"> and assist with identification of suitable accommodations</w:t>
      </w:r>
      <w:r w:rsidR="00FE74A7" w:rsidRPr="005E1FBF">
        <w:rPr>
          <w:rFonts w:ascii="Calibri" w:hAnsi="Calibri" w:cs="Arial"/>
          <w:color w:val="000000"/>
          <w:sz w:val="22"/>
          <w:szCs w:val="22"/>
        </w:rPr>
        <w:t>.</w:t>
      </w:r>
    </w:p>
    <w:p w:rsidR="008F54D0" w:rsidRPr="005E1FBF" w:rsidRDefault="008F54D0" w:rsidP="00AE4F6D">
      <w:pPr>
        <w:ind w:left="1080"/>
        <w:jc w:val="both"/>
        <w:rPr>
          <w:rFonts w:ascii="Calibri" w:hAnsi="Calibri" w:cs="Arial"/>
          <w:color w:val="000000"/>
          <w:sz w:val="22"/>
          <w:szCs w:val="22"/>
        </w:rPr>
      </w:pPr>
    </w:p>
    <w:p w:rsidR="00AE4F6D" w:rsidRPr="005E1FBF" w:rsidRDefault="00AE4F6D" w:rsidP="00AE4F6D">
      <w:pPr>
        <w:ind w:left="1080" w:firstLine="30"/>
        <w:rPr>
          <w:rFonts w:ascii="Calibri" w:hAnsi="Calibri" w:cs="Arial"/>
          <w:color w:val="000000"/>
          <w:sz w:val="22"/>
          <w:szCs w:val="22"/>
        </w:rPr>
      </w:pPr>
      <w:r w:rsidRPr="005E1FBF">
        <w:rPr>
          <w:rFonts w:ascii="Calibri" w:hAnsi="Calibri" w:cs="Arial"/>
          <w:color w:val="000000"/>
          <w:sz w:val="22"/>
          <w:szCs w:val="22"/>
          <w:u w:val="single"/>
        </w:rPr>
        <w:t>Requests for Ergonomic Supports</w:t>
      </w:r>
      <w:r w:rsidRPr="005E1FBF">
        <w:rPr>
          <w:rFonts w:ascii="Calibri" w:hAnsi="Calibri" w:cs="Arial"/>
          <w:color w:val="000000"/>
          <w:sz w:val="22"/>
          <w:szCs w:val="22"/>
        </w:rPr>
        <w:t xml:space="preserve"> - Routine and preventative ergonomic accommodation requests, where medical evidence is not involved, are outside the scope of this procedure.    These non-medical requests should be addressed by the Manager in consultation with the Director, College Facilities. </w:t>
      </w:r>
    </w:p>
    <w:p w:rsidR="008F54D0" w:rsidRPr="005E1FBF" w:rsidRDefault="008F54D0" w:rsidP="00AE4F6D">
      <w:pPr>
        <w:ind w:left="1080" w:firstLine="30"/>
        <w:rPr>
          <w:rFonts w:ascii="Calibri" w:hAnsi="Calibri" w:cs="Arial"/>
          <w:color w:val="000000"/>
          <w:sz w:val="22"/>
          <w:szCs w:val="22"/>
        </w:rPr>
      </w:pPr>
    </w:p>
    <w:p w:rsidR="00AE4F6D" w:rsidRPr="005E1FBF" w:rsidRDefault="008F54D0" w:rsidP="00AE4F6D">
      <w:pPr>
        <w:ind w:left="1080"/>
        <w:jc w:val="both"/>
        <w:rPr>
          <w:rFonts w:ascii="Calibri" w:hAnsi="Calibri" w:cs="Arial"/>
          <w:color w:val="000000"/>
          <w:sz w:val="22"/>
          <w:szCs w:val="22"/>
        </w:rPr>
      </w:pPr>
      <w:r w:rsidRPr="005E1FBF">
        <w:rPr>
          <w:rFonts w:ascii="Calibri" w:hAnsi="Calibri" w:cs="Arial"/>
          <w:color w:val="000000"/>
          <w:sz w:val="22"/>
          <w:szCs w:val="22"/>
          <w:u w:val="single"/>
        </w:rPr>
        <w:t>Employee Information Package</w:t>
      </w:r>
      <w:r w:rsidRPr="005E1FBF">
        <w:rPr>
          <w:rFonts w:ascii="Calibri" w:hAnsi="Calibri" w:cs="Arial"/>
          <w:color w:val="000000"/>
          <w:sz w:val="22"/>
          <w:szCs w:val="22"/>
        </w:rPr>
        <w:t xml:space="preserve"> – Human Resources will forward an information package to the employee when their sick leave absence has exceeded five (5) </w:t>
      </w:r>
      <w:r w:rsidR="001511CE" w:rsidRPr="005E1FBF">
        <w:rPr>
          <w:rFonts w:ascii="Calibri" w:hAnsi="Calibri" w:cs="Arial"/>
          <w:color w:val="000000"/>
          <w:sz w:val="22"/>
          <w:szCs w:val="22"/>
        </w:rPr>
        <w:t xml:space="preserve">consecutive </w:t>
      </w:r>
      <w:r w:rsidRPr="005E1FBF">
        <w:rPr>
          <w:rFonts w:ascii="Calibri" w:hAnsi="Calibri" w:cs="Arial"/>
          <w:color w:val="000000"/>
          <w:sz w:val="22"/>
          <w:szCs w:val="22"/>
        </w:rPr>
        <w:t>working days.   The information package may also be sent to employees in cases of accommodation requests (without absence) where additional medical information is required.    The information package will contain a covering memo, the ‘Absence Due to Illness/Injury Procedure’, information on the employee’s sick pay entitlement, a blank copy of the ‘Health Care Provider’s Assessment’ form, and an information pamphlet on RTW / MA.</w:t>
      </w:r>
    </w:p>
    <w:p w:rsidR="008F54D0" w:rsidRPr="005E1FBF" w:rsidRDefault="008F54D0" w:rsidP="00AE4F6D">
      <w:pPr>
        <w:ind w:left="1080"/>
        <w:jc w:val="both"/>
        <w:rPr>
          <w:rFonts w:ascii="Calibri" w:hAnsi="Calibri" w:cs="Arial"/>
          <w:color w:val="FF0000"/>
          <w:sz w:val="22"/>
          <w:szCs w:val="22"/>
        </w:rPr>
      </w:pPr>
    </w:p>
    <w:p w:rsidR="008F54D0" w:rsidRPr="005E1FBF" w:rsidRDefault="008F54D0" w:rsidP="00AE4F6D">
      <w:pPr>
        <w:ind w:left="1080"/>
        <w:jc w:val="both"/>
        <w:rPr>
          <w:rFonts w:ascii="Calibri" w:hAnsi="Calibri" w:cs="Arial"/>
          <w:color w:val="FF0000"/>
          <w:sz w:val="22"/>
          <w:szCs w:val="22"/>
        </w:rPr>
      </w:pPr>
    </w:p>
    <w:p w:rsidR="008F54D0" w:rsidRPr="005E1FBF" w:rsidRDefault="008F54D0" w:rsidP="00AE4F6D">
      <w:pPr>
        <w:ind w:left="1080"/>
        <w:jc w:val="both"/>
        <w:rPr>
          <w:rFonts w:ascii="Calibri" w:hAnsi="Calibri" w:cs="Arial"/>
          <w:color w:val="FF0000"/>
          <w:sz w:val="22"/>
          <w:szCs w:val="22"/>
        </w:rPr>
      </w:pPr>
    </w:p>
    <w:p w:rsidR="008F54D0" w:rsidRPr="005E1FBF" w:rsidRDefault="008F54D0" w:rsidP="00AE4F6D">
      <w:pPr>
        <w:ind w:left="1080"/>
        <w:jc w:val="both"/>
        <w:rPr>
          <w:rFonts w:ascii="Calibri" w:hAnsi="Calibri" w:cs="Arial"/>
          <w:color w:val="FF0000"/>
          <w:sz w:val="22"/>
          <w:szCs w:val="22"/>
        </w:rPr>
      </w:pPr>
    </w:p>
    <w:p w:rsidR="008F54D0" w:rsidRPr="005E1FBF" w:rsidRDefault="008F54D0" w:rsidP="00AE4F6D">
      <w:pPr>
        <w:ind w:left="1080"/>
        <w:jc w:val="both"/>
        <w:rPr>
          <w:rFonts w:ascii="Calibri" w:hAnsi="Calibri" w:cs="Arial"/>
          <w:color w:val="FF0000"/>
          <w:sz w:val="22"/>
          <w:szCs w:val="22"/>
        </w:rPr>
      </w:pPr>
    </w:p>
    <w:p w:rsidR="008F54D0" w:rsidRPr="005E1FBF" w:rsidRDefault="008F54D0" w:rsidP="00AE4F6D">
      <w:pPr>
        <w:ind w:left="1080"/>
        <w:jc w:val="both"/>
        <w:rPr>
          <w:rFonts w:ascii="Calibri" w:hAnsi="Calibri" w:cs="Arial"/>
          <w:color w:val="FF0000"/>
          <w:sz w:val="22"/>
          <w:szCs w:val="22"/>
        </w:rPr>
      </w:pPr>
    </w:p>
    <w:p w:rsidR="008F54D0" w:rsidRPr="005E1FBF" w:rsidRDefault="008F54D0" w:rsidP="00AE4F6D">
      <w:pPr>
        <w:ind w:left="1080"/>
        <w:jc w:val="both"/>
        <w:rPr>
          <w:rFonts w:ascii="Calibri" w:hAnsi="Calibri" w:cs="Arial"/>
          <w:color w:val="FF0000"/>
          <w:sz w:val="22"/>
          <w:szCs w:val="22"/>
        </w:rPr>
      </w:pPr>
    </w:p>
    <w:p w:rsidR="00250ADF" w:rsidRPr="005E1FBF" w:rsidRDefault="00250ADF" w:rsidP="00250ADF">
      <w:pPr>
        <w:ind w:left="1080"/>
        <w:rPr>
          <w:rFonts w:ascii="Calibri" w:hAnsi="Calibri" w:cs="Arial"/>
          <w:color w:val="000000"/>
          <w:sz w:val="22"/>
          <w:szCs w:val="22"/>
        </w:rPr>
      </w:pPr>
    </w:p>
    <w:p w:rsidR="004565D8" w:rsidRPr="005E1FBF" w:rsidRDefault="00AE4F6D" w:rsidP="00AE4F6D">
      <w:pPr>
        <w:numPr>
          <w:ilvl w:val="0"/>
          <w:numId w:val="16"/>
        </w:numPr>
        <w:rPr>
          <w:rFonts w:ascii="Calibri" w:hAnsi="Calibri" w:cs="Arial"/>
          <w:b/>
          <w:color w:val="000000"/>
          <w:sz w:val="28"/>
          <w:szCs w:val="28"/>
        </w:rPr>
      </w:pPr>
      <w:r w:rsidRPr="005E1FBF">
        <w:rPr>
          <w:rFonts w:ascii="Calibri" w:hAnsi="Calibri" w:cs="Arial"/>
          <w:b/>
          <w:color w:val="000000"/>
          <w:sz w:val="28"/>
          <w:szCs w:val="28"/>
        </w:rPr>
        <w:lastRenderedPageBreak/>
        <w:t xml:space="preserve">Assessment </w:t>
      </w:r>
      <w:r w:rsidR="004565D8" w:rsidRPr="005E1FBF">
        <w:rPr>
          <w:rFonts w:ascii="Calibri" w:hAnsi="Calibri" w:cs="Arial"/>
          <w:b/>
          <w:color w:val="000000"/>
          <w:sz w:val="28"/>
          <w:szCs w:val="28"/>
        </w:rPr>
        <w:t>/ Planning / Implementation</w:t>
      </w:r>
      <w:r w:rsidR="00A36510" w:rsidRPr="005E1FBF">
        <w:rPr>
          <w:rFonts w:ascii="Calibri" w:hAnsi="Calibri" w:cs="Arial"/>
          <w:b/>
          <w:color w:val="000000"/>
          <w:sz w:val="28"/>
          <w:szCs w:val="28"/>
        </w:rPr>
        <w:t xml:space="preserve"> </w:t>
      </w:r>
    </w:p>
    <w:p w:rsidR="00AE4F6D" w:rsidRPr="005E1FBF" w:rsidRDefault="004565D8" w:rsidP="004565D8">
      <w:pPr>
        <w:ind w:left="720"/>
        <w:rPr>
          <w:rFonts w:ascii="Calibri" w:hAnsi="Calibri" w:cs="Arial"/>
          <w:color w:val="000000"/>
          <w:sz w:val="22"/>
          <w:szCs w:val="22"/>
          <w:u w:val="single"/>
        </w:rPr>
      </w:pPr>
      <w:r w:rsidRPr="005E1FBF">
        <w:rPr>
          <w:rFonts w:ascii="Calibri" w:hAnsi="Calibri" w:cs="Arial"/>
          <w:color w:val="000000"/>
          <w:sz w:val="22"/>
          <w:szCs w:val="22"/>
          <w:u w:val="single"/>
        </w:rPr>
        <w:t xml:space="preserve">3.1 -   </w:t>
      </w:r>
      <w:r w:rsidR="00291F7D" w:rsidRPr="005E1FBF">
        <w:rPr>
          <w:rFonts w:ascii="Calibri" w:hAnsi="Calibri" w:cs="Arial"/>
          <w:color w:val="000000"/>
          <w:sz w:val="22"/>
          <w:szCs w:val="22"/>
          <w:u w:val="single"/>
        </w:rPr>
        <w:t xml:space="preserve">Return to Work Following </w:t>
      </w:r>
      <w:r w:rsidRPr="005E1FBF">
        <w:rPr>
          <w:rFonts w:ascii="Calibri" w:hAnsi="Calibri" w:cs="Arial"/>
          <w:color w:val="000000"/>
          <w:sz w:val="22"/>
          <w:szCs w:val="22"/>
          <w:u w:val="single"/>
        </w:rPr>
        <w:t>Absences Due to Illness/Injury</w:t>
      </w:r>
      <w:r w:rsidR="00240380" w:rsidRPr="005E1FBF">
        <w:rPr>
          <w:rFonts w:ascii="Calibri" w:hAnsi="Calibri" w:cs="Arial"/>
          <w:color w:val="000000"/>
          <w:sz w:val="22"/>
          <w:szCs w:val="22"/>
          <w:u w:val="single"/>
        </w:rPr>
        <w:t>/ Disability</w:t>
      </w:r>
    </w:p>
    <w:p w:rsidR="00830B10" w:rsidRPr="005E1FBF" w:rsidRDefault="00830B10" w:rsidP="004565D8">
      <w:pPr>
        <w:ind w:left="720"/>
        <w:rPr>
          <w:rFonts w:ascii="Calibri" w:hAnsi="Calibri" w:cs="Arial"/>
          <w:i/>
          <w:color w:val="000000"/>
          <w:sz w:val="22"/>
          <w:szCs w:val="22"/>
        </w:rPr>
      </w:pPr>
      <w:r w:rsidRPr="005E1FBF">
        <w:rPr>
          <w:rFonts w:ascii="Calibri" w:hAnsi="Calibri" w:cs="Arial"/>
          <w:color w:val="000000"/>
          <w:sz w:val="22"/>
          <w:szCs w:val="22"/>
        </w:rPr>
        <w:t xml:space="preserve">       </w:t>
      </w:r>
      <w:r w:rsidR="004565D8" w:rsidRPr="005E1FBF">
        <w:rPr>
          <w:rFonts w:ascii="Calibri" w:hAnsi="Calibri" w:cs="Arial"/>
          <w:i/>
          <w:color w:val="000000"/>
          <w:sz w:val="22"/>
          <w:szCs w:val="22"/>
        </w:rPr>
        <w:t>3.1.1 - ASSESSMENT PHASE:</w:t>
      </w:r>
    </w:p>
    <w:p w:rsidR="00250ADF" w:rsidRPr="005E1FBF" w:rsidRDefault="00250ADF" w:rsidP="00250ADF">
      <w:pPr>
        <w:numPr>
          <w:ilvl w:val="0"/>
          <w:numId w:val="2"/>
        </w:numPr>
        <w:rPr>
          <w:rFonts w:ascii="Calibri" w:hAnsi="Calibri" w:cs="Arial"/>
          <w:color w:val="000000"/>
          <w:sz w:val="22"/>
          <w:szCs w:val="22"/>
        </w:rPr>
      </w:pPr>
      <w:r w:rsidRPr="005E1FBF">
        <w:rPr>
          <w:rFonts w:ascii="Calibri" w:hAnsi="Calibri" w:cs="Arial"/>
          <w:color w:val="000000"/>
          <w:sz w:val="22"/>
          <w:szCs w:val="22"/>
        </w:rPr>
        <w:t xml:space="preserve">The Supervisor contacts the employee as soon as possible (determined by </w:t>
      </w:r>
      <w:r w:rsidR="00810B13" w:rsidRPr="005E1FBF">
        <w:rPr>
          <w:rFonts w:ascii="Calibri" w:hAnsi="Calibri" w:cs="Arial"/>
          <w:color w:val="000000"/>
          <w:sz w:val="22"/>
          <w:szCs w:val="22"/>
        </w:rPr>
        <w:t>nature of illness/injury</w:t>
      </w:r>
      <w:r w:rsidR="00240380" w:rsidRPr="005E1FBF">
        <w:rPr>
          <w:rFonts w:ascii="Calibri" w:hAnsi="Calibri" w:cs="Arial"/>
          <w:color w:val="000000"/>
          <w:sz w:val="22"/>
          <w:szCs w:val="22"/>
        </w:rPr>
        <w:t>/</w:t>
      </w:r>
      <w:r w:rsidR="00240380" w:rsidRPr="005E1FBF">
        <w:rPr>
          <w:rFonts w:ascii="Calibri" w:hAnsi="Calibri" w:cs="Arial"/>
          <w:color w:val="000000"/>
          <w:sz w:val="22"/>
          <w:szCs w:val="22"/>
          <w:u w:val="single"/>
        </w:rPr>
        <w:t xml:space="preserve"> disability</w:t>
      </w:r>
      <w:r w:rsidR="00830B10" w:rsidRPr="005E1FBF">
        <w:rPr>
          <w:rFonts w:ascii="Calibri" w:hAnsi="Calibri" w:cs="Arial"/>
          <w:color w:val="000000"/>
          <w:sz w:val="22"/>
          <w:szCs w:val="22"/>
        </w:rPr>
        <w:t xml:space="preserve"> </w:t>
      </w:r>
      <w:r w:rsidR="00810B13" w:rsidRPr="005E1FBF">
        <w:rPr>
          <w:rFonts w:ascii="Calibri" w:hAnsi="Calibri" w:cs="Arial"/>
          <w:color w:val="000000"/>
          <w:sz w:val="22"/>
          <w:szCs w:val="22"/>
        </w:rPr>
        <w:t xml:space="preserve">and </w:t>
      </w:r>
      <w:r w:rsidRPr="005E1FBF">
        <w:rPr>
          <w:rFonts w:ascii="Calibri" w:hAnsi="Calibri" w:cs="Arial"/>
          <w:color w:val="000000"/>
          <w:sz w:val="22"/>
          <w:szCs w:val="22"/>
        </w:rPr>
        <w:t xml:space="preserve">how appropriate it </w:t>
      </w:r>
      <w:r w:rsidR="00810B13" w:rsidRPr="005E1FBF">
        <w:rPr>
          <w:rFonts w:ascii="Calibri" w:hAnsi="Calibri" w:cs="Arial"/>
          <w:color w:val="000000"/>
          <w:sz w:val="22"/>
          <w:szCs w:val="22"/>
        </w:rPr>
        <w:t xml:space="preserve">would be </w:t>
      </w:r>
      <w:r w:rsidRPr="005E1FBF">
        <w:rPr>
          <w:rFonts w:ascii="Calibri" w:hAnsi="Calibri" w:cs="Arial"/>
          <w:color w:val="000000"/>
          <w:sz w:val="22"/>
          <w:szCs w:val="22"/>
        </w:rPr>
        <w:t>to contact the employee) to assess possible accommodation and return to work needs and to determine when the emp</w:t>
      </w:r>
      <w:r w:rsidR="003E2C02" w:rsidRPr="005E1FBF">
        <w:rPr>
          <w:rFonts w:ascii="Calibri" w:hAnsi="Calibri" w:cs="Arial"/>
          <w:color w:val="000000"/>
          <w:sz w:val="22"/>
          <w:szCs w:val="22"/>
        </w:rPr>
        <w:t>loyee expects to return to work</w:t>
      </w:r>
      <w:r w:rsidR="00665397" w:rsidRPr="005E1FBF">
        <w:rPr>
          <w:rFonts w:ascii="Calibri" w:hAnsi="Calibri" w:cs="Arial"/>
          <w:color w:val="000000"/>
          <w:sz w:val="22"/>
          <w:szCs w:val="22"/>
        </w:rPr>
        <w:t xml:space="preserve">. </w:t>
      </w:r>
    </w:p>
    <w:p w:rsidR="00250ADF" w:rsidRPr="005E1FBF" w:rsidRDefault="00250ADF" w:rsidP="00250ADF">
      <w:pPr>
        <w:numPr>
          <w:ilvl w:val="0"/>
          <w:numId w:val="2"/>
        </w:numPr>
        <w:rPr>
          <w:rFonts w:ascii="Calibri" w:hAnsi="Calibri" w:cs="Arial"/>
          <w:color w:val="000000"/>
          <w:sz w:val="22"/>
          <w:szCs w:val="22"/>
        </w:rPr>
      </w:pPr>
      <w:r w:rsidRPr="005E1FBF">
        <w:rPr>
          <w:rFonts w:ascii="Calibri" w:hAnsi="Calibri" w:cs="Arial"/>
          <w:color w:val="000000"/>
          <w:sz w:val="22"/>
          <w:szCs w:val="22"/>
        </w:rPr>
        <w:t>If the Supervisor, in consultation with the employee, determines:</w:t>
      </w:r>
    </w:p>
    <w:p w:rsidR="00250ADF" w:rsidRPr="005E1FBF" w:rsidRDefault="00250ADF" w:rsidP="00250ADF">
      <w:pPr>
        <w:numPr>
          <w:ilvl w:val="1"/>
          <w:numId w:val="2"/>
        </w:numPr>
        <w:rPr>
          <w:rFonts w:ascii="Calibri" w:hAnsi="Calibri" w:cs="Arial"/>
          <w:color w:val="000000"/>
          <w:sz w:val="22"/>
          <w:szCs w:val="22"/>
        </w:rPr>
      </w:pPr>
      <w:r w:rsidRPr="005E1FBF">
        <w:rPr>
          <w:rFonts w:ascii="Calibri" w:hAnsi="Calibri" w:cs="Arial"/>
          <w:color w:val="000000"/>
          <w:sz w:val="22"/>
          <w:szCs w:val="22"/>
        </w:rPr>
        <w:t xml:space="preserve">that a return to work is not imminent, or </w:t>
      </w:r>
    </w:p>
    <w:p w:rsidR="00250ADF" w:rsidRPr="005E1FBF" w:rsidRDefault="00250ADF" w:rsidP="00250ADF">
      <w:pPr>
        <w:numPr>
          <w:ilvl w:val="1"/>
          <w:numId w:val="2"/>
        </w:numPr>
        <w:rPr>
          <w:rFonts w:ascii="Calibri" w:hAnsi="Calibri" w:cs="Arial"/>
          <w:color w:val="000000"/>
          <w:sz w:val="22"/>
          <w:szCs w:val="22"/>
        </w:rPr>
      </w:pPr>
      <w:r w:rsidRPr="005E1FBF">
        <w:rPr>
          <w:rFonts w:ascii="Calibri" w:hAnsi="Calibri" w:cs="Arial"/>
          <w:color w:val="000000"/>
          <w:sz w:val="22"/>
          <w:szCs w:val="22"/>
        </w:rPr>
        <w:t>that a</w:t>
      </w:r>
      <w:r w:rsidR="00C0256E" w:rsidRPr="005E1FBF">
        <w:rPr>
          <w:rFonts w:ascii="Calibri" w:hAnsi="Calibri" w:cs="Arial"/>
          <w:color w:val="000000"/>
          <w:sz w:val="22"/>
          <w:szCs w:val="22"/>
        </w:rPr>
        <w:t xml:space="preserve">n </w:t>
      </w:r>
      <w:r w:rsidRPr="005E1FBF">
        <w:rPr>
          <w:rFonts w:ascii="Calibri" w:hAnsi="Calibri" w:cs="Arial"/>
          <w:color w:val="000000"/>
          <w:sz w:val="22"/>
          <w:szCs w:val="22"/>
        </w:rPr>
        <w:t xml:space="preserve">accommodation plan </w:t>
      </w:r>
      <w:r w:rsidR="00C0256E" w:rsidRPr="005E1FBF">
        <w:rPr>
          <w:rFonts w:ascii="Calibri" w:hAnsi="Calibri" w:cs="Arial"/>
          <w:color w:val="000000"/>
          <w:sz w:val="22"/>
          <w:szCs w:val="22"/>
        </w:rPr>
        <w:t>is necessary</w:t>
      </w:r>
      <w:r w:rsidR="003E2C02" w:rsidRPr="005E1FBF">
        <w:rPr>
          <w:rFonts w:ascii="Calibri" w:hAnsi="Calibri" w:cs="Arial"/>
          <w:color w:val="000000"/>
          <w:sz w:val="22"/>
          <w:szCs w:val="22"/>
        </w:rPr>
        <w:t xml:space="preserve">, </w:t>
      </w:r>
      <w:r w:rsidR="00C0256E" w:rsidRPr="005E1FBF">
        <w:rPr>
          <w:rFonts w:ascii="Calibri" w:hAnsi="Calibri" w:cs="Arial"/>
          <w:color w:val="000000"/>
          <w:sz w:val="22"/>
          <w:szCs w:val="22"/>
        </w:rPr>
        <w:t xml:space="preserve"> to facilitate </w:t>
      </w:r>
      <w:r w:rsidRPr="005E1FBF">
        <w:rPr>
          <w:rFonts w:ascii="Calibri" w:hAnsi="Calibri" w:cs="Arial"/>
          <w:color w:val="000000"/>
          <w:sz w:val="22"/>
          <w:szCs w:val="22"/>
        </w:rPr>
        <w:t xml:space="preserve">the employee’s return to work, </w:t>
      </w:r>
    </w:p>
    <w:p w:rsidR="00250ADF" w:rsidRPr="005E1FBF" w:rsidRDefault="00250ADF" w:rsidP="00250ADF">
      <w:pPr>
        <w:numPr>
          <w:ilvl w:val="0"/>
          <w:numId w:val="2"/>
        </w:numPr>
        <w:rPr>
          <w:rFonts w:ascii="Calibri" w:hAnsi="Calibri" w:cs="Arial"/>
          <w:color w:val="000000"/>
          <w:sz w:val="22"/>
          <w:szCs w:val="22"/>
        </w:rPr>
      </w:pPr>
      <w:r w:rsidRPr="005E1FBF">
        <w:rPr>
          <w:rFonts w:ascii="Calibri" w:hAnsi="Calibri" w:cs="Arial"/>
          <w:color w:val="000000"/>
          <w:sz w:val="22"/>
          <w:szCs w:val="22"/>
        </w:rPr>
        <w:t>Then, the Supervisor contacts the HR Consultant</w:t>
      </w:r>
      <w:r w:rsidR="005623DD" w:rsidRPr="005E1FBF">
        <w:rPr>
          <w:rFonts w:ascii="Calibri" w:hAnsi="Calibri" w:cs="Arial"/>
          <w:color w:val="000000"/>
          <w:sz w:val="22"/>
          <w:szCs w:val="22"/>
        </w:rPr>
        <w:t>.</w:t>
      </w:r>
    </w:p>
    <w:p w:rsidR="00250ADF" w:rsidRPr="005E1FBF" w:rsidRDefault="00250ADF" w:rsidP="00250ADF">
      <w:pPr>
        <w:numPr>
          <w:ilvl w:val="0"/>
          <w:numId w:val="2"/>
        </w:numPr>
        <w:rPr>
          <w:rFonts w:ascii="Calibri" w:hAnsi="Calibri" w:cs="Arial"/>
          <w:color w:val="000000"/>
          <w:sz w:val="22"/>
          <w:szCs w:val="22"/>
        </w:rPr>
      </w:pPr>
      <w:r w:rsidRPr="005E1FBF">
        <w:rPr>
          <w:rFonts w:ascii="Calibri" w:hAnsi="Calibri" w:cs="Arial"/>
          <w:color w:val="000000"/>
          <w:sz w:val="22"/>
          <w:szCs w:val="22"/>
        </w:rPr>
        <w:t>The HR Consultant:</w:t>
      </w:r>
    </w:p>
    <w:p w:rsidR="004E41AE" w:rsidRPr="005E1FBF" w:rsidRDefault="00C0256E" w:rsidP="00250ADF">
      <w:pPr>
        <w:numPr>
          <w:ilvl w:val="1"/>
          <w:numId w:val="2"/>
        </w:numPr>
        <w:rPr>
          <w:rFonts w:ascii="Calibri" w:hAnsi="Calibri" w:cs="Arial"/>
          <w:color w:val="000000"/>
          <w:sz w:val="22"/>
          <w:szCs w:val="22"/>
        </w:rPr>
      </w:pPr>
      <w:r w:rsidRPr="005E1FBF">
        <w:rPr>
          <w:rFonts w:ascii="Calibri" w:hAnsi="Calibri" w:cs="Arial"/>
          <w:color w:val="000000"/>
          <w:sz w:val="22"/>
          <w:szCs w:val="22"/>
        </w:rPr>
        <w:t xml:space="preserve">Notifies </w:t>
      </w:r>
      <w:r w:rsidR="00250ADF" w:rsidRPr="005E1FBF">
        <w:rPr>
          <w:rFonts w:ascii="Calibri" w:hAnsi="Calibri" w:cs="Arial"/>
          <w:color w:val="000000"/>
          <w:sz w:val="22"/>
          <w:szCs w:val="22"/>
        </w:rPr>
        <w:t xml:space="preserve">the </w:t>
      </w:r>
      <w:r w:rsidR="001511CE" w:rsidRPr="005E1FBF">
        <w:rPr>
          <w:rFonts w:ascii="Calibri" w:hAnsi="Calibri" w:cs="Arial"/>
          <w:color w:val="000000"/>
          <w:sz w:val="22"/>
          <w:szCs w:val="22"/>
        </w:rPr>
        <w:t>Union representative</w:t>
      </w:r>
      <w:r w:rsidR="00250ADF" w:rsidRPr="005E1FBF">
        <w:rPr>
          <w:rFonts w:ascii="Calibri" w:hAnsi="Calibri" w:cs="Arial"/>
          <w:color w:val="000000"/>
          <w:sz w:val="22"/>
          <w:szCs w:val="22"/>
        </w:rPr>
        <w:t xml:space="preserve"> </w:t>
      </w:r>
      <w:r w:rsidR="002F3C3A" w:rsidRPr="005E1FBF">
        <w:rPr>
          <w:rFonts w:ascii="Calibri" w:hAnsi="Calibri" w:cs="Arial"/>
          <w:color w:val="000000"/>
          <w:sz w:val="22"/>
          <w:szCs w:val="22"/>
        </w:rPr>
        <w:t>to ensure they are aware of the circumstances</w:t>
      </w:r>
      <w:r w:rsidR="00830B10" w:rsidRPr="005E1FBF">
        <w:rPr>
          <w:rFonts w:ascii="Calibri" w:hAnsi="Calibri" w:cs="Arial"/>
          <w:color w:val="000000"/>
          <w:sz w:val="22"/>
          <w:szCs w:val="22"/>
        </w:rPr>
        <w:t xml:space="preserve"> and to arrange a RTW Team meeting, if accommodations are required.</w:t>
      </w:r>
    </w:p>
    <w:p w:rsidR="00250ADF" w:rsidRPr="005E1FBF" w:rsidRDefault="00250ADF" w:rsidP="00250ADF">
      <w:pPr>
        <w:numPr>
          <w:ilvl w:val="1"/>
          <w:numId w:val="2"/>
        </w:numPr>
        <w:rPr>
          <w:rFonts w:ascii="Calibri" w:hAnsi="Calibri" w:cs="Arial"/>
          <w:color w:val="000000"/>
          <w:sz w:val="22"/>
          <w:szCs w:val="22"/>
        </w:rPr>
      </w:pPr>
      <w:r w:rsidRPr="005E1FBF">
        <w:rPr>
          <w:rFonts w:ascii="Calibri" w:hAnsi="Calibri" w:cs="Arial"/>
          <w:color w:val="000000"/>
          <w:sz w:val="22"/>
          <w:szCs w:val="22"/>
        </w:rPr>
        <w:t xml:space="preserve">Liaises with the Benefits Administrator to send out the employee information package </w:t>
      </w:r>
      <w:r w:rsidR="005F48DB" w:rsidRPr="005E1FBF">
        <w:rPr>
          <w:rFonts w:ascii="Calibri" w:hAnsi="Calibri" w:cs="Arial"/>
          <w:color w:val="000000"/>
          <w:sz w:val="22"/>
          <w:szCs w:val="22"/>
        </w:rPr>
        <w:t>(</w:t>
      </w:r>
      <w:r w:rsidR="008F54D0" w:rsidRPr="005E1FBF">
        <w:rPr>
          <w:rFonts w:ascii="Calibri" w:hAnsi="Calibri" w:cs="Arial"/>
          <w:color w:val="000000"/>
          <w:sz w:val="22"/>
          <w:szCs w:val="22"/>
        </w:rPr>
        <w:t xml:space="preserve">see </w:t>
      </w:r>
      <w:r w:rsidR="00E36CE1" w:rsidRPr="005E1FBF">
        <w:rPr>
          <w:rFonts w:ascii="Calibri" w:hAnsi="Calibri" w:cs="Arial"/>
          <w:color w:val="000000"/>
          <w:sz w:val="22"/>
          <w:szCs w:val="22"/>
        </w:rPr>
        <w:t xml:space="preserve">Section 2 - </w:t>
      </w:r>
      <w:r w:rsidR="008F54D0" w:rsidRPr="005E1FBF">
        <w:rPr>
          <w:rFonts w:ascii="Calibri" w:hAnsi="Calibri" w:cs="Arial"/>
          <w:color w:val="000000"/>
          <w:sz w:val="22"/>
          <w:szCs w:val="22"/>
        </w:rPr>
        <w:t xml:space="preserve">Notification </w:t>
      </w:r>
      <w:r w:rsidR="00D868F9" w:rsidRPr="005E1FBF">
        <w:rPr>
          <w:rFonts w:ascii="Calibri" w:hAnsi="Calibri" w:cs="Arial"/>
          <w:color w:val="000000"/>
          <w:sz w:val="22"/>
          <w:szCs w:val="22"/>
        </w:rPr>
        <w:t xml:space="preserve">&amp; </w:t>
      </w:r>
      <w:r w:rsidR="008F54D0" w:rsidRPr="005E1FBF">
        <w:rPr>
          <w:rFonts w:ascii="Calibri" w:hAnsi="Calibri" w:cs="Arial"/>
          <w:color w:val="000000"/>
          <w:sz w:val="22"/>
          <w:szCs w:val="22"/>
        </w:rPr>
        <w:t xml:space="preserve">Reporting Responsibilities) </w:t>
      </w:r>
    </w:p>
    <w:p w:rsidR="00E54989" w:rsidRPr="005E1FBF" w:rsidRDefault="00E54989" w:rsidP="00E54989">
      <w:pPr>
        <w:numPr>
          <w:ilvl w:val="0"/>
          <w:numId w:val="2"/>
        </w:numPr>
        <w:rPr>
          <w:rFonts w:ascii="Calibri" w:hAnsi="Calibri" w:cs="Arial"/>
          <w:color w:val="000000"/>
          <w:sz w:val="22"/>
          <w:szCs w:val="22"/>
        </w:rPr>
      </w:pPr>
      <w:r w:rsidRPr="005E1FBF">
        <w:rPr>
          <w:rFonts w:ascii="Calibri" w:hAnsi="Calibri" w:cs="Arial"/>
          <w:color w:val="000000"/>
          <w:sz w:val="22"/>
          <w:szCs w:val="22"/>
        </w:rPr>
        <w:t xml:space="preserve">The Supervisor maintains </w:t>
      </w:r>
      <w:r w:rsidR="0007033E" w:rsidRPr="005E1FBF">
        <w:rPr>
          <w:rFonts w:ascii="Calibri" w:hAnsi="Calibri" w:cs="Arial"/>
          <w:color w:val="000000"/>
          <w:sz w:val="22"/>
          <w:szCs w:val="22"/>
        </w:rPr>
        <w:t xml:space="preserve">regular (e.g. </w:t>
      </w:r>
      <w:r w:rsidRPr="005E1FBF">
        <w:rPr>
          <w:rFonts w:ascii="Calibri" w:hAnsi="Calibri" w:cs="Arial"/>
          <w:color w:val="000000"/>
          <w:sz w:val="22"/>
          <w:szCs w:val="22"/>
        </w:rPr>
        <w:t>weekly</w:t>
      </w:r>
      <w:r w:rsidR="0007033E" w:rsidRPr="005E1FBF">
        <w:rPr>
          <w:rFonts w:ascii="Calibri" w:hAnsi="Calibri" w:cs="Arial"/>
          <w:color w:val="000000"/>
          <w:sz w:val="22"/>
          <w:szCs w:val="22"/>
        </w:rPr>
        <w:t>) and considerate</w:t>
      </w:r>
      <w:r w:rsidRPr="005E1FBF">
        <w:rPr>
          <w:rFonts w:ascii="Calibri" w:hAnsi="Calibri" w:cs="Arial"/>
          <w:color w:val="000000"/>
          <w:sz w:val="22"/>
          <w:szCs w:val="22"/>
        </w:rPr>
        <w:t xml:space="preserve"> contact with the employee during the medical absence</w:t>
      </w:r>
      <w:r w:rsidR="005623DD" w:rsidRPr="005E1FBF">
        <w:rPr>
          <w:rFonts w:ascii="Calibri" w:hAnsi="Calibri" w:cs="Arial"/>
          <w:color w:val="000000"/>
          <w:sz w:val="22"/>
          <w:szCs w:val="22"/>
        </w:rPr>
        <w:t>.</w:t>
      </w:r>
    </w:p>
    <w:p w:rsidR="00250ADF" w:rsidRPr="005E1FBF" w:rsidRDefault="00250ADF" w:rsidP="00250ADF">
      <w:pPr>
        <w:numPr>
          <w:ilvl w:val="0"/>
          <w:numId w:val="2"/>
        </w:numPr>
        <w:rPr>
          <w:rFonts w:ascii="Calibri" w:hAnsi="Calibri" w:cs="Arial"/>
          <w:color w:val="000000"/>
          <w:sz w:val="22"/>
          <w:szCs w:val="22"/>
        </w:rPr>
      </w:pPr>
      <w:r w:rsidRPr="005E1FBF">
        <w:rPr>
          <w:rFonts w:ascii="Calibri" w:hAnsi="Calibri" w:cs="Arial"/>
          <w:color w:val="000000"/>
          <w:sz w:val="22"/>
          <w:szCs w:val="22"/>
        </w:rPr>
        <w:t xml:space="preserve">The </w:t>
      </w:r>
      <w:r w:rsidR="005F48DB" w:rsidRPr="005E1FBF">
        <w:rPr>
          <w:rFonts w:ascii="Calibri" w:hAnsi="Calibri" w:cs="Arial"/>
          <w:color w:val="000000"/>
          <w:sz w:val="22"/>
          <w:szCs w:val="22"/>
        </w:rPr>
        <w:t xml:space="preserve">employee’s </w:t>
      </w:r>
      <w:r w:rsidRPr="005E1FBF">
        <w:rPr>
          <w:rFonts w:ascii="Calibri" w:hAnsi="Calibri" w:cs="Arial"/>
          <w:color w:val="000000"/>
          <w:sz w:val="22"/>
          <w:szCs w:val="22"/>
        </w:rPr>
        <w:t xml:space="preserve">abilities and </w:t>
      </w:r>
      <w:r w:rsidR="00251963" w:rsidRPr="005E1FBF">
        <w:rPr>
          <w:rFonts w:ascii="Calibri" w:hAnsi="Calibri" w:cs="Arial"/>
          <w:color w:val="000000"/>
          <w:sz w:val="22"/>
          <w:szCs w:val="22"/>
        </w:rPr>
        <w:t>restrictions</w:t>
      </w:r>
      <w:r w:rsidRPr="005E1FBF">
        <w:rPr>
          <w:rFonts w:ascii="Calibri" w:hAnsi="Calibri" w:cs="Arial"/>
          <w:color w:val="000000"/>
          <w:sz w:val="22"/>
          <w:szCs w:val="22"/>
        </w:rPr>
        <w:t xml:space="preserve"> information is collected thr</w:t>
      </w:r>
      <w:r w:rsidR="001B4574" w:rsidRPr="005E1FBF">
        <w:rPr>
          <w:rFonts w:ascii="Calibri" w:hAnsi="Calibri" w:cs="Arial"/>
          <w:color w:val="000000"/>
          <w:sz w:val="22"/>
          <w:szCs w:val="22"/>
        </w:rPr>
        <w:t xml:space="preserve">ough the use of the “Health Care Provider’s Assessment of Work Abilities and Limitations” </w:t>
      </w:r>
      <w:r w:rsidR="005F48DB" w:rsidRPr="005E1FBF">
        <w:rPr>
          <w:rFonts w:ascii="Calibri" w:hAnsi="Calibri" w:cs="Arial"/>
          <w:color w:val="000000"/>
          <w:sz w:val="22"/>
          <w:szCs w:val="22"/>
        </w:rPr>
        <w:t>F</w:t>
      </w:r>
      <w:r w:rsidRPr="005E1FBF">
        <w:rPr>
          <w:rFonts w:ascii="Calibri" w:hAnsi="Calibri" w:cs="Arial"/>
          <w:color w:val="000000"/>
          <w:sz w:val="22"/>
          <w:szCs w:val="22"/>
        </w:rPr>
        <w:t xml:space="preserve">orm </w:t>
      </w:r>
      <w:r w:rsidR="005F48DB" w:rsidRPr="005E1FBF">
        <w:rPr>
          <w:rFonts w:ascii="Calibri" w:hAnsi="Calibri" w:cs="Arial"/>
          <w:color w:val="000000"/>
          <w:sz w:val="22"/>
          <w:szCs w:val="22"/>
        </w:rPr>
        <w:t xml:space="preserve">which </w:t>
      </w:r>
      <w:r w:rsidRPr="005E1FBF">
        <w:rPr>
          <w:rFonts w:ascii="Calibri" w:hAnsi="Calibri" w:cs="Arial"/>
          <w:color w:val="000000"/>
          <w:sz w:val="22"/>
          <w:szCs w:val="22"/>
        </w:rPr>
        <w:t xml:space="preserve">the employee takes to his/her health care provider, or it is faxed (along with instructions) to the health care provider directly, with the employee’s consent. </w:t>
      </w:r>
    </w:p>
    <w:p w:rsidR="00250ADF" w:rsidRPr="005E1FBF" w:rsidRDefault="00250ADF" w:rsidP="00250ADF">
      <w:pPr>
        <w:numPr>
          <w:ilvl w:val="0"/>
          <w:numId w:val="2"/>
        </w:numPr>
        <w:rPr>
          <w:rFonts w:ascii="Calibri" w:hAnsi="Calibri" w:cs="Arial"/>
          <w:color w:val="000000"/>
          <w:sz w:val="22"/>
          <w:szCs w:val="22"/>
        </w:rPr>
      </w:pPr>
      <w:r w:rsidRPr="005E1FBF">
        <w:rPr>
          <w:rFonts w:ascii="Calibri" w:hAnsi="Calibri" w:cs="Arial"/>
          <w:color w:val="000000"/>
          <w:sz w:val="22"/>
          <w:szCs w:val="22"/>
        </w:rPr>
        <w:t xml:space="preserve">The HR Consultant </w:t>
      </w:r>
      <w:r w:rsidR="00C0256E" w:rsidRPr="005E1FBF">
        <w:rPr>
          <w:rFonts w:ascii="Calibri" w:hAnsi="Calibri" w:cs="Arial"/>
          <w:color w:val="000000"/>
          <w:sz w:val="22"/>
          <w:szCs w:val="22"/>
        </w:rPr>
        <w:t xml:space="preserve">initially reviews </w:t>
      </w:r>
      <w:r w:rsidRPr="005E1FBF">
        <w:rPr>
          <w:rFonts w:ascii="Calibri" w:hAnsi="Calibri" w:cs="Arial"/>
          <w:color w:val="000000"/>
          <w:sz w:val="22"/>
          <w:szCs w:val="22"/>
        </w:rPr>
        <w:t xml:space="preserve">the information on the </w:t>
      </w:r>
      <w:r w:rsidR="001B4574" w:rsidRPr="005E1FBF">
        <w:rPr>
          <w:rFonts w:ascii="Calibri" w:hAnsi="Calibri" w:cs="Arial"/>
          <w:color w:val="000000"/>
          <w:sz w:val="22"/>
          <w:szCs w:val="22"/>
        </w:rPr>
        <w:t xml:space="preserve">“Health Care Provider’s Assessment of Work Abilities and Limitations” </w:t>
      </w:r>
      <w:r w:rsidRPr="005E1FBF">
        <w:rPr>
          <w:rFonts w:ascii="Calibri" w:hAnsi="Calibri" w:cs="Arial"/>
          <w:color w:val="000000"/>
          <w:sz w:val="22"/>
          <w:szCs w:val="22"/>
        </w:rPr>
        <w:t xml:space="preserve">form to identify timing, a possible </w:t>
      </w:r>
      <w:r w:rsidR="003E2C02" w:rsidRPr="005E1FBF">
        <w:rPr>
          <w:rFonts w:ascii="Calibri" w:hAnsi="Calibri" w:cs="Arial"/>
          <w:color w:val="000000"/>
          <w:sz w:val="22"/>
          <w:szCs w:val="22"/>
        </w:rPr>
        <w:t>accommodation</w:t>
      </w:r>
      <w:r w:rsidRPr="005E1FBF">
        <w:rPr>
          <w:rFonts w:ascii="Calibri" w:hAnsi="Calibri" w:cs="Arial"/>
          <w:color w:val="000000"/>
          <w:sz w:val="22"/>
          <w:szCs w:val="22"/>
        </w:rPr>
        <w:t xml:space="preserve"> strategy and whether the return to work </w:t>
      </w:r>
      <w:r w:rsidR="003E2C02" w:rsidRPr="005E1FBF">
        <w:rPr>
          <w:rFonts w:ascii="Calibri" w:hAnsi="Calibri" w:cs="Arial"/>
          <w:color w:val="000000"/>
          <w:sz w:val="22"/>
          <w:szCs w:val="22"/>
        </w:rPr>
        <w:t xml:space="preserve">(if the employee has been absent) </w:t>
      </w:r>
      <w:r w:rsidRPr="005E1FBF">
        <w:rPr>
          <w:rFonts w:ascii="Calibri" w:hAnsi="Calibri" w:cs="Arial"/>
          <w:color w:val="000000"/>
          <w:sz w:val="22"/>
          <w:szCs w:val="22"/>
        </w:rPr>
        <w:t xml:space="preserve">will be </w:t>
      </w:r>
      <w:r w:rsidR="003E2C02" w:rsidRPr="005E1FBF">
        <w:rPr>
          <w:rFonts w:ascii="Calibri" w:hAnsi="Calibri" w:cs="Arial"/>
          <w:color w:val="000000"/>
          <w:sz w:val="22"/>
          <w:szCs w:val="22"/>
        </w:rPr>
        <w:t xml:space="preserve">simple </w:t>
      </w:r>
      <w:r w:rsidR="00637D23" w:rsidRPr="005E1FBF">
        <w:rPr>
          <w:rFonts w:ascii="Calibri" w:hAnsi="Calibri" w:cs="Arial"/>
          <w:color w:val="000000"/>
          <w:sz w:val="22"/>
          <w:szCs w:val="22"/>
        </w:rPr>
        <w:t xml:space="preserve">or complex </w:t>
      </w:r>
      <w:r w:rsidR="003E2C02" w:rsidRPr="005E1FBF">
        <w:rPr>
          <w:rFonts w:ascii="Calibri" w:hAnsi="Calibri" w:cs="Arial"/>
          <w:color w:val="000000"/>
          <w:sz w:val="22"/>
          <w:szCs w:val="22"/>
        </w:rPr>
        <w:t>(see Definitions)</w:t>
      </w:r>
      <w:r w:rsidRPr="005E1FBF">
        <w:rPr>
          <w:rFonts w:ascii="Calibri" w:hAnsi="Calibri" w:cs="Arial"/>
          <w:color w:val="000000"/>
          <w:sz w:val="22"/>
          <w:szCs w:val="22"/>
        </w:rPr>
        <w:t>.</w:t>
      </w:r>
    </w:p>
    <w:p w:rsidR="005F48DB" w:rsidRPr="005E1FBF" w:rsidRDefault="005F48DB" w:rsidP="00250ADF">
      <w:pPr>
        <w:numPr>
          <w:ilvl w:val="0"/>
          <w:numId w:val="2"/>
        </w:numPr>
        <w:rPr>
          <w:rFonts w:ascii="Calibri" w:hAnsi="Calibri" w:cs="Arial"/>
          <w:color w:val="000000"/>
          <w:sz w:val="22"/>
          <w:szCs w:val="22"/>
        </w:rPr>
      </w:pPr>
      <w:r w:rsidRPr="005E1FBF">
        <w:rPr>
          <w:rFonts w:ascii="Calibri" w:hAnsi="Calibri" w:cs="Arial"/>
          <w:color w:val="000000"/>
          <w:sz w:val="22"/>
          <w:szCs w:val="22"/>
        </w:rPr>
        <w:t xml:space="preserve">If the information provided on the </w:t>
      </w:r>
      <w:r w:rsidR="001B4574" w:rsidRPr="005E1FBF">
        <w:rPr>
          <w:rFonts w:ascii="Calibri" w:hAnsi="Calibri" w:cs="Arial"/>
          <w:color w:val="000000"/>
          <w:sz w:val="22"/>
          <w:szCs w:val="22"/>
        </w:rPr>
        <w:t>“Health Care Provider’s Assessment of Work Abilities and Limitations” f</w:t>
      </w:r>
      <w:r w:rsidRPr="005E1FBF">
        <w:rPr>
          <w:rFonts w:ascii="Calibri" w:hAnsi="Calibri" w:cs="Arial"/>
          <w:color w:val="000000"/>
          <w:sz w:val="22"/>
          <w:szCs w:val="22"/>
        </w:rPr>
        <w:t>orm regarding the employee’s prognosis and/or restrictions is not sufficient for the College to reasonably understand the employee’s condition, accommodation requirements and/or the employee’s fitness to return to the workplace , the HR Consultant will notify the employee and the Union; the HR Consultant will then provide the employee with a follow up letter with specific questions for employee’s health care provider to respond to</w:t>
      </w:r>
      <w:r w:rsidR="005623DD" w:rsidRPr="005E1FBF">
        <w:rPr>
          <w:rFonts w:ascii="Calibri" w:hAnsi="Calibri" w:cs="Arial"/>
          <w:color w:val="000000"/>
          <w:sz w:val="22"/>
          <w:szCs w:val="22"/>
        </w:rPr>
        <w:t>.</w:t>
      </w:r>
      <w:r w:rsidRPr="005E1FBF">
        <w:rPr>
          <w:rFonts w:ascii="Calibri" w:hAnsi="Calibri" w:cs="Arial"/>
          <w:color w:val="000000"/>
          <w:sz w:val="22"/>
          <w:szCs w:val="22"/>
        </w:rPr>
        <w:t xml:space="preserve">  </w:t>
      </w:r>
    </w:p>
    <w:p w:rsidR="00250ADF" w:rsidRPr="005E1FBF" w:rsidRDefault="00250ADF" w:rsidP="00250ADF">
      <w:pPr>
        <w:numPr>
          <w:ilvl w:val="0"/>
          <w:numId w:val="2"/>
        </w:numPr>
        <w:rPr>
          <w:rFonts w:ascii="Calibri" w:hAnsi="Calibri" w:cs="Arial"/>
          <w:color w:val="000000"/>
          <w:sz w:val="22"/>
          <w:szCs w:val="22"/>
        </w:rPr>
      </w:pPr>
      <w:r w:rsidRPr="005E1FBF">
        <w:rPr>
          <w:rFonts w:ascii="Calibri" w:hAnsi="Calibri" w:cs="Arial"/>
          <w:color w:val="000000"/>
          <w:sz w:val="22"/>
          <w:szCs w:val="22"/>
        </w:rPr>
        <w:t xml:space="preserve">If the employee cannot return in any capacity due to total disability, the HR Consultant </w:t>
      </w:r>
      <w:r w:rsidR="005F48DB" w:rsidRPr="005E1FBF">
        <w:rPr>
          <w:rFonts w:ascii="Calibri" w:hAnsi="Calibri" w:cs="Arial"/>
          <w:color w:val="000000"/>
          <w:sz w:val="22"/>
          <w:szCs w:val="22"/>
        </w:rPr>
        <w:t xml:space="preserve">informs the Benefits Administrator  and </w:t>
      </w:r>
      <w:r w:rsidR="00BF1847" w:rsidRPr="005E1FBF">
        <w:rPr>
          <w:rFonts w:ascii="Calibri" w:hAnsi="Calibri" w:cs="Arial"/>
          <w:color w:val="000000"/>
          <w:sz w:val="22"/>
          <w:szCs w:val="22"/>
        </w:rPr>
        <w:t xml:space="preserve">ensures </w:t>
      </w:r>
      <w:r w:rsidR="00C0256E" w:rsidRPr="005E1FBF">
        <w:rPr>
          <w:rFonts w:ascii="Calibri" w:hAnsi="Calibri" w:cs="Arial"/>
          <w:color w:val="000000"/>
          <w:sz w:val="22"/>
          <w:szCs w:val="22"/>
        </w:rPr>
        <w:t xml:space="preserve">appropriate </w:t>
      </w:r>
      <w:r w:rsidRPr="005E1FBF">
        <w:rPr>
          <w:rFonts w:ascii="Calibri" w:hAnsi="Calibri" w:cs="Arial"/>
          <w:color w:val="000000"/>
          <w:sz w:val="22"/>
          <w:szCs w:val="22"/>
        </w:rPr>
        <w:t>updates</w:t>
      </w:r>
      <w:r w:rsidR="00C0256E" w:rsidRPr="005E1FBF">
        <w:rPr>
          <w:rFonts w:ascii="Calibri" w:hAnsi="Calibri" w:cs="Arial"/>
          <w:color w:val="000000"/>
          <w:sz w:val="22"/>
          <w:szCs w:val="22"/>
        </w:rPr>
        <w:t xml:space="preserve"> </w:t>
      </w:r>
      <w:r w:rsidR="00BF1847" w:rsidRPr="005E1FBF">
        <w:rPr>
          <w:rFonts w:ascii="Calibri" w:hAnsi="Calibri" w:cs="Arial"/>
          <w:color w:val="000000"/>
          <w:sz w:val="22"/>
          <w:szCs w:val="22"/>
        </w:rPr>
        <w:t xml:space="preserve">on </w:t>
      </w:r>
      <w:r w:rsidR="00C0256E" w:rsidRPr="005E1FBF">
        <w:rPr>
          <w:rFonts w:ascii="Calibri" w:hAnsi="Calibri" w:cs="Arial"/>
          <w:color w:val="000000"/>
          <w:sz w:val="22"/>
          <w:szCs w:val="22"/>
        </w:rPr>
        <w:t>functional abilities</w:t>
      </w:r>
      <w:r w:rsidR="005F48DB" w:rsidRPr="005E1FBF">
        <w:rPr>
          <w:rFonts w:ascii="Calibri" w:hAnsi="Calibri" w:cs="Arial"/>
          <w:color w:val="000000"/>
          <w:sz w:val="22"/>
          <w:szCs w:val="22"/>
        </w:rPr>
        <w:t xml:space="preserve"> information</w:t>
      </w:r>
      <w:r w:rsidR="00C0256E" w:rsidRPr="005E1FBF">
        <w:rPr>
          <w:rFonts w:ascii="Calibri" w:hAnsi="Calibri" w:cs="Arial"/>
          <w:color w:val="000000"/>
          <w:sz w:val="22"/>
          <w:szCs w:val="22"/>
        </w:rPr>
        <w:t xml:space="preserve"> is re</w:t>
      </w:r>
      <w:r w:rsidR="005F48DB" w:rsidRPr="005E1FBF">
        <w:rPr>
          <w:rFonts w:ascii="Calibri" w:hAnsi="Calibri" w:cs="Arial"/>
          <w:color w:val="000000"/>
          <w:sz w:val="22"/>
          <w:szCs w:val="22"/>
        </w:rPr>
        <w:t xml:space="preserve">ceived from the </w:t>
      </w:r>
      <w:r w:rsidR="00BF1847" w:rsidRPr="005E1FBF">
        <w:rPr>
          <w:rFonts w:ascii="Calibri" w:hAnsi="Calibri" w:cs="Arial"/>
          <w:color w:val="000000"/>
          <w:sz w:val="22"/>
          <w:szCs w:val="22"/>
        </w:rPr>
        <w:t xml:space="preserve">health care provider (via the employee) to monitor for </w:t>
      </w:r>
      <w:r w:rsidR="00C06DA3" w:rsidRPr="005E1FBF">
        <w:rPr>
          <w:rFonts w:ascii="Calibri" w:hAnsi="Calibri" w:cs="Arial"/>
          <w:color w:val="000000"/>
          <w:sz w:val="22"/>
          <w:szCs w:val="22"/>
        </w:rPr>
        <w:t xml:space="preserve">potential </w:t>
      </w:r>
      <w:r w:rsidR="003E2C02" w:rsidRPr="005E1FBF">
        <w:rPr>
          <w:rFonts w:ascii="Calibri" w:hAnsi="Calibri" w:cs="Arial"/>
          <w:color w:val="000000"/>
          <w:sz w:val="22"/>
          <w:szCs w:val="22"/>
        </w:rPr>
        <w:t>accommodation</w:t>
      </w:r>
      <w:r w:rsidRPr="005E1FBF">
        <w:rPr>
          <w:rFonts w:ascii="Calibri" w:hAnsi="Calibri" w:cs="Arial"/>
          <w:color w:val="000000"/>
          <w:sz w:val="22"/>
          <w:szCs w:val="22"/>
        </w:rPr>
        <w:t xml:space="preserve"> opportunities.</w:t>
      </w:r>
    </w:p>
    <w:p w:rsidR="00185442" w:rsidRPr="005E1FBF" w:rsidRDefault="0065581B" w:rsidP="00250ADF">
      <w:pPr>
        <w:numPr>
          <w:ilvl w:val="0"/>
          <w:numId w:val="2"/>
        </w:numPr>
        <w:rPr>
          <w:rFonts w:ascii="Calibri" w:hAnsi="Calibri" w:cs="Arial"/>
          <w:color w:val="000000"/>
          <w:sz w:val="22"/>
          <w:szCs w:val="22"/>
        </w:rPr>
      </w:pPr>
      <w:r w:rsidRPr="005E1FBF">
        <w:rPr>
          <w:rFonts w:ascii="Calibri" w:hAnsi="Calibri" w:cs="Arial"/>
          <w:color w:val="000000"/>
          <w:sz w:val="22"/>
          <w:szCs w:val="22"/>
        </w:rPr>
        <w:t>T</w:t>
      </w:r>
      <w:r w:rsidR="00250ADF" w:rsidRPr="005E1FBF">
        <w:rPr>
          <w:rFonts w:ascii="Calibri" w:hAnsi="Calibri" w:cs="Arial"/>
          <w:color w:val="000000"/>
          <w:sz w:val="22"/>
          <w:szCs w:val="22"/>
        </w:rPr>
        <w:t xml:space="preserve">he Supervisor </w:t>
      </w:r>
      <w:r w:rsidR="00C0256E" w:rsidRPr="005E1FBF">
        <w:rPr>
          <w:rFonts w:ascii="Calibri" w:hAnsi="Calibri" w:cs="Arial"/>
          <w:color w:val="000000"/>
          <w:sz w:val="22"/>
          <w:szCs w:val="22"/>
        </w:rPr>
        <w:t xml:space="preserve">maintains regular </w:t>
      </w:r>
      <w:r w:rsidR="0098449E" w:rsidRPr="005E1FBF">
        <w:rPr>
          <w:rFonts w:ascii="Calibri" w:hAnsi="Calibri" w:cs="Arial"/>
          <w:color w:val="000000"/>
          <w:sz w:val="22"/>
          <w:szCs w:val="22"/>
        </w:rPr>
        <w:t xml:space="preserve">and considerate </w:t>
      </w:r>
      <w:r w:rsidR="00C0256E" w:rsidRPr="005E1FBF">
        <w:rPr>
          <w:rFonts w:ascii="Calibri" w:hAnsi="Calibri" w:cs="Arial"/>
          <w:color w:val="000000"/>
          <w:sz w:val="22"/>
          <w:szCs w:val="22"/>
        </w:rPr>
        <w:t>contact with the employee</w:t>
      </w:r>
      <w:r w:rsidR="00BF1847" w:rsidRPr="005E1FBF">
        <w:rPr>
          <w:rFonts w:ascii="Calibri" w:hAnsi="Calibri" w:cs="Arial"/>
          <w:color w:val="000000"/>
          <w:sz w:val="22"/>
          <w:szCs w:val="22"/>
        </w:rPr>
        <w:t xml:space="preserve"> </w:t>
      </w:r>
      <w:r w:rsidR="00C0256E" w:rsidRPr="005E1FBF">
        <w:rPr>
          <w:rFonts w:ascii="Calibri" w:hAnsi="Calibri" w:cs="Arial"/>
          <w:color w:val="000000"/>
          <w:sz w:val="22"/>
          <w:szCs w:val="22"/>
        </w:rPr>
        <w:t xml:space="preserve">and </w:t>
      </w:r>
      <w:r w:rsidR="00250ADF" w:rsidRPr="005E1FBF">
        <w:rPr>
          <w:rFonts w:ascii="Calibri" w:hAnsi="Calibri" w:cs="Arial"/>
          <w:color w:val="000000"/>
          <w:sz w:val="22"/>
          <w:szCs w:val="22"/>
        </w:rPr>
        <w:t>keeps the HR Consultant informed</w:t>
      </w:r>
      <w:r w:rsidR="00BF1847" w:rsidRPr="005E1FBF">
        <w:rPr>
          <w:rFonts w:ascii="Calibri" w:hAnsi="Calibri" w:cs="Arial"/>
          <w:color w:val="000000"/>
          <w:sz w:val="22"/>
          <w:szCs w:val="22"/>
        </w:rPr>
        <w:t xml:space="preserve"> of developments.  </w:t>
      </w:r>
    </w:p>
    <w:p w:rsidR="00250ADF" w:rsidRPr="005E1FBF" w:rsidRDefault="0065581B" w:rsidP="00250ADF">
      <w:pPr>
        <w:numPr>
          <w:ilvl w:val="0"/>
          <w:numId w:val="2"/>
        </w:numPr>
        <w:rPr>
          <w:rFonts w:ascii="Calibri" w:hAnsi="Calibri" w:cs="Arial"/>
          <w:color w:val="000000"/>
          <w:sz w:val="22"/>
          <w:szCs w:val="22"/>
        </w:rPr>
      </w:pPr>
      <w:r w:rsidRPr="005E1FBF">
        <w:rPr>
          <w:rFonts w:ascii="Calibri" w:hAnsi="Calibri" w:cs="Arial"/>
          <w:color w:val="000000"/>
          <w:sz w:val="22"/>
          <w:szCs w:val="22"/>
        </w:rPr>
        <w:t>T</w:t>
      </w:r>
      <w:r w:rsidR="00250ADF" w:rsidRPr="005E1FBF">
        <w:rPr>
          <w:rFonts w:ascii="Calibri" w:hAnsi="Calibri" w:cs="Arial"/>
          <w:color w:val="000000"/>
          <w:sz w:val="22"/>
          <w:szCs w:val="22"/>
        </w:rPr>
        <w:t xml:space="preserve">he HR Consultant keeps the </w:t>
      </w:r>
      <w:r w:rsidR="003E2C02" w:rsidRPr="005E1FBF">
        <w:rPr>
          <w:rFonts w:ascii="Calibri" w:hAnsi="Calibri" w:cs="Arial"/>
          <w:color w:val="000000"/>
          <w:sz w:val="22"/>
          <w:szCs w:val="22"/>
        </w:rPr>
        <w:t>RTW/MA</w:t>
      </w:r>
      <w:r w:rsidR="00250ADF" w:rsidRPr="005E1FBF">
        <w:rPr>
          <w:rFonts w:ascii="Calibri" w:hAnsi="Calibri" w:cs="Arial"/>
          <w:color w:val="000000"/>
          <w:sz w:val="22"/>
          <w:szCs w:val="22"/>
        </w:rPr>
        <w:t xml:space="preserve"> Program Specialists and the Benefits Administrator informed</w:t>
      </w:r>
      <w:r w:rsidR="005623DD" w:rsidRPr="005E1FBF">
        <w:rPr>
          <w:rFonts w:ascii="Calibri" w:hAnsi="Calibri" w:cs="Arial"/>
          <w:color w:val="000000"/>
          <w:sz w:val="22"/>
          <w:szCs w:val="22"/>
        </w:rPr>
        <w:t>.</w:t>
      </w:r>
      <w:r w:rsidR="00250ADF" w:rsidRPr="005E1FBF">
        <w:rPr>
          <w:rFonts w:ascii="Calibri" w:hAnsi="Calibri" w:cs="Arial"/>
          <w:color w:val="000000"/>
          <w:sz w:val="22"/>
          <w:szCs w:val="22"/>
        </w:rPr>
        <w:t xml:space="preserve"> </w:t>
      </w:r>
    </w:p>
    <w:p w:rsidR="004565D8" w:rsidRPr="005E1FBF" w:rsidRDefault="004565D8" w:rsidP="004565D8">
      <w:pPr>
        <w:ind w:left="720"/>
        <w:rPr>
          <w:rFonts w:ascii="Calibri" w:hAnsi="Calibri" w:cs="Arial"/>
          <w:i/>
          <w:color w:val="000000"/>
          <w:sz w:val="22"/>
          <w:szCs w:val="22"/>
          <w:u w:val="single"/>
        </w:rPr>
      </w:pPr>
      <w:r w:rsidRPr="005E1FBF">
        <w:rPr>
          <w:rFonts w:ascii="Calibri" w:hAnsi="Calibri" w:cs="Arial"/>
          <w:i/>
          <w:color w:val="000000"/>
          <w:sz w:val="22"/>
          <w:szCs w:val="22"/>
          <w:u w:val="single"/>
        </w:rPr>
        <w:t>3.1.2 - PLANNING PHASE</w:t>
      </w:r>
      <w:r w:rsidRPr="005E1FBF">
        <w:rPr>
          <w:rFonts w:ascii="Calibri" w:hAnsi="Calibri" w:cs="Arial"/>
          <w:i/>
          <w:color w:val="000000"/>
          <w:sz w:val="22"/>
          <w:szCs w:val="22"/>
        </w:rPr>
        <w:t>:</w:t>
      </w:r>
    </w:p>
    <w:p w:rsidR="004565D8" w:rsidRPr="005E1FBF" w:rsidRDefault="004565D8" w:rsidP="004565D8">
      <w:pPr>
        <w:numPr>
          <w:ilvl w:val="0"/>
          <w:numId w:val="3"/>
        </w:numPr>
        <w:rPr>
          <w:rFonts w:ascii="Calibri" w:hAnsi="Calibri" w:cs="Arial"/>
          <w:color w:val="000000"/>
          <w:sz w:val="22"/>
          <w:szCs w:val="22"/>
        </w:rPr>
      </w:pPr>
      <w:r w:rsidRPr="005E1FBF">
        <w:rPr>
          <w:rFonts w:ascii="Calibri" w:hAnsi="Calibri" w:cs="Arial"/>
          <w:color w:val="000000"/>
          <w:sz w:val="22"/>
          <w:szCs w:val="22"/>
        </w:rPr>
        <w:t xml:space="preserve">For </w:t>
      </w:r>
      <w:r w:rsidRPr="005E1FBF">
        <w:rPr>
          <w:rFonts w:ascii="Calibri" w:hAnsi="Calibri" w:cs="Arial"/>
          <w:b/>
          <w:color w:val="000000"/>
          <w:sz w:val="22"/>
          <w:szCs w:val="22"/>
        </w:rPr>
        <w:t>simple</w:t>
      </w:r>
      <w:r w:rsidRPr="005E1FBF">
        <w:rPr>
          <w:rFonts w:ascii="Calibri" w:hAnsi="Calibri" w:cs="Arial"/>
          <w:color w:val="000000"/>
          <w:sz w:val="22"/>
          <w:szCs w:val="22"/>
        </w:rPr>
        <w:t xml:space="preserve"> return to work situations (no workplace accommodation required), the Supervisor will document the employee’s return in an email or </w:t>
      </w:r>
      <w:r w:rsidR="001511CE" w:rsidRPr="005E1FBF">
        <w:rPr>
          <w:rFonts w:ascii="Calibri" w:hAnsi="Calibri" w:cs="Arial"/>
          <w:color w:val="000000"/>
          <w:sz w:val="22"/>
          <w:szCs w:val="22"/>
        </w:rPr>
        <w:t>memo</w:t>
      </w:r>
      <w:r w:rsidR="001511CE" w:rsidRPr="005E1FBF">
        <w:rPr>
          <w:rFonts w:ascii="Calibri" w:hAnsi="Calibri" w:cs="Arial"/>
          <w:color w:val="FF0000"/>
          <w:sz w:val="22"/>
          <w:szCs w:val="22"/>
        </w:rPr>
        <w:t xml:space="preserve"> </w:t>
      </w:r>
      <w:r w:rsidR="001511CE" w:rsidRPr="005E1FBF">
        <w:rPr>
          <w:rFonts w:ascii="Calibri" w:hAnsi="Calibri" w:cs="Arial"/>
          <w:color w:val="000000"/>
          <w:sz w:val="22"/>
          <w:szCs w:val="22"/>
        </w:rPr>
        <w:t>to</w:t>
      </w:r>
      <w:r w:rsidRPr="005E1FBF">
        <w:rPr>
          <w:rFonts w:ascii="Calibri" w:hAnsi="Calibri" w:cs="Arial"/>
          <w:color w:val="000000"/>
          <w:sz w:val="22"/>
          <w:szCs w:val="22"/>
        </w:rPr>
        <w:t xml:space="preserve"> the HR Consultant.   The HR Consultant forwards the documentation to the RTW/MA Program Specialists and the Benefits Administrator for recordkeeping.</w:t>
      </w:r>
    </w:p>
    <w:p w:rsidR="004565D8" w:rsidRPr="005E1FBF" w:rsidRDefault="004565D8" w:rsidP="004565D8">
      <w:pPr>
        <w:numPr>
          <w:ilvl w:val="0"/>
          <w:numId w:val="3"/>
        </w:numPr>
        <w:rPr>
          <w:rFonts w:ascii="Calibri" w:hAnsi="Calibri" w:cs="Arial"/>
          <w:color w:val="000000"/>
          <w:sz w:val="22"/>
          <w:szCs w:val="22"/>
        </w:rPr>
      </w:pPr>
      <w:r w:rsidRPr="005E1FBF">
        <w:rPr>
          <w:rFonts w:ascii="Calibri" w:hAnsi="Calibri" w:cs="Arial"/>
          <w:color w:val="000000"/>
          <w:sz w:val="22"/>
          <w:szCs w:val="22"/>
        </w:rPr>
        <w:t xml:space="preserve">For </w:t>
      </w:r>
      <w:r w:rsidRPr="005E1FBF">
        <w:rPr>
          <w:rFonts w:ascii="Calibri" w:hAnsi="Calibri" w:cs="Arial"/>
          <w:b/>
          <w:color w:val="000000"/>
          <w:sz w:val="22"/>
          <w:szCs w:val="22"/>
        </w:rPr>
        <w:t>complex</w:t>
      </w:r>
      <w:r w:rsidRPr="005E1FBF">
        <w:rPr>
          <w:rFonts w:ascii="Calibri" w:hAnsi="Calibri" w:cs="Arial"/>
          <w:color w:val="000000"/>
          <w:sz w:val="22"/>
          <w:szCs w:val="22"/>
        </w:rPr>
        <w:t xml:space="preserve"> return to work situations (modification to duties and/or hours is required), the HR Consultant arranges a meeting of the RTW/MA Team:</w:t>
      </w:r>
    </w:p>
    <w:p w:rsidR="004565D8" w:rsidRPr="005E1FBF" w:rsidRDefault="004565D8" w:rsidP="004565D8">
      <w:pPr>
        <w:numPr>
          <w:ilvl w:val="1"/>
          <w:numId w:val="3"/>
        </w:numPr>
        <w:rPr>
          <w:rFonts w:ascii="Calibri" w:hAnsi="Calibri" w:cs="Arial"/>
          <w:color w:val="000000"/>
          <w:sz w:val="22"/>
          <w:szCs w:val="22"/>
        </w:rPr>
      </w:pPr>
      <w:r w:rsidRPr="005E1FBF">
        <w:rPr>
          <w:rFonts w:ascii="Calibri" w:hAnsi="Calibri" w:cs="Arial"/>
          <w:color w:val="000000"/>
          <w:sz w:val="22"/>
          <w:szCs w:val="22"/>
        </w:rPr>
        <w:lastRenderedPageBreak/>
        <w:t>The RTW/MA Team consists of the employee, the supervisor, the Union or association representative, as applicable and the HR Consultant.</w:t>
      </w:r>
    </w:p>
    <w:p w:rsidR="004565D8" w:rsidRPr="005E1FBF" w:rsidRDefault="004565D8" w:rsidP="004565D8">
      <w:pPr>
        <w:numPr>
          <w:ilvl w:val="1"/>
          <w:numId w:val="3"/>
        </w:numPr>
        <w:rPr>
          <w:rFonts w:ascii="Calibri" w:hAnsi="Calibri" w:cs="Arial"/>
          <w:color w:val="000000"/>
          <w:sz w:val="22"/>
          <w:szCs w:val="22"/>
        </w:rPr>
      </w:pPr>
      <w:r w:rsidRPr="005E1FBF">
        <w:rPr>
          <w:rFonts w:ascii="Calibri" w:hAnsi="Calibri" w:cs="Arial"/>
          <w:color w:val="000000"/>
          <w:sz w:val="22"/>
          <w:szCs w:val="22"/>
        </w:rPr>
        <w:t>The RTW/MA Team may consult with the RTW/MA Program Specialists or other resource persons, as necessary.</w:t>
      </w:r>
    </w:p>
    <w:p w:rsidR="004565D8" w:rsidRPr="005E1FBF" w:rsidRDefault="004565D8" w:rsidP="004565D8">
      <w:pPr>
        <w:numPr>
          <w:ilvl w:val="1"/>
          <w:numId w:val="3"/>
        </w:numPr>
        <w:rPr>
          <w:rFonts w:ascii="Calibri" w:hAnsi="Calibri" w:cs="Arial"/>
          <w:color w:val="000000"/>
          <w:sz w:val="22"/>
          <w:szCs w:val="22"/>
        </w:rPr>
      </w:pPr>
      <w:r w:rsidRPr="005E1FBF">
        <w:rPr>
          <w:rFonts w:ascii="Calibri" w:hAnsi="Calibri" w:cs="Arial"/>
          <w:color w:val="000000"/>
          <w:sz w:val="22"/>
          <w:szCs w:val="22"/>
        </w:rPr>
        <w:t>The purpose of the RTW/MA meeting is for the parties to reach agreement on the RTW/MA Action Plan.</w:t>
      </w:r>
    </w:p>
    <w:p w:rsidR="004565D8" w:rsidRPr="005E1FBF" w:rsidRDefault="004565D8" w:rsidP="004565D8">
      <w:pPr>
        <w:numPr>
          <w:ilvl w:val="1"/>
          <w:numId w:val="3"/>
        </w:numPr>
        <w:rPr>
          <w:rFonts w:ascii="Calibri" w:hAnsi="Calibri" w:cs="Arial"/>
          <w:color w:val="000000"/>
          <w:sz w:val="22"/>
          <w:szCs w:val="22"/>
        </w:rPr>
      </w:pPr>
      <w:r w:rsidRPr="005E1FBF">
        <w:rPr>
          <w:rFonts w:ascii="Calibri" w:hAnsi="Calibri" w:cs="Arial"/>
          <w:color w:val="000000"/>
          <w:sz w:val="22"/>
          <w:szCs w:val="22"/>
        </w:rPr>
        <w:t>Accommodations to work hours for academic employees should be recorded as a percentage (%) of a full workload vs. a number of hours per day or per week</w:t>
      </w:r>
    </w:p>
    <w:p w:rsidR="004565D8" w:rsidRPr="005E1FBF" w:rsidRDefault="004565D8" w:rsidP="004565D8">
      <w:pPr>
        <w:numPr>
          <w:ilvl w:val="1"/>
          <w:numId w:val="3"/>
        </w:numPr>
        <w:rPr>
          <w:rFonts w:ascii="Calibri" w:hAnsi="Calibri" w:cs="Arial"/>
          <w:color w:val="000000"/>
          <w:sz w:val="22"/>
          <w:szCs w:val="22"/>
        </w:rPr>
      </w:pPr>
      <w:r w:rsidRPr="005E1FBF">
        <w:rPr>
          <w:rFonts w:ascii="Calibri" w:hAnsi="Calibri" w:cs="Arial"/>
          <w:color w:val="000000"/>
          <w:sz w:val="22"/>
          <w:szCs w:val="22"/>
        </w:rPr>
        <w:t xml:space="preserve">The HR Consultant documents the RTW/MA Action Plan and circulates the Plan for all parties to sign.  The original signed document is maintained in the employee’s confidential health file within Human Resources.   </w:t>
      </w:r>
    </w:p>
    <w:p w:rsidR="004565D8" w:rsidRPr="005E1FBF" w:rsidRDefault="004565D8" w:rsidP="004565D8">
      <w:pPr>
        <w:numPr>
          <w:ilvl w:val="0"/>
          <w:numId w:val="3"/>
        </w:numPr>
        <w:rPr>
          <w:rFonts w:ascii="Calibri" w:hAnsi="Calibri" w:cs="Arial"/>
          <w:color w:val="000000"/>
          <w:sz w:val="22"/>
          <w:szCs w:val="22"/>
        </w:rPr>
      </w:pPr>
      <w:r w:rsidRPr="005E1FBF">
        <w:rPr>
          <w:rFonts w:ascii="Calibri" w:hAnsi="Calibri" w:cs="Arial"/>
          <w:color w:val="000000"/>
          <w:sz w:val="22"/>
          <w:szCs w:val="22"/>
        </w:rPr>
        <w:t xml:space="preserve">For academic employees, </w:t>
      </w:r>
      <w:r w:rsidRPr="005E1FBF">
        <w:rPr>
          <w:rFonts w:ascii="Calibri" w:hAnsi="Calibri" w:cs="Arial"/>
          <w:color w:val="000000"/>
          <w:sz w:val="22"/>
          <w:szCs w:val="22"/>
          <w:u w:val="single"/>
        </w:rPr>
        <w:t>no final SWF/contract shall be issued</w:t>
      </w:r>
      <w:r w:rsidRPr="005E1FBF">
        <w:rPr>
          <w:rFonts w:ascii="Calibri" w:hAnsi="Calibri" w:cs="Arial"/>
          <w:color w:val="000000"/>
          <w:sz w:val="22"/>
          <w:szCs w:val="22"/>
        </w:rPr>
        <w:t xml:space="preserve"> before an RTW/MA meeting has taken place.   </w:t>
      </w:r>
      <w:r w:rsidRPr="005E1FBF">
        <w:rPr>
          <w:rFonts w:ascii="Calibri" w:hAnsi="Calibri" w:cs="Arial"/>
          <w:b/>
          <w:color w:val="000000"/>
          <w:sz w:val="22"/>
          <w:szCs w:val="22"/>
        </w:rPr>
        <w:t xml:space="preserve">The employee is </w:t>
      </w:r>
      <w:r w:rsidRPr="005E1FBF">
        <w:rPr>
          <w:rFonts w:ascii="Calibri" w:hAnsi="Calibri" w:cs="Arial"/>
          <w:b/>
          <w:color w:val="000000"/>
          <w:sz w:val="22"/>
          <w:szCs w:val="22"/>
          <w:u w:val="single"/>
        </w:rPr>
        <w:t>not</w:t>
      </w:r>
      <w:r w:rsidRPr="005E1FBF">
        <w:rPr>
          <w:rFonts w:ascii="Calibri" w:hAnsi="Calibri" w:cs="Arial"/>
          <w:b/>
          <w:color w:val="000000"/>
          <w:sz w:val="22"/>
          <w:szCs w:val="22"/>
        </w:rPr>
        <w:t xml:space="preserve"> to report for work until the RTW meeting has occurred.</w:t>
      </w:r>
    </w:p>
    <w:p w:rsidR="004565D8" w:rsidRPr="005E1FBF" w:rsidRDefault="004565D8" w:rsidP="004565D8">
      <w:pPr>
        <w:ind w:left="720"/>
        <w:rPr>
          <w:rFonts w:ascii="Calibri" w:hAnsi="Calibri" w:cs="Arial"/>
          <w:color w:val="000000"/>
          <w:sz w:val="22"/>
          <w:szCs w:val="22"/>
        </w:rPr>
      </w:pPr>
    </w:p>
    <w:p w:rsidR="004565D8" w:rsidRPr="005E1FBF" w:rsidRDefault="004565D8" w:rsidP="004565D8">
      <w:pPr>
        <w:numPr>
          <w:ilvl w:val="0"/>
          <w:numId w:val="3"/>
        </w:numPr>
        <w:rPr>
          <w:rFonts w:ascii="Calibri" w:hAnsi="Calibri" w:cs="Arial"/>
          <w:color w:val="000000"/>
          <w:sz w:val="22"/>
          <w:szCs w:val="22"/>
        </w:rPr>
      </w:pPr>
      <w:r w:rsidRPr="005E1FBF">
        <w:rPr>
          <w:rFonts w:ascii="Calibri" w:hAnsi="Calibri" w:cs="Arial"/>
          <w:color w:val="000000"/>
          <w:sz w:val="22"/>
          <w:szCs w:val="22"/>
        </w:rPr>
        <w:t>The RTW/MA Action Plan outlines:</w:t>
      </w:r>
    </w:p>
    <w:p w:rsidR="004565D8" w:rsidRPr="005E1FBF" w:rsidRDefault="004565D8" w:rsidP="004565D8">
      <w:pPr>
        <w:numPr>
          <w:ilvl w:val="1"/>
          <w:numId w:val="3"/>
        </w:numPr>
        <w:rPr>
          <w:rFonts w:ascii="Calibri" w:hAnsi="Calibri" w:cs="Arial"/>
          <w:color w:val="000000"/>
          <w:sz w:val="22"/>
          <w:szCs w:val="22"/>
        </w:rPr>
      </w:pPr>
      <w:r w:rsidRPr="005E1FBF">
        <w:rPr>
          <w:rFonts w:ascii="Calibri" w:hAnsi="Calibri" w:cs="Arial"/>
          <w:color w:val="000000"/>
          <w:sz w:val="22"/>
          <w:szCs w:val="22"/>
        </w:rPr>
        <w:t>The action steps that will be taken to assist the employee to return to regular work and regular hours as soon as possible, while supporting recovery</w:t>
      </w:r>
      <w:r w:rsidR="00240380" w:rsidRPr="005E1FBF">
        <w:rPr>
          <w:rFonts w:ascii="Calibri" w:hAnsi="Calibri" w:cs="Arial"/>
          <w:color w:val="000000"/>
          <w:sz w:val="22"/>
          <w:szCs w:val="22"/>
        </w:rPr>
        <w:t xml:space="preserve"> or accommodating identified </w:t>
      </w:r>
      <w:r w:rsidR="00985B05" w:rsidRPr="005E1FBF">
        <w:rPr>
          <w:rFonts w:ascii="Calibri" w:hAnsi="Calibri" w:cs="Arial"/>
          <w:color w:val="000000"/>
          <w:sz w:val="22"/>
          <w:szCs w:val="22"/>
        </w:rPr>
        <w:t>disabilities</w:t>
      </w:r>
    </w:p>
    <w:p w:rsidR="004565D8" w:rsidRPr="005E1FBF" w:rsidRDefault="004565D8" w:rsidP="004565D8">
      <w:pPr>
        <w:numPr>
          <w:ilvl w:val="1"/>
          <w:numId w:val="3"/>
        </w:numPr>
        <w:rPr>
          <w:rFonts w:ascii="Calibri" w:hAnsi="Calibri" w:cs="Arial"/>
          <w:color w:val="000000"/>
          <w:sz w:val="22"/>
          <w:szCs w:val="22"/>
        </w:rPr>
      </w:pPr>
      <w:r w:rsidRPr="005E1FBF">
        <w:rPr>
          <w:rFonts w:ascii="Calibri" w:hAnsi="Calibri" w:cs="Arial"/>
          <w:color w:val="000000"/>
          <w:sz w:val="22"/>
          <w:szCs w:val="22"/>
        </w:rPr>
        <w:t>The information required to implement the action steps</w:t>
      </w:r>
    </w:p>
    <w:p w:rsidR="004565D8" w:rsidRPr="005E1FBF" w:rsidRDefault="004565D8" w:rsidP="004565D8">
      <w:pPr>
        <w:numPr>
          <w:ilvl w:val="1"/>
          <w:numId w:val="3"/>
        </w:numPr>
        <w:rPr>
          <w:rFonts w:ascii="Calibri" w:hAnsi="Calibri" w:cs="Arial"/>
          <w:color w:val="000000"/>
          <w:sz w:val="22"/>
          <w:szCs w:val="22"/>
        </w:rPr>
      </w:pPr>
      <w:r w:rsidRPr="005E1FBF">
        <w:rPr>
          <w:rFonts w:ascii="Calibri" w:hAnsi="Calibri" w:cs="Arial"/>
          <w:color w:val="000000"/>
          <w:sz w:val="22"/>
          <w:szCs w:val="22"/>
        </w:rPr>
        <w:t xml:space="preserve">The services and/or resources that will be provided to the employee to </w:t>
      </w:r>
      <w:r w:rsidR="00985B05" w:rsidRPr="005E1FBF">
        <w:rPr>
          <w:rFonts w:ascii="Calibri" w:hAnsi="Calibri" w:cs="Arial"/>
          <w:color w:val="000000"/>
          <w:sz w:val="22"/>
          <w:szCs w:val="22"/>
        </w:rPr>
        <w:t xml:space="preserve">accommodate identified disabilities, </w:t>
      </w:r>
      <w:r w:rsidRPr="005E1FBF">
        <w:rPr>
          <w:rFonts w:ascii="Calibri" w:hAnsi="Calibri" w:cs="Arial"/>
          <w:color w:val="000000"/>
          <w:sz w:val="22"/>
          <w:szCs w:val="22"/>
        </w:rPr>
        <w:t xml:space="preserve">assist with recovery and return to work </w:t>
      </w:r>
    </w:p>
    <w:p w:rsidR="004565D8" w:rsidRPr="005E1FBF" w:rsidRDefault="004565D8" w:rsidP="004565D8">
      <w:pPr>
        <w:numPr>
          <w:ilvl w:val="1"/>
          <w:numId w:val="3"/>
        </w:numPr>
        <w:rPr>
          <w:rFonts w:ascii="Calibri" w:hAnsi="Calibri" w:cs="Arial"/>
          <w:color w:val="000000"/>
          <w:sz w:val="22"/>
          <w:szCs w:val="22"/>
        </w:rPr>
      </w:pPr>
      <w:r w:rsidRPr="005E1FBF">
        <w:rPr>
          <w:rFonts w:ascii="Calibri" w:hAnsi="Calibri" w:cs="Arial"/>
          <w:color w:val="000000"/>
          <w:sz w:val="22"/>
          <w:szCs w:val="22"/>
        </w:rPr>
        <w:t>Responsibilities and target dates assigned to each step</w:t>
      </w:r>
    </w:p>
    <w:p w:rsidR="004565D8" w:rsidRPr="005E1FBF" w:rsidRDefault="004565D8" w:rsidP="004565D8">
      <w:pPr>
        <w:numPr>
          <w:ilvl w:val="1"/>
          <w:numId w:val="3"/>
        </w:numPr>
        <w:rPr>
          <w:rFonts w:ascii="Calibri" w:hAnsi="Calibri" w:cs="Arial"/>
          <w:color w:val="000000"/>
          <w:sz w:val="22"/>
          <w:szCs w:val="22"/>
        </w:rPr>
      </w:pPr>
      <w:r w:rsidRPr="005E1FBF">
        <w:rPr>
          <w:rFonts w:ascii="Calibri" w:hAnsi="Calibri" w:cs="Arial"/>
          <w:color w:val="000000"/>
          <w:sz w:val="22"/>
          <w:szCs w:val="22"/>
        </w:rPr>
        <w:t xml:space="preserve">The return to work schedule or plan </w:t>
      </w:r>
    </w:p>
    <w:p w:rsidR="004565D8" w:rsidRPr="005E1FBF" w:rsidRDefault="004565D8" w:rsidP="004565D8">
      <w:pPr>
        <w:numPr>
          <w:ilvl w:val="1"/>
          <w:numId w:val="3"/>
        </w:numPr>
        <w:rPr>
          <w:rFonts w:ascii="Calibri" w:hAnsi="Calibri" w:cs="Arial"/>
          <w:color w:val="000000"/>
          <w:sz w:val="22"/>
          <w:szCs w:val="22"/>
        </w:rPr>
      </w:pPr>
      <w:r w:rsidRPr="005E1FBF">
        <w:rPr>
          <w:rFonts w:ascii="Calibri" w:hAnsi="Calibri" w:cs="Arial"/>
          <w:color w:val="000000"/>
          <w:sz w:val="22"/>
          <w:szCs w:val="22"/>
        </w:rPr>
        <w:t>Communication needs and issues ( e.g., co-worker communication)</w:t>
      </w:r>
    </w:p>
    <w:p w:rsidR="004565D8" w:rsidRPr="005E1FBF" w:rsidRDefault="004565D8" w:rsidP="004565D8">
      <w:pPr>
        <w:numPr>
          <w:ilvl w:val="1"/>
          <w:numId w:val="3"/>
        </w:numPr>
        <w:rPr>
          <w:rFonts w:ascii="Calibri" w:hAnsi="Calibri" w:cs="Arial"/>
          <w:color w:val="000000"/>
          <w:sz w:val="22"/>
          <w:szCs w:val="22"/>
        </w:rPr>
      </w:pPr>
      <w:r w:rsidRPr="005E1FBF">
        <w:rPr>
          <w:rFonts w:ascii="Calibri" w:hAnsi="Calibri" w:cs="Arial"/>
          <w:color w:val="000000"/>
          <w:sz w:val="22"/>
          <w:szCs w:val="22"/>
        </w:rPr>
        <w:t>The expected return to work date</w:t>
      </w:r>
    </w:p>
    <w:p w:rsidR="004565D8" w:rsidRPr="005E1FBF" w:rsidRDefault="004565D8" w:rsidP="004565D8">
      <w:pPr>
        <w:numPr>
          <w:ilvl w:val="1"/>
          <w:numId w:val="3"/>
        </w:numPr>
        <w:rPr>
          <w:rFonts w:ascii="Calibri" w:hAnsi="Calibri" w:cs="Arial"/>
          <w:color w:val="000000"/>
          <w:sz w:val="22"/>
          <w:szCs w:val="22"/>
        </w:rPr>
      </w:pPr>
      <w:r w:rsidRPr="005E1FBF">
        <w:rPr>
          <w:rFonts w:ascii="Calibri" w:hAnsi="Calibri" w:cs="Arial"/>
          <w:color w:val="000000"/>
          <w:sz w:val="22"/>
          <w:szCs w:val="22"/>
        </w:rPr>
        <w:t>The date of follow-up meeting for RTW/MA Team to review RTW/MA status</w:t>
      </w:r>
    </w:p>
    <w:p w:rsidR="00985B05" w:rsidRPr="005E1FBF" w:rsidRDefault="00985B05" w:rsidP="004565D8">
      <w:pPr>
        <w:numPr>
          <w:ilvl w:val="1"/>
          <w:numId w:val="3"/>
        </w:numPr>
        <w:rPr>
          <w:rFonts w:ascii="Calibri" w:hAnsi="Calibri" w:cs="Arial"/>
          <w:color w:val="000000"/>
          <w:sz w:val="22"/>
          <w:szCs w:val="22"/>
        </w:rPr>
      </w:pPr>
      <w:r w:rsidRPr="005E1FBF">
        <w:rPr>
          <w:rFonts w:ascii="Calibri" w:hAnsi="Calibri" w:cs="Arial"/>
          <w:color w:val="000000"/>
          <w:sz w:val="22"/>
          <w:szCs w:val="22"/>
        </w:rPr>
        <w:t>Identification of appropriate accessible formats and communication supports and arrangements</w:t>
      </w:r>
    </w:p>
    <w:p w:rsidR="00985B05" w:rsidRPr="005E1FBF" w:rsidRDefault="00985B05" w:rsidP="004565D8">
      <w:pPr>
        <w:numPr>
          <w:ilvl w:val="1"/>
          <w:numId w:val="3"/>
        </w:numPr>
        <w:rPr>
          <w:rFonts w:ascii="Calibri" w:hAnsi="Calibri" w:cs="Arial"/>
          <w:color w:val="000000"/>
          <w:sz w:val="22"/>
          <w:szCs w:val="22"/>
        </w:rPr>
      </w:pPr>
      <w:r w:rsidRPr="005E1FBF">
        <w:rPr>
          <w:rFonts w:ascii="Calibri" w:hAnsi="Calibri" w:cs="Arial"/>
          <w:color w:val="000000"/>
          <w:sz w:val="22"/>
          <w:szCs w:val="22"/>
        </w:rPr>
        <w:t>Identification of appropriate workplace emergency response information if required.</w:t>
      </w:r>
    </w:p>
    <w:p w:rsidR="004565D8" w:rsidRPr="005E1FBF" w:rsidRDefault="004565D8" w:rsidP="004565D8">
      <w:pPr>
        <w:numPr>
          <w:ilvl w:val="0"/>
          <w:numId w:val="3"/>
        </w:numPr>
        <w:rPr>
          <w:rFonts w:ascii="Calibri" w:hAnsi="Calibri" w:cs="Arial"/>
          <w:color w:val="000000"/>
          <w:sz w:val="22"/>
          <w:szCs w:val="22"/>
        </w:rPr>
      </w:pPr>
      <w:r w:rsidRPr="005E1FBF">
        <w:rPr>
          <w:rFonts w:ascii="Calibri" w:hAnsi="Calibri" w:cs="Arial"/>
          <w:color w:val="000000"/>
          <w:sz w:val="22"/>
          <w:szCs w:val="22"/>
        </w:rPr>
        <w:t>The employee may share the plan with the health care provider to ensure there are no medical concerns.</w:t>
      </w:r>
    </w:p>
    <w:p w:rsidR="004565D8" w:rsidRPr="005E1FBF" w:rsidRDefault="004565D8" w:rsidP="004565D8">
      <w:pPr>
        <w:numPr>
          <w:ilvl w:val="0"/>
          <w:numId w:val="3"/>
        </w:numPr>
        <w:rPr>
          <w:rFonts w:ascii="Calibri" w:hAnsi="Calibri" w:cs="Arial"/>
          <w:color w:val="000000"/>
          <w:sz w:val="22"/>
          <w:szCs w:val="22"/>
        </w:rPr>
      </w:pPr>
      <w:r w:rsidRPr="005E1FBF">
        <w:rPr>
          <w:rFonts w:ascii="Calibri" w:hAnsi="Calibri" w:cs="Arial"/>
          <w:color w:val="000000"/>
          <w:sz w:val="22"/>
          <w:szCs w:val="22"/>
        </w:rPr>
        <w:t>For LTD and WSIB cases, the RTW/MA Team includes the insurer or WSIB, as appropriate.</w:t>
      </w:r>
    </w:p>
    <w:p w:rsidR="004565D8" w:rsidRPr="005E1FBF" w:rsidRDefault="004565D8" w:rsidP="004565D8">
      <w:pPr>
        <w:numPr>
          <w:ilvl w:val="0"/>
          <w:numId w:val="3"/>
        </w:numPr>
        <w:rPr>
          <w:rFonts w:ascii="Calibri" w:hAnsi="Calibri" w:cs="Arial"/>
          <w:color w:val="000000"/>
          <w:sz w:val="22"/>
          <w:szCs w:val="22"/>
        </w:rPr>
      </w:pPr>
      <w:r w:rsidRPr="005E1FBF">
        <w:rPr>
          <w:rFonts w:ascii="Calibri" w:hAnsi="Calibri" w:cs="Arial"/>
          <w:color w:val="000000"/>
          <w:sz w:val="22"/>
          <w:szCs w:val="22"/>
        </w:rPr>
        <w:t xml:space="preserve">The HR Consultant ensures a copy of the signed RTW/MA Action Plan is sent to the RTW/MA Program Specialists and the signed original is given to the Benefits Administrator </w:t>
      </w:r>
    </w:p>
    <w:p w:rsidR="002D67C2" w:rsidRPr="005E1FBF" w:rsidRDefault="002D67C2" w:rsidP="004565D8">
      <w:pPr>
        <w:ind w:left="720"/>
        <w:rPr>
          <w:rFonts w:ascii="Calibri" w:hAnsi="Calibri" w:cs="Arial"/>
          <w:i/>
          <w:color w:val="000000"/>
          <w:sz w:val="22"/>
          <w:szCs w:val="22"/>
          <w:u w:val="single"/>
        </w:rPr>
      </w:pPr>
    </w:p>
    <w:p w:rsidR="004565D8" w:rsidRPr="005E1FBF" w:rsidRDefault="004565D8" w:rsidP="004565D8">
      <w:pPr>
        <w:ind w:left="720"/>
        <w:rPr>
          <w:rFonts w:ascii="Calibri" w:hAnsi="Calibri" w:cs="Arial"/>
          <w:i/>
          <w:color w:val="000000"/>
          <w:sz w:val="22"/>
          <w:szCs w:val="22"/>
          <w:u w:val="single"/>
        </w:rPr>
      </w:pPr>
      <w:r w:rsidRPr="005E1FBF">
        <w:rPr>
          <w:rFonts w:ascii="Calibri" w:hAnsi="Calibri" w:cs="Arial"/>
          <w:i/>
          <w:color w:val="000000"/>
          <w:sz w:val="22"/>
          <w:szCs w:val="22"/>
          <w:u w:val="single"/>
        </w:rPr>
        <w:t>3.1.3 - IMPLEMENTATION PHASE</w:t>
      </w:r>
      <w:r w:rsidRPr="005E1FBF">
        <w:rPr>
          <w:rFonts w:ascii="Calibri" w:hAnsi="Calibri" w:cs="Arial"/>
          <w:i/>
          <w:color w:val="000000"/>
          <w:sz w:val="22"/>
          <w:szCs w:val="22"/>
        </w:rPr>
        <w:t>:</w:t>
      </w:r>
    </w:p>
    <w:p w:rsidR="004565D8" w:rsidRPr="005E1FBF" w:rsidRDefault="004565D8" w:rsidP="004565D8">
      <w:pPr>
        <w:numPr>
          <w:ilvl w:val="0"/>
          <w:numId w:val="4"/>
        </w:numPr>
        <w:rPr>
          <w:rFonts w:ascii="Calibri" w:hAnsi="Calibri" w:cs="Arial"/>
          <w:color w:val="000000"/>
          <w:sz w:val="22"/>
          <w:szCs w:val="22"/>
        </w:rPr>
      </w:pPr>
      <w:r w:rsidRPr="005E1FBF">
        <w:rPr>
          <w:rFonts w:ascii="Calibri" w:hAnsi="Calibri" w:cs="Arial"/>
          <w:color w:val="000000"/>
          <w:sz w:val="22"/>
          <w:szCs w:val="22"/>
        </w:rPr>
        <w:t xml:space="preserve">For </w:t>
      </w:r>
      <w:r w:rsidRPr="005E1FBF">
        <w:rPr>
          <w:rFonts w:ascii="Calibri" w:hAnsi="Calibri" w:cs="Arial"/>
          <w:b/>
          <w:color w:val="000000"/>
          <w:sz w:val="22"/>
          <w:szCs w:val="22"/>
        </w:rPr>
        <w:t xml:space="preserve">simple </w:t>
      </w:r>
      <w:r w:rsidRPr="005E1FBF">
        <w:rPr>
          <w:rFonts w:ascii="Calibri" w:hAnsi="Calibri" w:cs="Arial"/>
          <w:color w:val="000000"/>
          <w:sz w:val="22"/>
          <w:szCs w:val="22"/>
        </w:rPr>
        <w:t xml:space="preserve">RTW/MA Action Plans, the Supervisor maintains regular contact with the employee to ensure the Plan was implemented as expected.  </w:t>
      </w:r>
    </w:p>
    <w:p w:rsidR="004565D8" w:rsidRPr="005E1FBF" w:rsidRDefault="004565D8" w:rsidP="004565D8">
      <w:pPr>
        <w:numPr>
          <w:ilvl w:val="0"/>
          <w:numId w:val="4"/>
        </w:numPr>
        <w:rPr>
          <w:rFonts w:ascii="Calibri" w:hAnsi="Calibri" w:cs="Arial"/>
          <w:color w:val="000000"/>
          <w:sz w:val="22"/>
          <w:szCs w:val="22"/>
        </w:rPr>
      </w:pPr>
      <w:r w:rsidRPr="005E1FBF">
        <w:rPr>
          <w:rFonts w:ascii="Calibri" w:hAnsi="Calibri" w:cs="Arial"/>
          <w:color w:val="000000"/>
          <w:sz w:val="22"/>
          <w:szCs w:val="22"/>
        </w:rPr>
        <w:t xml:space="preserve">The HR Consultant follows up with the supervisor and the employee within two weeks of the return-to-work date to ensure there are no new issues or concerns.  </w:t>
      </w:r>
    </w:p>
    <w:p w:rsidR="004565D8" w:rsidRPr="005E1FBF" w:rsidRDefault="004565D8" w:rsidP="004565D8">
      <w:pPr>
        <w:numPr>
          <w:ilvl w:val="0"/>
          <w:numId w:val="4"/>
        </w:numPr>
        <w:rPr>
          <w:rFonts w:ascii="Calibri" w:hAnsi="Calibri" w:cs="Arial"/>
          <w:color w:val="000000"/>
          <w:sz w:val="22"/>
          <w:szCs w:val="22"/>
        </w:rPr>
      </w:pPr>
      <w:r w:rsidRPr="005E1FBF">
        <w:rPr>
          <w:rFonts w:ascii="Calibri" w:hAnsi="Calibri" w:cs="Arial"/>
          <w:color w:val="000000"/>
          <w:sz w:val="22"/>
          <w:szCs w:val="22"/>
        </w:rPr>
        <w:t xml:space="preserve">For </w:t>
      </w:r>
      <w:r w:rsidRPr="005E1FBF">
        <w:rPr>
          <w:rFonts w:ascii="Calibri" w:hAnsi="Calibri" w:cs="Arial"/>
          <w:b/>
          <w:color w:val="000000"/>
          <w:sz w:val="22"/>
          <w:szCs w:val="22"/>
        </w:rPr>
        <w:t>complex</w:t>
      </w:r>
      <w:r w:rsidRPr="005E1FBF">
        <w:rPr>
          <w:rFonts w:ascii="Calibri" w:hAnsi="Calibri" w:cs="Arial"/>
          <w:color w:val="000000"/>
          <w:sz w:val="22"/>
          <w:szCs w:val="22"/>
        </w:rPr>
        <w:t xml:space="preserve"> RTW/MA Action Plans, the HR Consultant includes a follow-up schedule which identifies when the next RTW/MA Team meeting is scheduled.  </w:t>
      </w:r>
    </w:p>
    <w:p w:rsidR="00EE00FB" w:rsidRPr="005E1FBF" w:rsidRDefault="00EE00FB" w:rsidP="00EE00FB">
      <w:pPr>
        <w:rPr>
          <w:rFonts w:ascii="Calibri" w:hAnsi="Calibri" w:cs="Arial"/>
          <w:color w:val="000000"/>
          <w:sz w:val="22"/>
          <w:szCs w:val="22"/>
        </w:rPr>
      </w:pPr>
    </w:p>
    <w:p w:rsidR="00EE00FB" w:rsidRPr="005E1FBF" w:rsidRDefault="00EE00FB" w:rsidP="00EE00FB">
      <w:pPr>
        <w:rPr>
          <w:rFonts w:ascii="Calibri" w:hAnsi="Calibri" w:cs="Arial"/>
          <w:color w:val="000000"/>
          <w:sz w:val="22"/>
          <w:szCs w:val="22"/>
        </w:rPr>
      </w:pPr>
    </w:p>
    <w:p w:rsidR="004565D8" w:rsidRPr="005E1FBF" w:rsidRDefault="004565D8" w:rsidP="004565D8">
      <w:pPr>
        <w:ind w:left="720"/>
        <w:rPr>
          <w:rFonts w:ascii="Calibri" w:hAnsi="Calibri" w:cs="Arial"/>
          <w:color w:val="000000"/>
          <w:sz w:val="22"/>
          <w:szCs w:val="22"/>
          <w:u w:val="single"/>
        </w:rPr>
      </w:pPr>
      <w:r w:rsidRPr="005E1FBF">
        <w:rPr>
          <w:rFonts w:ascii="Calibri" w:hAnsi="Calibri" w:cs="Arial"/>
          <w:color w:val="000000"/>
          <w:sz w:val="22"/>
          <w:szCs w:val="22"/>
          <w:u w:val="single"/>
        </w:rPr>
        <w:t xml:space="preserve">3.2 -   Requests </w:t>
      </w:r>
      <w:r w:rsidR="001511CE" w:rsidRPr="005E1FBF">
        <w:rPr>
          <w:rFonts w:ascii="Calibri" w:hAnsi="Calibri" w:cs="Arial"/>
          <w:color w:val="000000"/>
          <w:sz w:val="22"/>
          <w:szCs w:val="22"/>
          <w:u w:val="single"/>
        </w:rPr>
        <w:t>for</w:t>
      </w:r>
      <w:r w:rsidRPr="005E1FBF">
        <w:rPr>
          <w:rFonts w:ascii="Calibri" w:hAnsi="Calibri" w:cs="Arial"/>
          <w:color w:val="000000"/>
          <w:sz w:val="22"/>
          <w:szCs w:val="22"/>
          <w:u w:val="single"/>
        </w:rPr>
        <w:t xml:space="preserve"> Medical Accommodation </w:t>
      </w:r>
      <w:r w:rsidR="001511CE" w:rsidRPr="005E1FBF">
        <w:rPr>
          <w:rFonts w:ascii="Calibri" w:hAnsi="Calibri" w:cs="Arial"/>
          <w:color w:val="000000"/>
          <w:sz w:val="22"/>
          <w:szCs w:val="22"/>
          <w:u w:val="single"/>
        </w:rPr>
        <w:t>without</w:t>
      </w:r>
      <w:r w:rsidR="00C554B5" w:rsidRPr="005E1FBF">
        <w:rPr>
          <w:rFonts w:ascii="Calibri" w:hAnsi="Calibri" w:cs="Arial"/>
          <w:color w:val="000000"/>
          <w:sz w:val="22"/>
          <w:szCs w:val="22"/>
          <w:u w:val="single"/>
        </w:rPr>
        <w:t xml:space="preserve"> Absence Due to Illness/Injury</w:t>
      </w:r>
      <w:r w:rsidR="00985B05" w:rsidRPr="005E1FBF">
        <w:rPr>
          <w:rFonts w:ascii="Calibri" w:hAnsi="Calibri" w:cs="Arial"/>
          <w:color w:val="000000"/>
          <w:sz w:val="22"/>
          <w:szCs w:val="22"/>
          <w:u w:val="single"/>
        </w:rPr>
        <w:t>/</w:t>
      </w:r>
      <w:r w:rsidR="002D67C2" w:rsidRPr="005E1FBF">
        <w:rPr>
          <w:rFonts w:ascii="Calibri" w:hAnsi="Calibri" w:cs="Arial"/>
          <w:color w:val="000000"/>
          <w:sz w:val="22"/>
          <w:szCs w:val="22"/>
          <w:u w:val="single"/>
        </w:rPr>
        <w:t>Disability</w:t>
      </w:r>
    </w:p>
    <w:p w:rsidR="00361AEF" w:rsidRDefault="00361AEF" w:rsidP="00291F7D">
      <w:pPr>
        <w:ind w:left="720"/>
        <w:rPr>
          <w:rFonts w:ascii="Calibri" w:hAnsi="Calibri" w:cs="Arial"/>
          <w:i/>
          <w:color w:val="000000"/>
          <w:sz w:val="22"/>
          <w:szCs w:val="22"/>
          <w:u w:val="single"/>
        </w:rPr>
      </w:pPr>
    </w:p>
    <w:p w:rsidR="00361AEF" w:rsidRDefault="00361AEF" w:rsidP="00291F7D">
      <w:pPr>
        <w:ind w:left="720"/>
        <w:rPr>
          <w:rFonts w:ascii="Calibri" w:hAnsi="Calibri" w:cs="Arial"/>
          <w:i/>
          <w:color w:val="000000"/>
          <w:sz w:val="22"/>
          <w:szCs w:val="22"/>
          <w:u w:val="single"/>
        </w:rPr>
      </w:pPr>
    </w:p>
    <w:p w:rsidR="00361AEF" w:rsidRDefault="00361AEF" w:rsidP="00291F7D">
      <w:pPr>
        <w:ind w:left="720"/>
        <w:rPr>
          <w:rFonts w:ascii="Calibri" w:hAnsi="Calibri" w:cs="Arial"/>
          <w:i/>
          <w:color w:val="000000"/>
          <w:sz w:val="22"/>
          <w:szCs w:val="22"/>
          <w:u w:val="single"/>
        </w:rPr>
      </w:pPr>
    </w:p>
    <w:p w:rsidR="004565D8" w:rsidRPr="005E1FBF" w:rsidRDefault="00291F7D" w:rsidP="00291F7D">
      <w:pPr>
        <w:ind w:left="720"/>
        <w:rPr>
          <w:rFonts w:ascii="Calibri" w:hAnsi="Calibri" w:cs="Arial"/>
          <w:i/>
          <w:color w:val="000000"/>
          <w:sz w:val="22"/>
          <w:szCs w:val="22"/>
          <w:u w:val="single"/>
        </w:rPr>
      </w:pPr>
      <w:r w:rsidRPr="005E1FBF">
        <w:rPr>
          <w:rFonts w:ascii="Calibri" w:hAnsi="Calibri" w:cs="Arial"/>
          <w:i/>
          <w:color w:val="000000"/>
          <w:sz w:val="22"/>
          <w:szCs w:val="22"/>
          <w:u w:val="single"/>
        </w:rPr>
        <w:lastRenderedPageBreak/>
        <w:t>3.2.1 - ASSESSMENT PHASE:</w:t>
      </w:r>
    </w:p>
    <w:p w:rsidR="00830B10" w:rsidRPr="005E1FBF" w:rsidRDefault="00830B10" w:rsidP="00830B10">
      <w:pPr>
        <w:numPr>
          <w:ilvl w:val="0"/>
          <w:numId w:val="2"/>
        </w:numPr>
        <w:rPr>
          <w:rFonts w:ascii="Calibri" w:hAnsi="Calibri" w:cs="Arial"/>
          <w:color w:val="000000"/>
          <w:sz w:val="22"/>
          <w:szCs w:val="22"/>
        </w:rPr>
      </w:pPr>
      <w:r w:rsidRPr="005E1FBF">
        <w:rPr>
          <w:rFonts w:ascii="Calibri" w:hAnsi="Calibri" w:cs="Arial"/>
          <w:color w:val="000000"/>
          <w:sz w:val="22"/>
          <w:szCs w:val="22"/>
        </w:rPr>
        <w:t xml:space="preserve">The Employee contacts the Supervisor as soon as possible to request medical accommodation and provides written documentation from the health care provider to support the accommodation requirements.   </w:t>
      </w:r>
    </w:p>
    <w:p w:rsidR="00830B10" w:rsidRPr="005E1FBF" w:rsidRDefault="00BF08A0" w:rsidP="00830B10">
      <w:pPr>
        <w:numPr>
          <w:ilvl w:val="0"/>
          <w:numId w:val="2"/>
        </w:numPr>
        <w:rPr>
          <w:rFonts w:ascii="Calibri" w:hAnsi="Calibri" w:cs="Arial"/>
          <w:color w:val="000000"/>
          <w:sz w:val="22"/>
          <w:szCs w:val="22"/>
        </w:rPr>
      </w:pPr>
      <w:r w:rsidRPr="005E1FBF">
        <w:rPr>
          <w:rFonts w:ascii="Calibri" w:hAnsi="Calibri" w:cs="Arial"/>
          <w:color w:val="000000"/>
          <w:sz w:val="22"/>
          <w:szCs w:val="22"/>
        </w:rPr>
        <w:t>T</w:t>
      </w:r>
      <w:r w:rsidR="00830B10" w:rsidRPr="005E1FBF">
        <w:rPr>
          <w:rFonts w:ascii="Calibri" w:hAnsi="Calibri" w:cs="Arial"/>
          <w:color w:val="000000"/>
          <w:sz w:val="22"/>
          <w:szCs w:val="22"/>
        </w:rPr>
        <w:t>he Supervisor contacts the HR Consultant</w:t>
      </w:r>
      <w:r w:rsidRPr="005E1FBF">
        <w:rPr>
          <w:rFonts w:ascii="Calibri" w:hAnsi="Calibri" w:cs="Arial"/>
          <w:color w:val="000000"/>
          <w:sz w:val="22"/>
          <w:szCs w:val="22"/>
        </w:rPr>
        <w:t xml:space="preserve"> and forwards the medical documentation to HR </w:t>
      </w:r>
    </w:p>
    <w:p w:rsidR="00830B10" w:rsidRPr="005E1FBF" w:rsidRDefault="00830B10" w:rsidP="00830B10">
      <w:pPr>
        <w:numPr>
          <w:ilvl w:val="0"/>
          <w:numId w:val="2"/>
        </w:numPr>
        <w:rPr>
          <w:rFonts w:ascii="Calibri" w:hAnsi="Calibri" w:cs="Arial"/>
          <w:color w:val="000000"/>
          <w:sz w:val="22"/>
          <w:szCs w:val="22"/>
        </w:rPr>
      </w:pPr>
      <w:r w:rsidRPr="005E1FBF">
        <w:rPr>
          <w:rFonts w:ascii="Calibri" w:hAnsi="Calibri" w:cs="Arial"/>
          <w:color w:val="000000"/>
          <w:sz w:val="22"/>
          <w:szCs w:val="22"/>
        </w:rPr>
        <w:t>The HR Consultant notifies the Union  representative to ensure they are aware of the circumstances and to arrange a RTW/MA Team meeting</w:t>
      </w:r>
    </w:p>
    <w:p w:rsidR="00830B10" w:rsidRPr="005E1FBF" w:rsidRDefault="00830B10" w:rsidP="009C5D77">
      <w:pPr>
        <w:numPr>
          <w:ilvl w:val="0"/>
          <w:numId w:val="2"/>
        </w:numPr>
        <w:rPr>
          <w:rFonts w:ascii="Calibri" w:hAnsi="Calibri" w:cs="Arial"/>
          <w:color w:val="000000"/>
          <w:sz w:val="22"/>
          <w:szCs w:val="22"/>
        </w:rPr>
      </w:pPr>
      <w:r w:rsidRPr="005E1FBF">
        <w:rPr>
          <w:rFonts w:ascii="Calibri" w:hAnsi="Calibri" w:cs="Arial"/>
          <w:color w:val="000000"/>
          <w:sz w:val="22"/>
          <w:szCs w:val="22"/>
        </w:rPr>
        <w:t xml:space="preserve">The HR Consultant reviews the information on the </w:t>
      </w:r>
      <w:r w:rsidR="009C5D77" w:rsidRPr="005E1FBF">
        <w:rPr>
          <w:rFonts w:ascii="Calibri" w:hAnsi="Calibri" w:cs="Arial"/>
          <w:color w:val="000000"/>
          <w:sz w:val="22"/>
          <w:szCs w:val="22"/>
        </w:rPr>
        <w:t xml:space="preserve">initial medical documentation </w:t>
      </w:r>
      <w:r w:rsidRPr="005E1FBF">
        <w:rPr>
          <w:rFonts w:ascii="Calibri" w:hAnsi="Calibri" w:cs="Arial"/>
          <w:color w:val="000000"/>
          <w:sz w:val="22"/>
          <w:szCs w:val="22"/>
        </w:rPr>
        <w:t>to identify possible accommodation strateg</w:t>
      </w:r>
      <w:r w:rsidR="009C5D77" w:rsidRPr="005E1FBF">
        <w:rPr>
          <w:rFonts w:ascii="Calibri" w:hAnsi="Calibri" w:cs="Arial"/>
          <w:color w:val="000000"/>
          <w:sz w:val="22"/>
          <w:szCs w:val="22"/>
        </w:rPr>
        <w:t xml:space="preserve">ies </w:t>
      </w:r>
      <w:r w:rsidRPr="005E1FBF">
        <w:rPr>
          <w:rFonts w:ascii="Calibri" w:hAnsi="Calibri" w:cs="Arial"/>
          <w:color w:val="000000"/>
          <w:sz w:val="22"/>
          <w:szCs w:val="22"/>
        </w:rPr>
        <w:t>and whether</w:t>
      </w:r>
      <w:r w:rsidR="0065581B" w:rsidRPr="005E1FBF">
        <w:rPr>
          <w:rFonts w:ascii="Calibri" w:hAnsi="Calibri" w:cs="Arial"/>
          <w:color w:val="000000"/>
          <w:sz w:val="22"/>
          <w:szCs w:val="22"/>
        </w:rPr>
        <w:t xml:space="preserve"> or not further </w:t>
      </w:r>
      <w:r w:rsidR="009C5D77" w:rsidRPr="005E1FBF">
        <w:rPr>
          <w:rFonts w:ascii="Calibri" w:hAnsi="Calibri" w:cs="Arial"/>
          <w:color w:val="000000"/>
          <w:sz w:val="22"/>
          <w:szCs w:val="22"/>
        </w:rPr>
        <w:t>clarification</w:t>
      </w:r>
      <w:r w:rsidR="0065581B" w:rsidRPr="005E1FBF">
        <w:rPr>
          <w:rFonts w:ascii="Calibri" w:hAnsi="Calibri" w:cs="Arial"/>
          <w:color w:val="000000"/>
          <w:sz w:val="22"/>
          <w:szCs w:val="22"/>
        </w:rPr>
        <w:t xml:space="preserve"> </w:t>
      </w:r>
      <w:r w:rsidR="009C5D77" w:rsidRPr="005E1FBF">
        <w:rPr>
          <w:rFonts w:ascii="Calibri" w:hAnsi="Calibri" w:cs="Arial"/>
          <w:color w:val="000000"/>
          <w:sz w:val="22"/>
          <w:szCs w:val="22"/>
        </w:rPr>
        <w:t xml:space="preserve">of the medical restrictions </w:t>
      </w:r>
      <w:r w:rsidR="0065581B" w:rsidRPr="005E1FBF">
        <w:rPr>
          <w:rFonts w:ascii="Calibri" w:hAnsi="Calibri" w:cs="Arial"/>
          <w:color w:val="000000"/>
          <w:sz w:val="22"/>
          <w:szCs w:val="22"/>
        </w:rPr>
        <w:t xml:space="preserve">is </w:t>
      </w:r>
      <w:r w:rsidR="009C5D77" w:rsidRPr="005E1FBF">
        <w:rPr>
          <w:rFonts w:ascii="Calibri" w:hAnsi="Calibri" w:cs="Arial"/>
          <w:color w:val="000000"/>
          <w:sz w:val="22"/>
          <w:szCs w:val="22"/>
        </w:rPr>
        <w:t>necessary in order for the College to understand the accommodation needs.</w:t>
      </w:r>
    </w:p>
    <w:p w:rsidR="00830B10" w:rsidRPr="005E1FBF" w:rsidRDefault="00830B10" w:rsidP="00830B10">
      <w:pPr>
        <w:numPr>
          <w:ilvl w:val="0"/>
          <w:numId w:val="2"/>
        </w:numPr>
        <w:rPr>
          <w:rFonts w:ascii="Calibri" w:hAnsi="Calibri" w:cs="Arial"/>
          <w:color w:val="000000"/>
          <w:sz w:val="22"/>
          <w:szCs w:val="22"/>
        </w:rPr>
      </w:pPr>
      <w:r w:rsidRPr="005E1FBF">
        <w:rPr>
          <w:rFonts w:ascii="Calibri" w:hAnsi="Calibri" w:cs="Arial"/>
          <w:color w:val="000000"/>
          <w:sz w:val="22"/>
          <w:szCs w:val="22"/>
        </w:rPr>
        <w:t xml:space="preserve">If the information provided on the </w:t>
      </w:r>
      <w:r w:rsidR="009C5D77" w:rsidRPr="005E1FBF">
        <w:rPr>
          <w:rFonts w:ascii="Calibri" w:hAnsi="Calibri" w:cs="Arial"/>
          <w:color w:val="000000"/>
          <w:sz w:val="22"/>
          <w:szCs w:val="22"/>
        </w:rPr>
        <w:t xml:space="preserve">initial medical documentation </w:t>
      </w:r>
      <w:r w:rsidRPr="005E1FBF">
        <w:rPr>
          <w:rFonts w:ascii="Calibri" w:hAnsi="Calibri" w:cs="Arial"/>
          <w:color w:val="000000"/>
          <w:sz w:val="22"/>
          <w:szCs w:val="22"/>
        </w:rPr>
        <w:t xml:space="preserve">is not sufficient for the College to reasonably understand the employee’s accommodation requirements, the HR Consultant will notify the employee and the Union; the HR Consultant will then provide the employee with a follow up letter with specific questions for employee’s health care provider to respond to.  </w:t>
      </w:r>
    </w:p>
    <w:p w:rsidR="0065581B" w:rsidRPr="005E1FBF" w:rsidRDefault="0065581B" w:rsidP="00830B10">
      <w:pPr>
        <w:numPr>
          <w:ilvl w:val="0"/>
          <w:numId w:val="2"/>
        </w:numPr>
        <w:rPr>
          <w:rFonts w:ascii="Calibri" w:hAnsi="Calibri" w:cs="Arial"/>
          <w:color w:val="000000"/>
          <w:sz w:val="22"/>
          <w:szCs w:val="22"/>
        </w:rPr>
      </w:pPr>
      <w:r w:rsidRPr="005E1FBF">
        <w:rPr>
          <w:rFonts w:ascii="Calibri" w:hAnsi="Calibri" w:cs="Arial"/>
          <w:color w:val="000000"/>
          <w:sz w:val="22"/>
          <w:szCs w:val="22"/>
        </w:rPr>
        <w:t>The College, the Union or the employee may request a preliminary RTW/MA Team meeting</w:t>
      </w:r>
      <w:r w:rsidR="003D5BB0" w:rsidRPr="005E1FBF">
        <w:rPr>
          <w:rFonts w:ascii="Calibri" w:hAnsi="Calibri" w:cs="Arial"/>
          <w:color w:val="000000"/>
          <w:sz w:val="22"/>
          <w:szCs w:val="22"/>
        </w:rPr>
        <w:t xml:space="preserve">, if necessary, </w:t>
      </w:r>
      <w:r w:rsidRPr="005E1FBF">
        <w:rPr>
          <w:rFonts w:ascii="Calibri" w:hAnsi="Calibri" w:cs="Arial"/>
          <w:color w:val="000000"/>
          <w:sz w:val="22"/>
          <w:szCs w:val="22"/>
        </w:rPr>
        <w:t>while awaiting further medical documentation</w:t>
      </w:r>
      <w:r w:rsidR="003D5BB0" w:rsidRPr="005E1FBF">
        <w:rPr>
          <w:rFonts w:ascii="Calibri" w:hAnsi="Calibri" w:cs="Arial"/>
          <w:color w:val="000000"/>
          <w:sz w:val="22"/>
          <w:szCs w:val="22"/>
        </w:rPr>
        <w:t xml:space="preserve">.  </w:t>
      </w:r>
    </w:p>
    <w:p w:rsidR="00830B10" w:rsidRPr="005E1FBF" w:rsidRDefault="0065581B" w:rsidP="00830B10">
      <w:pPr>
        <w:numPr>
          <w:ilvl w:val="0"/>
          <w:numId w:val="2"/>
        </w:numPr>
        <w:rPr>
          <w:rFonts w:ascii="Calibri" w:hAnsi="Calibri" w:cs="Arial"/>
          <w:color w:val="000000"/>
          <w:sz w:val="22"/>
          <w:szCs w:val="22"/>
        </w:rPr>
      </w:pPr>
      <w:r w:rsidRPr="005E1FBF">
        <w:rPr>
          <w:rFonts w:ascii="Calibri" w:hAnsi="Calibri" w:cs="Arial"/>
          <w:color w:val="000000"/>
          <w:sz w:val="22"/>
          <w:szCs w:val="22"/>
        </w:rPr>
        <w:t>T</w:t>
      </w:r>
      <w:r w:rsidR="00830B10" w:rsidRPr="005E1FBF">
        <w:rPr>
          <w:rFonts w:ascii="Calibri" w:hAnsi="Calibri" w:cs="Arial"/>
          <w:color w:val="000000"/>
          <w:sz w:val="22"/>
          <w:szCs w:val="22"/>
        </w:rPr>
        <w:t>he HR Consultant keeps the RTW/MA Program Specialists and the Benefits Administrator informed</w:t>
      </w:r>
      <w:r w:rsidRPr="005E1FBF">
        <w:rPr>
          <w:rFonts w:ascii="Calibri" w:hAnsi="Calibri" w:cs="Arial"/>
          <w:color w:val="000000"/>
          <w:sz w:val="22"/>
          <w:szCs w:val="22"/>
        </w:rPr>
        <w:t xml:space="preserve"> of the assessment phase status.</w:t>
      </w:r>
    </w:p>
    <w:p w:rsidR="00291F7D" w:rsidRPr="005E1FBF" w:rsidRDefault="00291F7D" w:rsidP="00291F7D">
      <w:pPr>
        <w:rPr>
          <w:rFonts w:ascii="Calibri" w:hAnsi="Calibri" w:cs="Arial"/>
          <w:color w:val="000000"/>
          <w:sz w:val="22"/>
          <w:szCs w:val="22"/>
        </w:rPr>
      </w:pPr>
    </w:p>
    <w:p w:rsidR="00291F7D" w:rsidRPr="005E1FBF" w:rsidRDefault="00291F7D" w:rsidP="00291F7D">
      <w:pPr>
        <w:ind w:left="1080"/>
        <w:rPr>
          <w:rFonts w:ascii="Calibri" w:hAnsi="Calibri" w:cs="Arial"/>
          <w:i/>
          <w:color w:val="000000"/>
          <w:sz w:val="22"/>
          <w:szCs w:val="22"/>
          <w:u w:val="single"/>
        </w:rPr>
      </w:pPr>
      <w:r w:rsidRPr="005E1FBF">
        <w:rPr>
          <w:rFonts w:ascii="Calibri" w:hAnsi="Calibri" w:cs="Arial"/>
          <w:i/>
          <w:color w:val="000000"/>
          <w:sz w:val="22"/>
          <w:szCs w:val="22"/>
          <w:u w:val="single"/>
        </w:rPr>
        <w:t>3.2.2 - PLANNING PHASE</w:t>
      </w:r>
      <w:r w:rsidRPr="005E1FBF">
        <w:rPr>
          <w:rFonts w:ascii="Calibri" w:hAnsi="Calibri" w:cs="Arial"/>
          <w:i/>
          <w:color w:val="000000"/>
          <w:sz w:val="22"/>
          <w:szCs w:val="22"/>
        </w:rPr>
        <w:t>:</w:t>
      </w:r>
    </w:p>
    <w:p w:rsidR="00E44703" w:rsidRPr="005E1FBF" w:rsidRDefault="00E44703" w:rsidP="00E44703">
      <w:pPr>
        <w:numPr>
          <w:ilvl w:val="0"/>
          <w:numId w:val="3"/>
        </w:numPr>
        <w:rPr>
          <w:rFonts w:ascii="Calibri" w:hAnsi="Calibri" w:cs="Arial"/>
          <w:color w:val="000000"/>
          <w:sz w:val="22"/>
          <w:szCs w:val="22"/>
        </w:rPr>
      </w:pPr>
      <w:r w:rsidRPr="005E1FBF">
        <w:rPr>
          <w:rFonts w:ascii="Calibri" w:hAnsi="Calibri" w:cs="Arial"/>
          <w:color w:val="000000"/>
          <w:sz w:val="22"/>
          <w:szCs w:val="22"/>
        </w:rPr>
        <w:t>The HR Consultant arranges a meeting of the RTW/MA Team:</w:t>
      </w:r>
    </w:p>
    <w:p w:rsidR="00E44703" w:rsidRPr="005E1FBF" w:rsidRDefault="00E44703" w:rsidP="00E44703">
      <w:pPr>
        <w:numPr>
          <w:ilvl w:val="1"/>
          <w:numId w:val="3"/>
        </w:numPr>
        <w:rPr>
          <w:rFonts w:ascii="Calibri" w:hAnsi="Calibri" w:cs="Arial"/>
          <w:color w:val="000000"/>
          <w:sz w:val="22"/>
          <w:szCs w:val="22"/>
        </w:rPr>
      </w:pPr>
      <w:r w:rsidRPr="005E1FBF">
        <w:rPr>
          <w:rFonts w:ascii="Calibri" w:hAnsi="Calibri" w:cs="Arial"/>
          <w:color w:val="000000"/>
          <w:sz w:val="22"/>
          <w:szCs w:val="22"/>
        </w:rPr>
        <w:t xml:space="preserve">The RTW/MA Team consists of the employee, the supervisor, the Union or association representative, as </w:t>
      </w:r>
      <w:r w:rsidR="001511CE" w:rsidRPr="005E1FBF">
        <w:rPr>
          <w:rFonts w:ascii="Calibri" w:hAnsi="Calibri" w:cs="Arial"/>
          <w:color w:val="000000"/>
          <w:sz w:val="22"/>
          <w:szCs w:val="22"/>
        </w:rPr>
        <w:t>applicable and</w:t>
      </w:r>
      <w:r w:rsidRPr="005E1FBF">
        <w:rPr>
          <w:rFonts w:ascii="Calibri" w:hAnsi="Calibri" w:cs="Arial"/>
          <w:color w:val="000000"/>
          <w:sz w:val="22"/>
          <w:szCs w:val="22"/>
        </w:rPr>
        <w:t xml:space="preserve"> the HR Consultant.</w:t>
      </w:r>
    </w:p>
    <w:p w:rsidR="00E44703" w:rsidRPr="005E1FBF" w:rsidRDefault="00E44703" w:rsidP="00E44703">
      <w:pPr>
        <w:numPr>
          <w:ilvl w:val="1"/>
          <w:numId w:val="3"/>
        </w:numPr>
        <w:rPr>
          <w:rFonts w:ascii="Calibri" w:hAnsi="Calibri" w:cs="Arial"/>
          <w:color w:val="000000"/>
          <w:sz w:val="22"/>
          <w:szCs w:val="22"/>
        </w:rPr>
      </w:pPr>
      <w:r w:rsidRPr="005E1FBF">
        <w:rPr>
          <w:rFonts w:ascii="Calibri" w:hAnsi="Calibri" w:cs="Arial"/>
          <w:color w:val="000000"/>
          <w:sz w:val="22"/>
          <w:szCs w:val="22"/>
        </w:rPr>
        <w:t>The RTW/MA Team may consult with the RTW/MA Program Specialists or other resource persons, as necessary.</w:t>
      </w:r>
    </w:p>
    <w:p w:rsidR="00E44703" w:rsidRPr="005E1FBF" w:rsidRDefault="00E44703" w:rsidP="00E44703">
      <w:pPr>
        <w:numPr>
          <w:ilvl w:val="1"/>
          <w:numId w:val="3"/>
        </w:numPr>
        <w:rPr>
          <w:rFonts w:ascii="Calibri" w:hAnsi="Calibri" w:cs="Arial"/>
          <w:color w:val="000000"/>
          <w:sz w:val="22"/>
          <w:szCs w:val="22"/>
        </w:rPr>
      </w:pPr>
      <w:r w:rsidRPr="005E1FBF">
        <w:rPr>
          <w:rFonts w:ascii="Calibri" w:hAnsi="Calibri" w:cs="Arial"/>
          <w:color w:val="000000"/>
          <w:sz w:val="22"/>
          <w:szCs w:val="22"/>
        </w:rPr>
        <w:t>The purpose of the RTW/MA meeting is for the parties to reach agreement on the RTW/MA Action Plan.</w:t>
      </w:r>
    </w:p>
    <w:p w:rsidR="00E44703" w:rsidRPr="005E1FBF" w:rsidRDefault="00E44703" w:rsidP="00E44703">
      <w:pPr>
        <w:numPr>
          <w:ilvl w:val="1"/>
          <w:numId w:val="3"/>
        </w:numPr>
        <w:rPr>
          <w:rFonts w:ascii="Calibri" w:hAnsi="Calibri" w:cs="Arial"/>
          <w:color w:val="000000"/>
          <w:sz w:val="22"/>
          <w:szCs w:val="22"/>
        </w:rPr>
      </w:pPr>
      <w:r w:rsidRPr="005E1FBF">
        <w:rPr>
          <w:rFonts w:ascii="Calibri" w:hAnsi="Calibri" w:cs="Arial"/>
          <w:color w:val="000000"/>
          <w:sz w:val="22"/>
          <w:szCs w:val="22"/>
        </w:rPr>
        <w:t>Accommodations to work hours for academic employees should be recorded as a percentage (%) of a full workload vs. a number of hours per day or per week</w:t>
      </w:r>
    </w:p>
    <w:p w:rsidR="006A1D52" w:rsidRPr="005E1FBF" w:rsidRDefault="006A1D52" w:rsidP="006A1D52">
      <w:pPr>
        <w:numPr>
          <w:ilvl w:val="0"/>
          <w:numId w:val="3"/>
        </w:numPr>
        <w:rPr>
          <w:rFonts w:ascii="Calibri" w:hAnsi="Calibri" w:cs="Arial"/>
          <w:color w:val="000000"/>
          <w:sz w:val="22"/>
          <w:szCs w:val="22"/>
        </w:rPr>
      </w:pPr>
      <w:r w:rsidRPr="005E1FBF">
        <w:rPr>
          <w:rFonts w:ascii="Calibri" w:hAnsi="Calibri" w:cs="Arial"/>
          <w:color w:val="000000"/>
          <w:sz w:val="22"/>
          <w:szCs w:val="22"/>
        </w:rPr>
        <w:t xml:space="preserve">For academic employees, </w:t>
      </w:r>
      <w:r w:rsidRPr="005E1FBF">
        <w:rPr>
          <w:rFonts w:ascii="Calibri" w:hAnsi="Calibri" w:cs="Arial"/>
          <w:color w:val="000000"/>
          <w:sz w:val="22"/>
          <w:szCs w:val="22"/>
          <w:u w:val="single"/>
        </w:rPr>
        <w:t>no final SWF/contract shall be issued</w:t>
      </w:r>
      <w:r w:rsidRPr="005E1FBF">
        <w:rPr>
          <w:rFonts w:ascii="Calibri" w:hAnsi="Calibri" w:cs="Arial"/>
          <w:color w:val="000000"/>
          <w:sz w:val="22"/>
          <w:szCs w:val="22"/>
        </w:rPr>
        <w:t xml:space="preserve"> before an RTW/MA meeting has taken place.   </w:t>
      </w:r>
    </w:p>
    <w:p w:rsidR="00FC4A7E" w:rsidRPr="005E1FBF" w:rsidRDefault="00E44703" w:rsidP="00A858BA">
      <w:pPr>
        <w:numPr>
          <w:ilvl w:val="0"/>
          <w:numId w:val="18"/>
        </w:numPr>
        <w:rPr>
          <w:rFonts w:ascii="Calibri" w:hAnsi="Calibri" w:cs="Arial"/>
          <w:color w:val="000000"/>
          <w:sz w:val="22"/>
          <w:szCs w:val="22"/>
        </w:rPr>
      </w:pPr>
      <w:r w:rsidRPr="005E1FBF">
        <w:rPr>
          <w:rFonts w:ascii="Calibri" w:hAnsi="Calibri" w:cs="Arial"/>
          <w:color w:val="000000"/>
          <w:sz w:val="22"/>
          <w:szCs w:val="22"/>
        </w:rPr>
        <w:t xml:space="preserve">The HR Consultant documents the RTW/MA Action Plan and circulates the Plan for all parties to sign.  The original signed document is maintained in the employee’s confidential health file within Human Resources.   </w:t>
      </w:r>
    </w:p>
    <w:p w:rsidR="00A858BA" w:rsidRPr="005E1FBF" w:rsidRDefault="00A858BA" w:rsidP="00A858BA">
      <w:pPr>
        <w:numPr>
          <w:ilvl w:val="0"/>
          <w:numId w:val="3"/>
        </w:numPr>
        <w:rPr>
          <w:rFonts w:ascii="Calibri" w:hAnsi="Calibri" w:cs="Arial"/>
          <w:color w:val="000000"/>
          <w:sz w:val="22"/>
          <w:szCs w:val="22"/>
        </w:rPr>
      </w:pPr>
      <w:r w:rsidRPr="005E1FBF">
        <w:rPr>
          <w:rFonts w:ascii="Calibri" w:hAnsi="Calibri" w:cs="Arial"/>
          <w:color w:val="000000"/>
          <w:sz w:val="22"/>
          <w:szCs w:val="22"/>
        </w:rPr>
        <w:t>The RTW/MA Action Plan outlines:</w:t>
      </w:r>
    </w:p>
    <w:p w:rsidR="00A858BA" w:rsidRPr="005E1FBF" w:rsidRDefault="00A858BA" w:rsidP="00A858BA">
      <w:pPr>
        <w:numPr>
          <w:ilvl w:val="1"/>
          <w:numId w:val="3"/>
        </w:numPr>
        <w:rPr>
          <w:rFonts w:ascii="Calibri" w:hAnsi="Calibri" w:cs="Arial"/>
          <w:color w:val="000000"/>
          <w:sz w:val="22"/>
          <w:szCs w:val="22"/>
        </w:rPr>
      </w:pPr>
      <w:r w:rsidRPr="005E1FBF">
        <w:rPr>
          <w:rFonts w:ascii="Calibri" w:hAnsi="Calibri" w:cs="Arial"/>
          <w:color w:val="000000"/>
          <w:sz w:val="22"/>
          <w:szCs w:val="22"/>
        </w:rPr>
        <w:t>The accommodations to hours and/or job duties needed for the employee to perform their job</w:t>
      </w:r>
    </w:p>
    <w:p w:rsidR="00A858BA" w:rsidRPr="005E1FBF" w:rsidRDefault="00A858BA" w:rsidP="00A858BA">
      <w:pPr>
        <w:numPr>
          <w:ilvl w:val="1"/>
          <w:numId w:val="3"/>
        </w:numPr>
        <w:rPr>
          <w:rFonts w:ascii="Calibri" w:hAnsi="Calibri" w:cs="Arial"/>
          <w:color w:val="000000"/>
          <w:sz w:val="22"/>
          <w:szCs w:val="22"/>
        </w:rPr>
      </w:pPr>
      <w:r w:rsidRPr="005E1FBF">
        <w:rPr>
          <w:rFonts w:ascii="Calibri" w:hAnsi="Calibri" w:cs="Arial"/>
          <w:color w:val="000000"/>
          <w:sz w:val="22"/>
          <w:szCs w:val="22"/>
        </w:rPr>
        <w:t>The action steps that will be taken to assist the employee to perform the duties of their job with appropriate accommodations</w:t>
      </w:r>
    </w:p>
    <w:p w:rsidR="00A858BA" w:rsidRPr="005E1FBF" w:rsidRDefault="00A858BA" w:rsidP="00A858BA">
      <w:pPr>
        <w:numPr>
          <w:ilvl w:val="1"/>
          <w:numId w:val="3"/>
        </w:numPr>
        <w:rPr>
          <w:rFonts w:ascii="Calibri" w:hAnsi="Calibri" w:cs="Arial"/>
          <w:color w:val="000000"/>
          <w:sz w:val="22"/>
          <w:szCs w:val="22"/>
        </w:rPr>
      </w:pPr>
      <w:r w:rsidRPr="005E1FBF">
        <w:rPr>
          <w:rFonts w:ascii="Calibri" w:hAnsi="Calibri" w:cs="Arial"/>
          <w:color w:val="000000"/>
          <w:sz w:val="22"/>
          <w:szCs w:val="22"/>
        </w:rPr>
        <w:t>The information required to implement the action steps</w:t>
      </w:r>
    </w:p>
    <w:p w:rsidR="00A858BA" w:rsidRPr="005E1FBF" w:rsidRDefault="00A858BA" w:rsidP="00A858BA">
      <w:pPr>
        <w:numPr>
          <w:ilvl w:val="1"/>
          <w:numId w:val="3"/>
        </w:numPr>
        <w:rPr>
          <w:rFonts w:ascii="Calibri" w:hAnsi="Calibri" w:cs="Arial"/>
          <w:color w:val="000000"/>
          <w:sz w:val="22"/>
          <w:szCs w:val="22"/>
        </w:rPr>
      </w:pPr>
      <w:r w:rsidRPr="005E1FBF">
        <w:rPr>
          <w:rFonts w:ascii="Calibri" w:hAnsi="Calibri" w:cs="Arial"/>
          <w:color w:val="000000"/>
          <w:sz w:val="22"/>
          <w:szCs w:val="22"/>
        </w:rPr>
        <w:t xml:space="preserve">The services and/or resources that will be provided to the employee to assist with the implementation of accommodations </w:t>
      </w:r>
    </w:p>
    <w:p w:rsidR="00A858BA" w:rsidRPr="005E1FBF" w:rsidRDefault="00A858BA" w:rsidP="00A858BA">
      <w:pPr>
        <w:numPr>
          <w:ilvl w:val="1"/>
          <w:numId w:val="3"/>
        </w:numPr>
        <w:rPr>
          <w:rFonts w:ascii="Calibri" w:hAnsi="Calibri" w:cs="Arial"/>
          <w:color w:val="000000"/>
          <w:sz w:val="22"/>
          <w:szCs w:val="22"/>
        </w:rPr>
      </w:pPr>
      <w:r w:rsidRPr="005E1FBF">
        <w:rPr>
          <w:rFonts w:ascii="Calibri" w:hAnsi="Calibri" w:cs="Arial"/>
          <w:color w:val="000000"/>
          <w:sz w:val="22"/>
          <w:szCs w:val="22"/>
        </w:rPr>
        <w:t>Responsibilities and target dates assigned to each step</w:t>
      </w:r>
    </w:p>
    <w:p w:rsidR="00A858BA" w:rsidRPr="005E1FBF" w:rsidRDefault="00A858BA" w:rsidP="00A858BA">
      <w:pPr>
        <w:numPr>
          <w:ilvl w:val="1"/>
          <w:numId w:val="3"/>
        </w:numPr>
        <w:rPr>
          <w:rFonts w:ascii="Calibri" w:hAnsi="Calibri" w:cs="Arial"/>
          <w:color w:val="000000"/>
          <w:sz w:val="22"/>
          <w:szCs w:val="22"/>
        </w:rPr>
      </w:pPr>
      <w:r w:rsidRPr="005E1FBF">
        <w:rPr>
          <w:rFonts w:ascii="Calibri" w:hAnsi="Calibri" w:cs="Arial"/>
          <w:color w:val="000000"/>
          <w:sz w:val="22"/>
          <w:szCs w:val="22"/>
        </w:rPr>
        <w:t xml:space="preserve">The accommodation schedule or plan </w:t>
      </w:r>
    </w:p>
    <w:p w:rsidR="00A858BA" w:rsidRPr="005E1FBF" w:rsidRDefault="00A858BA" w:rsidP="00A858BA">
      <w:pPr>
        <w:numPr>
          <w:ilvl w:val="1"/>
          <w:numId w:val="3"/>
        </w:numPr>
        <w:rPr>
          <w:rFonts w:ascii="Calibri" w:hAnsi="Calibri" w:cs="Arial"/>
          <w:color w:val="000000"/>
          <w:sz w:val="22"/>
          <w:szCs w:val="22"/>
        </w:rPr>
      </w:pPr>
      <w:r w:rsidRPr="005E1FBF">
        <w:rPr>
          <w:rFonts w:ascii="Calibri" w:hAnsi="Calibri" w:cs="Arial"/>
          <w:color w:val="000000"/>
          <w:sz w:val="22"/>
          <w:szCs w:val="22"/>
        </w:rPr>
        <w:t>Communication needs and issues ( e.g., co-worker communication)</w:t>
      </w:r>
    </w:p>
    <w:p w:rsidR="00A858BA" w:rsidRPr="005E1FBF" w:rsidRDefault="00A858BA" w:rsidP="00A858BA">
      <w:pPr>
        <w:numPr>
          <w:ilvl w:val="1"/>
          <w:numId w:val="3"/>
        </w:numPr>
        <w:rPr>
          <w:rFonts w:ascii="Calibri" w:hAnsi="Calibri" w:cs="Arial"/>
          <w:color w:val="000000"/>
          <w:sz w:val="22"/>
          <w:szCs w:val="22"/>
        </w:rPr>
      </w:pPr>
      <w:r w:rsidRPr="005E1FBF">
        <w:rPr>
          <w:rFonts w:ascii="Calibri" w:hAnsi="Calibri" w:cs="Arial"/>
          <w:color w:val="000000"/>
          <w:sz w:val="22"/>
          <w:szCs w:val="22"/>
        </w:rPr>
        <w:t>The date of follow-up meeting for RTW/MA Team to review RTW/MA status</w:t>
      </w:r>
    </w:p>
    <w:p w:rsidR="00985B05" w:rsidRPr="005E1FBF" w:rsidRDefault="00985B05" w:rsidP="00985B05">
      <w:pPr>
        <w:numPr>
          <w:ilvl w:val="1"/>
          <w:numId w:val="3"/>
        </w:numPr>
        <w:rPr>
          <w:rFonts w:ascii="Calibri" w:hAnsi="Calibri" w:cs="Arial"/>
          <w:color w:val="000000"/>
          <w:sz w:val="22"/>
          <w:szCs w:val="22"/>
        </w:rPr>
      </w:pPr>
      <w:r w:rsidRPr="005E1FBF">
        <w:rPr>
          <w:rFonts w:ascii="Calibri" w:hAnsi="Calibri" w:cs="Arial"/>
          <w:color w:val="000000"/>
          <w:sz w:val="22"/>
          <w:szCs w:val="22"/>
        </w:rPr>
        <w:t>Identification of appropriate accessible formats and communication supports and arrangements</w:t>
      </w:r>
    </w:p>
    <w:p w:rsidR="00985B05" w:rsidRPr="005E1FBF" w:rsidRDefault="00985B05" w:rsidP="00985B05">
      <w:pPr>
        <w:numPr>
          <w:ilvl w:val="1"/>
          <w:numId w:val="3"/>
        </w:numPr>
        <w:rPr>
          <w:rFonts w:ascii="Calibri" w:hAnsi="Calibri" w:cs="Arial"/>
          <w:color w:val="000000"/>
          <w:sz w:val="22"/>
          <w:szCs w:val="22"/>
        </w:rPr>
      </w:pPr>
      <w:r w:rsidRPr="005E1FBF">
        <w:rPr>
          <w:rFonts w:ascii="Calibri" w:hAnsi="Calibri" w:cs="Arial"/>
          <w:color w:val="000000"/>
          <w:sz w:val="22"/>
          <w:szCs w:val="22"/>
        </w:rPr>
        <w:lastRenderedPageBreak/>
        <w:t>Identification of appropriate workplace emergency response information if required.</w:t>
      </w:r>
    </w:p>
    <w:p w:rsidR="00A858BA" w:rsidRPr="005E1FBF" w:rsidRDefault="00A858BA" w:rsidP="00A858BA">
      <w:pPr>
        <w:numPr>
          <w:ilvl w:val="0"/>
          <w:numId w:val="3"/>
        </w:numPr>
        <w:rPr>
          <w:rFonts w:ascii="Calibri" w:hAnsi="Calibri" w:cs="Arial"/>
          <w:color w:val="000000"/>
          <w:sz w:val="22"/>
          <w:szCs w:val="22"/>
        </w:rPr>
      </w:pPr>
      <w:r w:rsidRPr="005E1FBF">
        <w:rPr>
          <w:rFonts w:ascii="Calibri" w:hAnsi="Calibri" w:cs="Arial"/>
          <w:color w:val="000000"/>
          <w:sz w:val="22"/>
          <w:szCs w:val="22"/>
        </w:rPr>
        <w:t>The employee may share the plan with the health care provider to ensure there are no medical concerns.</w:t>
      </w:r>
    </w:p>
    <w:p w:rsidR="00A858BA" w:rsidRPr="005E1FBF" w:rsidRDefault="00A858BA" w:rsidP="00A858BA">
      <w:pPr>
        <w:numPr>
          <w:ilvl w:val="0"/>
          <w:numId w:val="3"/>
        </w:numPr>
        <w:rPr>
          <w:rFonts w:ascii="Calibri" w:hAnsi="Calibri" w:cs="Arial"/>
          <w:color w:val="000000"/>
          <w:sz w:val="22"/>
          <w:szCs w:val="22"/>
        </w:rPr>
      </w:pPr>
      <w:r w:rsidRPr="005E1FBF">
        <w:rPr>
          <w:rFonts w:ascii="Calibri" w:hAnsi="Calibri" w:cs="Arial"/>
          <w:color w:val="000000"/>
          <w:sz w:val="22"/>
          <w:szCs w:val="22"/>
        </w:rPr>
        <w:t>For WSIB cases, the RTW/MA Team includes a WSIB representative.</w:t>
      </w:r>
    </w:p>
    <w:p w:rsidR="00A858BA" w:rsidRPr="005E1FBF" w:rsidRDefault="00A858BA" w:rsidP="00A858BA">
      <w:pPr>
        <w:numPr>
          <w:ilvl w:val="0"/>
          <w:numId w:val="3"/>
        </w:numPr>
        <w:rPr>
          <w:rFonts w:ascii="Calibri" w:hAnsi="Calibri" w:cs="Arial"/>
          <w:color w:val="000000"/>
          <w:sz w:val="22"/>
          <w:szCs w:val="22"/>
        </w:rPr>
      </w:pPr>
      <w:r w:rsidRPr="005E1FBF">
        <w:rPr>
          <w:rFonts w:ascii="Calibri" w:hAnsi="Calibri" w:cs="Arial"/>
          <w:color w:val="000000"/>
          <w:sz w:val="22"/>
          <w:szCs w:val="22"/>
        </w:rPr>
        <w:t xml:space="preserve">The HR Consultant ensures a copy of the signed RTW/MA Action Plan is sent to the RTW/MA Program Specialists and the signed original is given to the Benefits Administrator </w:t>
      </w:r>
    </w:p>
    <w:p w:rsidR="00291F7D" w:rsidRPr="005E1FBF" w:rsidRDefault="00291F7D" w:rsidP="00291F7D">
      <w:pPr>
        <w:ind w:left="1080"/>
        <w:rPr>
          <w:rFonts w:ascii="Calibri" w:hAnsi="Calibri" w:cs="Arial"/>
          <w:i/>
          <w:color w:val="000000"/>
          <w:sz w:val="22"/>
          <w:szCs w:val="22"/>
          <w:u w:val="single"/>
        </w:rPr>
      </w:pPr>
      <w:r w:rsidRPr="005E1FBF">
        <w:rPr>
          <w:rFonts w:ascii="Calibri" w:hAnsi="Calibri" w:cs="Arial"/>
          <w:i/>
          <w:color w:val="000000"/>
          <w:sz w:val="22"/>
          <w:szCs w:val="22"/>
          <w:u w:val="single"/>
        </w:rPr>
        <w:t>3.2.</w:t>
      </w:r>
      <w:r w:rsidR="00C554B5" w:rsidRPr="005E1FBF">
        <w:rPr>
          <w:rFonts w:ascii="Calibri" w:hAnsi="Calibri" w:cs="Arial"/>
          <w:i/>
          <w:color w:val="000000"/>
          <w:sz w:val="22"/>
          <w:szCs w:val="22"/>
          <w:u w:val="single"/>
        </w:rPr>
        <w:t>3</w:t>
      </w:r>
      <w:r w:rsidRPr="005E1FBF">
        <w:rPr>
          <w:rFonts w:ascii="Calibri" w:hAnsi="Calibri" w:cs="Arial"/>
          <w:i/>
          <w:color w:val="000000"/>
          <w:sz w:val="22"/>
          <w:szCs w:val="22"/>
          <w:u w:val="single"/>
        </w:rPr>
        <w:t xml:space="preserve"> – IMPLEMENTATION PHASE</w:t>
      </w:r>
      <w:r w:rsidRPr="005E1FBF">
        <w:rPr>
          <w:rFonts w:ascii="Calibri" w:hAnsi="Calibri" w:cs="Arial"/>
          <w:i/>
          <w:color w:val="000000"/>
          <w:sz w:val="22"/>
          <w:szCs w:val="22"/>
        </w:rPr>
        <w:t>:</w:t>
      </w:r>
    </w:p>
    <w:p w:rsidR="007D339A" w:rsidRPr="005E1FBF" w:rsidRDefault="007D339A" w:rsidP="007D339A">
      <w:pPr>
        <w:numPr>
          <w:ilvl w:val="0"/>
          <w:numId w:val="4"/>
        </w:numPr>
        <w:rPr>
          <w:rFonts w:ascii="Calibri" w:hAnsi="Calibri" w:cs="Arial"/>
          <w:color w:val="000000"/>
          <w:sz w:val="22"/>
          <w:szCs w:val="22"/>
        </w:rPr>
      </w:pPr>
      <w:r w:rsidRPr="005E1FBF">
        <w:rPr>
          <w:rFonts w:ascii="Calibri" w:hAnsi="Calibri" w:cs="Arial"/>
          <w:color w:val="000000"/>
          <w:sz w:val="22"/>
          <w:szCs w:val="22"/>
        </w:rPr>
        <w:t xml:space="preserve">The Supervisor maintains regular contact with the employee to ensure the Plan was implemented as expected.  </w:t>
      </w:r>
    </w:p>
    <w:p w:rsidR="007D339A" w:rsidRPr="005E1FBF" w:rsidRDefault="007D339A" w:rsidP="007D339A">
      <w:pPr>
        <w:numPr>
          <w:ilvl w:val="0"/>
          <w:numId w:val="4"/>
        </w:numPr>
        <w:rPr>
          <w:rFonts w:ascii="Calibri" w:hAnsi="Calibri" w:cs="Arial"/>
          <w:color w:val="000000"/>
          <w:sz w:val="22"/>
          <w:szCs w:val="22"/>
        </w:rPr>
      </w:pPr>
      <w:r w:rsidRPr="005E1FBF">
        <w:rPr>
          <w:rFonts w:ascii="Calibri" w:hAnsi="Calibri" w:cs="Arial"/>
          <w:color w:val="000000"/>
          <w:sz w:val="22"/>
          <w:szCs w:val="22"/>
        </w:rPr>
        <w:t xml:space="preserve">The HR Consultant follows up with the supervisor and the employee within two weeks of the accommodation implementation date to ensure there are no new issues or concerns.  </w:t>
      </w:r>
    </w:p>
    <w:p w:rsidR="007D339A" w:rsidRPr="005E1FBF" w:rsidRDefault="007D339A" w:rsidP="007D339A">
      <w:pPr>
        <w:numPr>
          <w:ilvl w:val="0"/>
          <w:numId w:val="4"/>
        </w:numPr>
        <w:rPr>
          <w:rFonts w:ascii="Calibri" w:hAnsi="Calibri" w:cs="Arial"/>
          <w:color w:val="000000"/>
          <w:sz w:val="22"/>
          <w:szCs w:val="22"/>
        </w:rPr>
      </w:pPr>
      <w:r w:rsidRPr="005E1FBF">
        <w:rPr>
          <w:rFonts w:ascii="Calibri" w:hAnsi="Calibri" w:cs="Arial"/>
          <w:color w:val="000000"/>
          <w:sz w:val="22"/>
          <w:szCs w:val="22"/>
        </w:rPr>
        <w:t xml:space="preserve">The HR Consultant includes a follow-up schedule which identifies when the next RTW/MA Team meeting is scheduled, if applicable. </w:t>
      </w:r>
    </w:p>
    <w:p w:rsidR="00250ADF" w:rsidRPr="005E1FBF" w:rsidRDefault="00250ADF" w:rsidP="00250ADF">
      <w:pPr>
        <w:rPr>
          <w:rFonts w:ascii="Calibri" w:hAnsi="Calibri" w:cs="Arial"/>
          <w:color w:val="000000"/>
          <w:sz w:val="22"/>
          <w:szCs w:val="22"/>
        </w:rPr>
      </w:pPr>
    </w:p>
    <w:p w:rsidR="001954E3" w:rsidRPr="005E1FBF" w:rsidRDefault="001954E3" w:rsidP="00250ADF">
      <w:pPr>
        <w:rPr>
          <w:rFonts w:ascii="Calibri" w:hAnsi="Calibri" w:cs="Arial"/>
          <w:color w:val="000000"/>
          <w:sz w:val="22"/>
          <w:szCs w:val="22"/>
        </w:rPr>
      </w:pPr>
    </w:p>
    <w:p w:rsidR="00135623" w:rsidRPr="005E1FBF" w:rsidRDefault="00135623" w:rsidP="001954E3">
      <w:pPr>
        <w:numPr>
          <w:ilvl w:val="0"/>
          <w:numId w:val="16"/>
        </w:numPr>
        <w:rPr>
          <w:rFonts w:ascii="Calibri" w:hAnsi="Calibri" w:cs="Arial"/>
          <w:color w:val="000000"/>
          <w:sz w:val="22"/>
          <w:szCs w:val="22"/>
        </w:rPr>
      </w:pPr>
      <w:r w:rsidRPr="005E1FBF">
        <w:rPr>
          <w:rFonts w:ascii="Calibri" w:hAnsi="Calibri" w:cs="Arial"/>
          <w:b/>
          <w:color w:val="000000"/>
          <w:sz w:val="28"/>
          <w:szCs w:val="28"/>
        </w:rPr>
        <w:t>Post-Implementation Follow Up</w:t>
      </w:r>
      <w:r w:rsidR="005D4A7C" w:rsidRPr="005E1FBF">
        <w:rPr>
          <w:rFonts w:ascii="Calibri" w:hAnsi="Calibri" w:cs="Arial"/>
          <w:b/>
          <w:color w:val="000000"/>
          <w:sz w:val="28"/>
          <w:szCs w:val="28"/>
        </w:rPr>
        <w:t xml:space="preserve"> </w:t>
      </w:r>
      <w:r w:rsidR="005D4A7C" w:rsidRPr="005E1FBF">
        <w:rPr>
          <w:rFonts w:ascii="Calibri" w:hAnsi="Calibri" w:cs="Arial"/>
          <w:color w:val="000000"/>
          <w:sz w:val="22"/>
          <w:szCs w:val="22"/>
        </w:rPr>
        <w:t>(F</w:t>
      </w:r>
      <w:r w:rsidR="00AA2D5D" w:rsidRPr="005E1FBF">
        <w:rPr>
          <w:rFonts w:ascii="Calibri" w:hAnsi="Calibri" w:cs="Arial"/>
          <w:color w:val="000000"/>
          <w:sz w:val="22"/>
          <w:szCs w:val="22"/>
        </w:rPr>
        <w:t>or All Cases</w:t>
      </w:r>
      <w:r w:rsidR="005D4A7C" w:rsidRPr="005E1FBF">
        <w:rPr>
          <w:rFonts w:ascii="Calibri" w:hAnsi="Calibri" w:cs="Arial"/>
          <w:color w:val="000000"/>
          <w:sz w:val="22"/>
          <w:szCs w:val="22"/>
        </w:rPr>
        <w:t>)</w:t>
      </w:r>
      <w:r w:rsidR="005D4A7C" w:rsidRPr="005E1FBF">
        <w:rPr>
          <w:rFonts w:ascii="Calibri" w:hAnsi="Calibri" w:cs="Arial"/>
          <w:color w:val="000000"/>
          <w:sz w:val="22"/>
          <w:szCs w:val="22"/>
          <w:u w:val="single"/>
        </w:rPr>
        <w:t xml:space="preserve"> </w:t>
      </w:r>
    </w:p>
    <w:p w:rsidR="004F0632" w:rsidRPr="005E1FBF" w:rsidRDefault="004F0632" w:rsidP="004F0632">
      <w:pPr>
        <w:numPr>
          <w:ilvl w:val="0"/>
          <w:numId w:val="5"/>
        </w:numPr>
        <w:rPr>
          <w:rFonts w:ascii="Calibri" w:hAnsi="Calibri" w:cs="Arial"/>
          <w:color w:val="000000"/>
          <w:sz w:val="22"/>
          <w:szCs w:val="22"/>
        </w:rPr>
      </w:pPr>
      <w:r w:rsidRPr="005E1FBF">
        <w:rPr>
          <w:rFonts w:ascii="Calibri" w:hAnsi="Calibri" w:cs="Arial"/>
          <w:color w:val="000000"/>
          <w:sz w:val="22"/>
          <w:szCs w:val="22"/>
        </w:rPr>
        <w:t>The HR Consultant follows up with the employee, supervisor and Union representative</w:t>
      </w:r>
      <w:r w:rsidRPr="005E1FBF">
        <w:rPr>
          <w:rFonts w:ascii="Calibri" w:hAnsi="Calibri" w:cs="Arial"/>
          <w:color w:val="4BACC6"/>
          <w:sz w:val="22"/>
          <w:szCs w:val="22"/>
        </w:rPr>
        <w:t xml:space="preserve"> </w:t>
      </w:r>
      <w:r w:rsidRPr="005E1FBF">
        <w:rPr>
          <w:rFonts w:ascii="Calibri" w:hAnsi="Calibri" w:cs="Arial"/>
          <w:color w:val="000000"/>
          <w:sz w:val="22"/>
          <w:szCs w:val="22"/>
        </w:rPr>
        <w:t>once a month for two months to ensure the plan implementation is progressing as expected.</w:t>
      </w:r>
    </w:p>
    <w:p w:rsidR="004F0632" w:rsidRPr="005E1FBF" w:rsidRDefault="004F0632" w:rsidP="004F0632">
      <w:pPr>
        <w:numPr>
          <w:ilvl w:val="0"/>
          <w:numId w:val="5"/>
        </w:numPr>
        <w:rPr>
          <w:rFonts w:ascii="Calibri" w:hAnsi="Calibri" w:cs="Arial"/>
          <w:color w:val="000000"/>
          <w:sz w:val="22"/>
          <w:szCs w:val="22"/>
        </w:rPr>
      </w:pPr>
      <w:r w:rsidRPr="005E1FBF">
        <w:rPr>
          <w:rFonts w:ascii="Calibri" w:hAnsi="Calibri" w:cs="Arial"/>
          <w:color w:val="000000"/>
          <w:sz w:val="22"/>
          <w:szCs w:val="22"/>
        </w:rPr>
        <w:t>The HR Consultant re-convenes the RTW/MA Team as noted in the Plan or sooner, if required.</w:t>
      </w:r>
    </w:p>
    <w:p w:rsidR="004F0632" w:rsidRPr="005E1FBF" w:rsidRDefault="004F0632" w:rsidP="004F0632">
      <w:pPr>
        <w:numPr>
          <w:ilvl w:val="0"/>
          <w:numId w:val="5"/>
        </w:numPr>
        <w:rPr>
          <w:rFonts w:ascii="Calibri" w:hAnsi="Calibri" w:cs="Arial"/>
          <w:color w:val="000000"/>
          <w:sz w:val="22"/>
          <w:szCs w:val="22"/>
        </w:rPr>
      </w:pPr>
      <w:r w:rsidRPr="005E1FBF">
        <w:rPr>
          <w:rFonts w:ascii="Calibri" w:hAnsi="Calibri" w:cs="Arial"/>
          <w:color w:val="000000"/>
          <w:sz w:val="22"/>
          <w:szCs w:val="22"/>
        </w:rPr>
        <w:t xml:space="preserve">The RTW/MA team must be re-convened </w:t>
      </w:r>
      <w:r w:rsidRPr="005E1FBF">
        <w:rPr>
          <w:rFonts w:ascii="Calibri" w:hAnsi="Calibri" w:cs="Arial"/>
          <w:color w:val="000000"/>
          <w:sz w:val="22"/>
          <w:szCs w:val="22"/>
          <w:u w:val="single"/>
        </w:rPr>
        <w:t>before a new or revised SWF/contract is issued</w:t>
      </w:r>
      <w:r w:rsidRPr="005E1FBF">
        <w:rPr>
          <w:rFonts w:ascii="Calibri" w:hAnsi="Calibri" w:cs="Arial"/>
          <w:color w:val="000000"/>
          <w:sz w:val="22"/>
          <w:szCs w:val="22"/>
        </w:rPr>
        <w:t xml:space="preserve"> (academic employees).</w:t>
      </w:r>
    </w:p>
    <w:p w:rsidR="004F0632" w:rsidRPr="005E1FBF" w:rsidRDefault="004F0632" w:rsidP="004F0632">
      <w:pPr>
        <w:numPr>
          <w:ilvl w:val="0"/>
          <w:numId w:val="5"/>
        </w:numPr>
        <w:rPr>
          <w:rFonts w:ascii="Calibri" w:hAnsi="Calibri" w:cs="Arial"/>
          <w:color w:val="000000"/>
          <w:sz w:val="22"/>
          <w:szCs w:val="22"/>
        </w:rPr>
      </w:pPr>
      <w:r w:rsidRPr="005E1FBF">
        <w:rPr>
          <w:rFonts w:ascii="Calibri" w:hAnsi="Calibri" w:cs="Arial"/>
          <w:color w:val="000000"/>
          <w:sz w:val="22"/>
          <w:szCs w:val="22"/>
        </w:rPr>
        <w:t>If the Plan exceeds two months, the HR Consultant must re-convene the RTW/MA Team to re-assess circumstances and progress.</w:t>
      </w:r>
    </w:p>
    <w:p w:rsidR="004F0632" w:rsidRPr="005E1FBF" w:rsidRDefault="004F0632" w:rsidP="004F0632">
      <w:pPr>
        <w:numPr>
          <w:ilvl w:val="0"/>
          <w:numId w:val="5"/>
        </w:numPr>
        <w:rPr>
          <w:rFonts w:ascii="Calibri" w:hAnsi="Calibri" w:cs="Arial"/>
          <w:color w:val="000000"/>
          <w:sz w:val="22"/>
          <w:szCs w:val="22"/>
        </w:rPr>
      </w:pPr>
      <w:r w:rsidRPr="005E1FBF">
        <w:rPr>
          <w:rFonts w:ascii="Calibri" w:hAnsi="Calibri" w:cs="Arial"/>
          <w:color w:val="000000"/>
          <w:sz w:val="22"/>
          <w:szCs w:val="22"/>
        </w:rPr>
        <w:t>All follow-ups are documented by the HR Consultant and shared with the RTW/MA Team, the RTW/MA Program Specialists and the Benefits Administrator.</w:t>
      </w:r>
    </w:p>
    <w:p w:rsidR="004F0632" w:rsidRPr="005E1FBF" w:rsidRDefault="004F0632" w:rsidP="004F0632">
      <w:pPr>
        <w:numPr>
          <w:ilvl w:val="0"/>
          <w:numId w:val="5"/>
        </w:numPr>
        <w:rPr>
          <w:rFonts w:ascii="Calibri" w:hAnsi="Calibri" w:cs="Arial"/>
          <w:color w:val="000000"/>
          <w:sz w:val="22"/>
          <w:szCs w:val="22"/>
        </w:rPr>
      </w:pPr>
      <w:r w:rsidRPr="005E1FBF">
        <w:rPr>
          <w:rFonts w:ascii="Calibri" w:hAnsi="Calibri" w:cs="Arial"/>
          <w:color w:val="000000"/>
          <w:sz w:val="22"/>
          <w:szCs w:val="22"/>
          <w:lang w:val="en-CA"/>
        </w:rPr>
        <w:t xml:space="preserve">A short ‘Quality Assurance’ form will be distributed by the HR Consultant to all members of the </w:t>
      </w:r>
      <w:r w:rsidRPr="005E1FBF">
        <w:rPr>
          <w:rFonts w:ascii="Calibri" w:hAnsi="Calibri" w:cs="Arial"/>
          <w:color w:val="000000"/>
          <w:sz w:val="22"/>
          <w:szCs w:val="22"/>
        </w:rPr>
        <w:t>RTW/MA</w:t>
      </w:r>
      <w:r w:rsidRPr="005E1FBF">
        <w:rPr>
          <w:rFonts w:ascii="Calibri" w:hAnsi="Calibri" w:cs="Arial"/>
          <w:color w:val="000000"/>
          <w:sz w:val="22"/>
          <w:szCs w:val="22"/>
          <w:lang w:val="en-CA"/>
        </w:rPr>
        <w:t xml:space="preserve"> team at the last </w:t>
      </w:r>
      <w:r w:rsidRPr="005E1FBF">
        <w:rPr>
          <w:rFonts w:ascii="Calibri" w:hAnsi="Calibri" w:cs="Arial"/>
          <w:color w:val="000000"/>
          <w:sz w:val="22"/>
          <w:szCs w:val="22"/>
        </w:rPr>
        <w:t>RTW/MA</w:t>
      </w:r>
      <w:r w:rsidRPr="005E1FBF">
        <w:rPr>
          <w:rFonts w:ascii="Calibri" w:hAnsi="Calibri" w:cs="Arial"/>
          <w:color w:val="000000"/>
          <w:sz w:val="22"/>
          <w:szCs w:val="22"/>
          <w:lang w:val="en-CA"/>
        </w:rPr>
        <w:t xml:space="preserve"> meeting</w:t>
      </w:r>
      <w:r w:rsidR="00AA2D5D" w:rsidRPr="005E1FBF">
        <w:rPr>
          <w:rFonts w:ascii="Calibri" w:hAnsi="Calibri" w:cs="Arial"/>
          <w:color w:val="000000"/>
          <w:sz w:val="22"/>
          <w:szCs w:val="22"/>
          <w:lang w:val="en-CA"/>
        </w:rPr>
        <w:t>.  C</w:t>
      </w:r>
      <w:r w:rsidRPr="005E1FBF">
        <w:rPr>
          <w:rFonts w:ascii="Calibri" w:hAnsi="Calibri" w:cs="Arial"/>
          <w:color w:val="000000"/>
          <w:sz w:val="22"/>
          <w:szCs w:val="22"/>
          <w:lang w:val="en-CA"/>
        </w:rPr>
        <w:t>ompleted forms are to be submitted to the Benefits Administrator in a timely manner for review and record-keeping.</w:t>
      </w:r>
    </w:p>
    <w:p w:rsidR="00135623" w:rsidRPr="005E1FBF" w:rsidRDefault="00135623" w:rsidP="00135623">
      <w:pPr>
        <w:ind w:left="1080"/>
        <w:rPr>
          <w:rFonts w:ascii="Calibri" w:hAnsi="Calibri" w:cs="Arial"/>
          <w:color w:val="000000"/>
          <w:sz w:val="22"/>
          <w:szCs w:val="22"/>
          <w:u w:val="single"/>
        </w:rPr>
      </w:pPr>
    </w:p>
    <w:p w:rsidR="00AA2D5D" w:rsidRPr="005E1FBF" w:rsidRDefault="00AA2D5D" w:rsidP="00AA2D5D">
      <w:pPr>
        <w:numPr>
          <w:ilvl w:val="0"/>
          <w:numId w:val="16"/>
        </w:numPr>
        <w:rPr>
          <w:rFonts w:ascii="Calibri" w:hAnsi="Calibri" w:cs="Arial"/>
          <w:b/>
          <w:color w:val="000000"/>
          <w:sz w:val="28"/>
          <w:szCs w:val="28"/>
        </w:rPr>
      </w:pPr>
      <w:r w:rsidRPr="005E1FBF">
        <w:rPr>
          <w:rFonts w:ascii="Calibri" w:hAnsi="Calibri" w:cs="Arial"/>
          <w:b/>
          <w:color w:val="000000"/>
          <w:sz w:val="28"/>
          <w:szCs w:val="28"/>
        </w:rPr>
        <w:t>Dispute Resolution</w:t>
      </w:r>
      <w:r w:rsidR="005D4A7C" w:rsidRPr="005E1FBF">
        <w:rPr>
          <w:rFonts w:ascii="Calibri" w:hAnsi="Calibri" w:cs="Arial"/>
          <w:b/>
          <w:color w:val="000000"/>
          <w:sz w:val="28"/>
          <w:szCs w:val="28"/>
        </w:rPr>
        <w:t xml:space="preserve"> </w:t>
      </w:r>
      <w:r w:rsidR="005D4A7C" w:rsidRPr="005E1FBF">
        <w:rPr>
          <w:rFonts w:ascii="Calibri" w:hAnsi="Calibri" w:cs="Arial"/>
          <w:color w:val="000000"/>
          <w:sz w:val="22"/>
          <w:szCs w:val="22"/>
        </w:rPr>
        <w:t>(For All Cases)</w:t>
      </w:r>
    </w:p>
    <w:p w:rsidR="00250ADF" w:rsidRPr="005E1FBF" w:rsidRDefault="00C065F1" w:rsidP="005D4A7C">
      <w:pPr>
        <w:ind w:left="720"/>
        <w:rPr>
          <w:rFonts w:ascii="Calibri" w:hAnsi="Calibri" w:cs="Arial"/>
          <w:color w:val="000000"/>
          <w:sz w:val="22"/>
          <w:szCs w:val="22"/>
        </w:rPr>
      </w:pPr>
      <w:r w:rsidRPr="005E1FBF">
        <w:rPr>
          <w:rFonts w:ascii="Calibri" w:hAnsi="Calibri" w:cs="Arial"/>
          <w:color w:val="000000"/>
          <w:sz w:val="22"/>
          <w:szCs w:val="22"/>
        </w:rPr>
        <w:t xml:space="preserve">       </w:t>
      </w:r>
      <w:r w:rsidR="005D4A7C" w:rsidRPr="005E1FBF">
        <w:rPr>
          <w:rFonts w:ascii="Calibri" w:hAnsi="Calibri" w:cs="Arial"/>
          <w:color w:val="000000"/>
          <w:sz w:val="22"/>
          <w:szCs w:val="22"/>
        </w:rPr>
        <w:t xml:space="preserve">   </w:t>
      </w:r>
    </w:p>
    <w:p w:rsidR="00250ADF" w:rsidRPr="005E1FBF" w:rsidRDefault="0023070D" w:rsidP="005D4A7C">
      <w:pPr>
        <w:pStyle w:val="Heading2"/>
        <w:numPr>
          <w:ilvl w:val="1"/>
          <w:numId w:val="0"/>
        </w:numPr>
        <w:tabs>
          <w:tab w:val="num" w:pos="0"/>
        </w:tabs>
        <w:ind w:left="720"/>
        <w:rPr>
          <w:rFonts w:ascii="Calibri" w:hAnsi="Calibri" w:cs="Arial"/>
          <w:color w:val="000000"/>
          <w:sz w:val="22"/>
          <w:szCs w:val="22"/>
          <w:u w:val="single"/>
        </w:rPr>
      </w:pPr>
      <w:r w:rsidRPr="005E1FBF">
        <w:rPr>
          <w:rFonts w:ascii="Calibri" w:hAnsi="Calibri" w:cs="Arial"/>
          <w:color w:val="000000"/>
          <w:sz w:val="22"/>
          <w:szCs w:val="22"/>
        </w:rPr>
        <w:tab/>
      </w:r>
      <w:r w:rsidR="00250ADF" w:rsidRPr="005E1FBF">
        <w:rPr>
          <w:rFonts w:ascii="Calibri" w:hAnsi="Calibri" w:cs="Arial"/>
          <w:color w:val="000000"/>
          <w:sz w:val="22"/>
          <w:szCs w:val="22"/>
          <w:u w:val="single"/>
        </w:rPr>
        <w:t>Step 1: When a dispute arises</w:t>
      </w:r>
    </w:p>
    <w:p w:rsidR="00250ADF" w:rsidRPr="005E1FBF" w:rsidRDefault="00250ADF" w:rsidP="005D4A7C">
      <w:pPr>
        <w:numPr>
          <w:ilvl w:val="0"/>
          <w:numId w:val="6"/>
        </w:numPr>
        <w:tabs>
          <w:tab w:val="clear" w:pos="1080"/>
          <w:tab w:val="num" w:pos="1800"/>
        </w:tabs>
        <w:ind w:left="1800"/>
        <w:rPr>
          <w:rFonts w:ascii="Calibri" w:hAnsi="Calibri" w:cs="Arial"/>
          <w:color w:val="000000"/>
          <w:sz w:val="22"/>
          <w:szCs w:val="22"/>
        </w:rPr>
      </w:pPr>
      <w:r w:rsidRPr="005E1FBF">
        <w:rPr>
          <w:rFonts w:ascii="Calibri" w:hAnsi="Calibri" w:cs="Arial"/>
          <w:color w:val="000000"/>
          <w:sz w:val="22"/>
          <w:szCs w:val="22"/>
        </w:rPr>
        <w:t xml:space="preserve">The HR Consultant convenes a </w:t>
      </w:r>
      <w:r w:rsidR="0038140F" w:rsidRPr="005E1FBF">
        <w:rPr>
          <w:rFonts w:ascii="Calibri" w:hAnsi="Calibri" w:cs="Arial"/>
          <w:color w:val="000000"/>
          <w:sz w:val="22"/>
          <w:szCs w:val="22"/>
        </w:rPr>
        <w:t>RTW/MA</w:t>
      </w:r>
      <w:r w:rsidRPr="005E1FBF">
        <w:rPr>
          <w:rFonts w:ascii="Calibri" w:hAnsi="Calibri" w:cs="Arial"/>
          <w:color w:val="000000"/>
          <w:sz w:val="22"/>
          <w:szCs w:val="22"/>
        </w:rPr>
        <w:t xml:space="preserve"> Team meeting </w:t>
      </w:r>
    </w:p>
    <w:p w:rsidR="00250ADF" w:rsidRPr="005E1FBF" w:rsidRDefault="00250ADF" w:rsidP="005D4A7C">
      <w:pPr>
        <w:numPr>
          <w:ilvl w:val="0"/>
          <w:numId w:val="6"/>
        </w:numPr>
        <w:tabs>
          <w:tab w:val="clear" w:pos="1080"/>
          <w:tab w:val="num" w:pos="1800"/>
        </w:tabs>
        <w:ind w:left="1800"/>
        <w:rPr>
          <w:rFonts w:ascii="Calibri" w:hAnsi="Calibri" w:cs="Arial"/>
          <w:color w:val="000000"/>
          <w:sz w:val="22"/>
          <w:szCs w:val="22"/>
        </w:rPr>
      </w:pPr>
      <w:r w:rsidRPr="005E1FBF">
        <w:rPr>
          <w:rFonts w:ascii="Calibri" w:hAnsi="Calibri" w:cs="Arial"/>
          <w:color w:val="000000"/>
          <w:sz w:val="22"/>
          <w:szCs w:val="22"/>
        </w:rPr>
        <w:t xml:space="preserve">The </w:t>
      </w:r>
      <w:r w:rsidR="0038140F" w:rsidRPr="005E1FBF">
        <w:rPr>
          <w:rFonts w:ascii="Calibri" w:hAnsi="Calibri" w:cs="Arial"/>
          <w:color w:val="000000"/>
          <w:sz w:val="22"/>
          <w:szCs w:val="22"/>
        </w:rPr>
        <w:t>RTW/MA</w:t>
      </w:r>
      <w:r w:rsidRPr="005E1FBF">
        <w:rPr>
          <w:rFonts w:ascii="Calibri" w:hAnsi="Calibri" w:cs="Arial"/>
          <w:color w:val="000000"/>
          <w:sz w:val="22"/>
          <w:szCs w:val="22"/>
        </w:rPr>
        <w:t xml:space="preserve"> Program Specialists may attend at </w:t>
      </w:r>
      <w:r w:rsidR="0038140F" w:rsidRPr="005E1FBF">
        <w:rPr>
          <w:rFonts w:ascii="Calibri" w:hAnsi="Calibri" w:cs="Arial"/>
          <w:color w:val="000000"/>
          <w:sz w:val="22"/>
          <w:szCs w:val="22"/>
        </w:rPr>
        <w:t>RTW/MA</w:t>
      </w:r>
      <w:r w:rsidRPr="005E1FBF">
        <w:rPr>
          <w:rFonts w:ascii="Calibri" w:hAnsi="Calibri" w:cs="Arial"/>
          <w:color w:val="000000"/>
          <w:sz w:val="22"/>
          <w:szCs w:val="22"/>
        </w:rPr>
        <w:t xml:space="preserve"> disputes, if requested by the </w:t>
      </w:r>
      <w:r w:rsidR="0038140F" w:rsidRPr="005E1FBF">
        <w:rPr>
          <w:rFonts w:ascii="Calibri" w:hAnsi="Calibri" w:cs="Arial"/>
          <w:color w:val="000000"/>
          <w:sz w:val="22"/>
          <w:szCs w:val="22"/>
        </w:rPr>
        <w:t>RTW/MA</w:t>
      </w:r>
      <w:r w:rsidRPr="005E1FBF">
        <w:rPr>
          <w:rFonts w:ascii="Calibri" w:hAnsi="Calibri" w:cs="Arial"/>
          <w:color w:val="000000"/>
          <w:sz w:val="22"/>
          <w:szCs w:val="22"/>
        </w:rPr>
        <w:t xml:space="preserve"> Team</w:t>
      </w:r>
    </w:p>
    <w:p w:rsidR="00250ADF" w:rsidRPr="005E1FBF" w:rsidRDefault="00250ADF" w:rsidP="005D4A7C">
      <w:pPr>
        <w:ind w:left="720"/>
        <w:rPr>
          <w:rFonts w:ascii="Calibri" w:hAnsi="Calibri" w:cs="Arial"/>
          <w:color w:val="000000"/>
          <w:sz w:val="22"/>
          <w:szCs w:val="22"/>
        </w:rPr>
      </w:pPr>
    </w:p>
    <w:p w:rsidR="00250ADF" w:rsidRPr="005E1FBF" w:rsidRDefault="0023070D" w:rsidP="005D4A7C">
      <w:pPr>
        <w:pStyle w:val="Heading2"/>
        <w:numPr>
          <w:ilvl w:val="1"/>
          <w:numId w:val="0"/>
        </w:numPr>
        <w:tabs>
          <w:tab w:val="num" w:pos="0"/>
        </w:tabs>
        <w:ind w:left="720"/>
        <w:rPr>
          <w:rFonts w:ascii="Calibri" w:hAnsi="Calibri" w:cs="Arial"/>
          <w:color w:val="000000"/>
          <w:sz w:val="22"/>
          <w:szCs w:val="22"/>
          <w:u w:val="single"/>
        </w:rPr>
      </w:pPr>
      <w:bookmarkStart w:id="3" w:name="_Toc17774665"/>
      <w:bookmarkStart w:id="4" w:name="_Toc20108273"/>
      <w:r w:rsidRPr="005E1FBF">
        <w:rPr>
          <w:rFonts w:ascii="Calibri" w:hAnsi="Calibri" w:cs="Arial"/>
          <w:color w:val="000000"/>
          <w:sz w:val="22"/>
          <w:szCs w:val="22"/>
        </w:rPr>
        <w:tab/>
      </w:r>
      <w:r w:rsidR="00250ADF" w:rsidRPr="005E1FBF">
        <w:rPr>
          <w:rFonts w:ascii="Calibri" w:hAnsi="Calibri" w:cs="Arial"/>
          <w:color w:val="000000"/>
          <w:sz w:val="22"/>
          <w:szCs w:val="22"/>
          <w:u w:val="single"/>
        </w:rPr>
        <w:t>Step 2: Clarify the Nature of the Dispute</w:t>
      </w:r>
      <w:bookmarkEnd w:id="3"/>
      <w:bookmarkEnd w:id="4"/>
    </w:p>
    <w:p w:rsidR="00250ADF" w:rsidRPr="005E1FBF" w:rsidRDefault="00250ADF" w:rsidP="005D4A7C">
      <w:pPr>
        <w:numPr>
          <w:ilvl w:val="0"/>
          <w:numId w:val="6"/>
        </w:numPr>
        <w:tabs>
          <w:tab w:val="clear" w:pos="1080"/>
          <w:tab w:val="num" w:pos="1800"/>
        </w:tabs>
        <w:ind w:left="1800"/>
        <w:rPr>
          <w:rFonts w:ascii="Calibri" w:hAnsi="Calibri" w:cs="Arial"/>
          <w:color w:val="000000"/>
          <w:sz w:val="22"/>
          <w:szCs w:val="22"/>
        </w:rPr>
      </w:pPr>
      <w:r w:rsidRPr="005E1FBF">
        <w:rPr>
          <w:rFonts w:ascii="Calibri" w:hAnsi="Calibri" w:cs="Arial"/>
          <w:color w:val="000000"/>
          <w:sz w:val="22"/>
          <w:szCs w:val="22"/>
        </w:rPr>
        <w:t xml:space="preserve">Where the dispute is about the </w:t>
      </w:r>
      <w:r w:rsidRPr="005E1FBF">
        <w:rPr>
          <w:rFonts w:ascii="Calibri" w:hAnsi="Calibri" w:cs="Arial"/>
          <w:i/>
          <w:color w:val="000000"/>
          <w:sz w:val="22"/>
          <w:szCs w:val="22"/>
        </w:rPr>
        <w:t>employee’s level of functional capability</w:t>
      </w:r>
      <w:r w:rsidRPr="005E1FBF">
        <w:rPr>
          <w:rFonts w:ascii="Calibri" w:hAnsi="Calibri" w:cs="Arial"/>
          <w:color w:val="000000"/>
          <w:sz w:val="22"/>
          <w:szCs w:val="22"/>
        </w:rPr>
        <w:t>, then more information will be obtained such as:</w:t>
      </w:r>
    </w:p>
    <w:p w:rsidR="00250ADF" w:rsidRPr="005E1FBF" w:rsidRDefault="00250ADF" w:rsidP="005D4A7C">
      <w:pPr>
        <w:numPr>
          <w:ilvl w:val="1"/>
          <w:numId w:val="6"/>
        </w:numPr>
        <w:tabs>
          <w:tab w:val="clear" w:pos="1800"/>
          <w:tab w:val="num" w:pos="2520"/>
        </w:tabs>
        <w:ind w:left="2520"/>
        <w:rPr>
          <w:rFonts w:ascii="Calibri" w:hAnsi="Calibri" w:cs="Arial"/>
          <w:color w:val="000000"/>
          <w:sz w:val="22"/>
          <w:szCs w:val="22"/>
        </w:rPr>
      </w:pPr>
      <w:r w:rsidRPr="005E1FBF">
        <w:rPr>
          <w:rFonts w:ascii="Calibri" w:hAnsi="Calibri" w:cs="Arial"/>
          <w:color w:val="000000"/>
          <w:sz w:val="22"/>
          <w:szCs w:val="22"/>
        </w:rPr>
        <w:t>Updated abilities/limitations information</w:t>
      </w:r>
    </w:p>
    <w:p w:rsidR="00250ADF" w:rsidRPr="005E1FBF" w:rsidRDefault="00250ADF" w:rsidP="005D4A7C">
      <w:pPr>
        <w:numPr>
          <w:ilvl w:val="1"/>
          <w:numId w:val="6"/>
        </w:numPr>
        <w:tabs>
          <w:tab w:val="clear" w:pos="1800"/>
          <w:tab w:val="num" w:pos="2520"/>
        </w:tabs>
        <w:ind w:left="2520"/>
        <w:rPr>
          <w:rFonts w:ascii="Calibri" w:hAnsi="Calibri" w:cs="Arial"/>
          <w:color w:val="000000"/>
          <w:sz w:val="22"/>
          <w:szCs w:val="22"/>
        </w:rPr>
      </w:pPr>
      <w:r w:rsidRPr="005E1FBF">
        <w:rPr>
          <w:rFonts w:ascii="Calibri" w:hAnsi="Calibri" w:cs="Arial"/>
          <w:color w:val="000000"/>
          <w:sz w:val="22"/>
          <w:szCs w:val="22"/>
        </w:rPr>
        <w:t>More detailed functional capacity or other types of abilities assessments</w:t>
      </w:r>
    </w:p>
    <w:p w:rsidR="00250ADF" w:rsidRPr="005E1FBF" w:rsidRDefault="00250ADF" w:rsidP="005D4A7C">
      <w:pPr>
        <w:numPr>
          <w:ilvl w:val="1"/>
          <w:numId w:val="6"/>
        </w:numPr>
        <w:tabs>
          <w:tab w:val="clear" w:pos="1800"/>
          <w:tab w:val="num" w:pos="2520"/>
        </w:tabs>
        <w:ind w:left="2520"/>
        <w:rPr>
          <w:rFonts w:ascii="Calibri" w:hAnsi="Calibri" w:cs="Arial"/>
          <w:color w:val="000000"/>
          <w:sz w:val="22"/>
          <w:szCs w:val="22"/>
        </w:rPr>
      </w:pPr>
      <w:r w:rsidRPr="005E1FBF">
        <w:rPr>
          <w:rFonts w:ascii="Calibri" w:hAnsi="Calibri" w:cs="Arial"/>
          <w:color w:val="000000"/>
          <w:sz w:val="22"/>
          <w:szCs w:val="22"/>
        </w:rPr>
        <w:t>Information on level of function from insurance carrier or WSIB.</w:t>
      </w:r>
    </w:p>
    <w:p w:rsidR="00250ADF" w:rsidRPr="005E1FBF" w:rsidRDefault="00250ADF" w:rsidP="005D4A7C">
      <w:pPr>
        <w:numPr>
          <w:ilvl w:val="0"/>
          <w:numId w:val="6"/>
        </w:numPr>
        <w:tabs>
          <w:tab w:val="clear" w:pos="1080"/>
          <w:tab w:val="num" w:pos="1800"/>
        </w:tabs>
        <w:ind w:left="1800"/>
        <w:rPr>
          <w:rFonts w:ascii="Calibri" w:hAnsi="Calibri" w:cs="Arial"/>
          <w:color w:val="000000"/>
          <w:sz w:val="22"/>
          <w:szCs w:val="22"/>
        </w:rPr>
      </w:pPr>
      <w:r w:rsidRPr="005E1FBF">
        <w:rPr>
          <w:rFonts w:ascii="Calibri" w:hAnsi="Calibri" w:cs="Arial"/>
          <w:color w:val="000000"/>
          <w:sz w:val="22"/>
          <w:szCs w:val="22"/>
        </w:rPr>
        <w:t xml:space="preserve">When the dispute is about the </w:t>
      </w:r>
      <w:r w:rsidRPr="005E1FBF">
        <w:rPr>
          <w:rFonts w:ascii="Calibri" w:hAnsi="Calibri" w:cs="Arial"/>
          <w:i/>
          <w:color w:val="000000"/>
          <w:sz w:val="22"/>
          <w:szCs w:val="22"/>
        </w:rPr>
        <w:t>demands of the job</w:t>
      </w:r>
      <w:r w:rsidRPr="005E1FBF">
        <w:rPr>
          <w:rFonts w:ascii="Calibri" w:hAnsi="Calibri" w:cs="Arial"/>
          <w:color w:val="000000"/>
          <w:sz w:val="22"/>
          <w:szCs w:val="22"/>
        </w:rPr>
        <w:t xml:space="preserve"> then more information will be obtained including:</w:t>
      </w:r>
    </w:p>
    <w:p w:rsidR="00250ADF" w:rsidRPr="005E1FBF" w:rsidRDefault="00250ADF" w:rsidP="005D4A7C">
      <w:pPr>
        <w:numPr>
          <w:ilvl w:val="1"/>
          <w:numId w:val="6"/>
        </w:numPr>
        <w:tabs>
          <w:tab w:val="clear" w:pos="1800"/>
          <w:tab w:val="num" w:pos="2520"/>
        </w:tabs>
        <w:ind w:left="2520"/>
        <w:rPr>
          <w:rFonts w:ascii="Calibri" w:hAnsi="Calibri" w:cs="Arial"/>
          <w:color w:val="000000"/>
          <w:sz w:val="22"/>
          <w:szCs w:val="22"/>
        </w:rPr>
      </w:pPr>
      <w:r w:rsidRPr="005E1FBF">
        <w:rPr>
          <w:rFonts w:ascii="Calibri" w:hAnsi="Calibri" w:cs="Arial"/>
          <w:color w:val="000000"/>
          <w:sz w:val="22"/>
          <w:szCs w:val="22"/>
        </w:rPr>
        <w:t>A possible job demands analysis</w:t>
      </w:r>
    </w:p>
    <w:p w:rsidR="00250ADF" w:rsidRPr="005E1FBF" w:rsidRDefault="00250ADF" w:rsidP="005D4A7C">
      <w:pPr>
        <w:numPr>
          <w:ilvl w:val="1"/>
          <w:numId w:val="6"/>
        </w:numPr>
        <w:tabs>
          <w:tab w:val="clear" w:pos="1800"/>
          <w:tab w:val="num" w:pos="2520"/>
        </w:tabs>
        <w:ind w:left="2520"/>
        <w:rPr>
          <w:rFonts w:ascii="Calibri" w:hAnsi="Calibri" w:cs="Arial"/>
          <w:color w:val="000000"/>
          <w:sz w:val="22"/>
          <w:szCs w:val="22"/>
        </w:rPr>
      </w:pPr>
      <w:r w:rsidRPr="005E1FBF">
        <w:rPr>
          <w:rFonts w:ascii="Calibri" w:hAnsi="Calibri" w:cs="Arial"/>
          <w:color w:val="000000"/>
          <w:sz w:val="22"/>
          <w:szCs w:val="22"/>
        </w:rPr>
        <w:t>The rate at which new duties could be introduced</w:t>
      </w:r>
      <w:r w:rsidR="005623DD" w:rsidRPr="005E1FBF">
        <w:rPr>
          <w:rFonts w:ascii="Calibri" w:hAnsi="Calibri" w:cs="Arial"/>
          <w:color w:val="000000"/>
          <w:sz w:val="22"/>
          <w:szCs w:val="22"/>
        </w:rPr>
        <w:t>.</w:t>
      </w:r>
    </w:p>
    <w:p w:rsidR="00250ADF" w:rsidRPr="005E1FBF" w:rsidRDefault="00250ADF" w:rsidP="005D4A7C">
      <w:pPr>
        <w:numPr>
          <w:ilvl w:val="0"/>
          <w:numId w:val="7"/>
        </w:numPr>
        <w:tabs>
          <w:tab w:val="clear" w:pos="1080"/>
          <w:tab w:val="num" w:pos="1800"/>
        </w:tabs>
        <w:ind w:left="1800"/>
        <w:rPr>
          <w:rFonts w:ascii="Calibri" w:hAnsi="Calibri" w:cs="Arial"/>
          <w:color w:val="000000"/>
          <w:sz w:val="22"/>
          <w:szCs w:val="22"/>
        </w:rPr>
      </w:pPr>
      <w:r w:rsidRPr="005E1FBF">
        <w:rPr>
          <w:rFonts w:ascii="Calibri" w:hAnsi="Calibri" w:cs="Arial"/>
          <w:color w:val="000000"/>
          <w:sz w:val="22"/>
          <w:szCs w:val="22"/>
        </w:rPr>
        <w:lastRenderedPageBreak/>
        <w:t xml:space="preserve">Where the dispute is about the </w:t>
      </w:r>
      <w:r w:rsidRPr="005E1FBF">
        <w:rPr>
          <w:rFonts w:ascii="Calibri" w:hAnsi="Calibri" w:cs="Arial"/>
          <w:i/>
          <w:color w:val="000000"/>
          <w:sz w:val="22"/>
          <w:szCs w:val="22"/>
        </w:rPr>
        <w:t>appropriateness of the accommodation</w:t>
      </w:r>
      <w:r w:rsidRPr="005E1FBF">
        <w:rPr>
          <w:rFonts w:ascii="Calibri" w:hAnsi="Calibri" w:cs="Arial"/>
          <w:color w:val="000000"/>
          <w:sz w:val="22"/>
          <w:szCs w:val="22"/>
        </w:rPr>
        <w:t xml:space="preserve"> the HR Consultant will seek specialized expertise in consultation with the </w:t>
      </w:r>
      <w:r w:rsidR="0038140F" w:rsidRPr="005E1FBF">
        <w:rPr>
          <w:rFonts w:ascii="Calibri" w:hAnsi="Calibri" w:cs="Arial"/>
          <w:color w:val="000000"/>
          <w:sz w:val="22"/>
          <w:szCs w:val="22"/>
        </w:rPr>
        <w:t>RTW/MA</w:t>
      </w:r>
      <w:r w:rsidRPr="005E1FBF">
        <w:rPr>
          <w:rFonts w:ascii="Calibri" w:hAnsi="Calibri" w:cs="Arial"/>
          <w:color w:val="000000"/>
          <w:sz w:val="22"/>
          <w:szCs w:val="22"/>
        </w:rPr>
        <w:t xml:space="preserve"> Program Specialists and the Benefits Administrator</w:t>
      </w:r>
    </w:p>
    <w:p w:rsidR="00250ADF" w:rsidRPr="005E1FBF" w:rsidRDefault="00250ADF" w:rsidP="005D4A7C">
      <w:pPr>
        <w:numPr>
          <w:ilvl w:val="0"/>
          <w:numId w:val="7"/>
        </w:numPr>
        <w:tabs>
          <w:tab w:val="clear" w:pos="1080"/>
          <w:tab w:val="num" w:pos="1800"/>
        </w:tabs>
        <w:ind w:left="1800"/>
        <w:rPr>
          <w:rFonts w:ascii="Calibri" w:hAnsi="Calibri" w:cs="Arial"/>
          <w:color w:val="000000"/>
          <w:sz w:val="22"/>
          <w:szCs w:val="22"/>
        </w:rPr>
      </w:pPr>
      <w:r w:rsidRPr="005E1FBF">
        <w:rPr>
          <w:rFonts w:ascii="Calibri" w:hAnsi="Calibri" w:cs="Arial"/>
          <w:color w:val="000000"/>
          <w:sz w:val="22"/>
          <w:szCs w:val="22"/>
        </w:rPr>
        <w:t xml:space="preserve">Where the dispute is regarding the </w:t>
      </w:r>
      <w:r w:rsidRPr="005E1FBF">
        <w:rPr>
          <w:rFonts w:ascii="Calibri" w:hAnsi="Calibri" w:cs="Arial"/>
          <w:i/>
          <w:color w:val="000000"/>
          <w:sz w:val="22"/>
          <w:szCs w:val="22"/>
        </w:rPr>
        <w:t>process</w:t>
      </w:r>
      <w:r w:rsidR="00DE2A7E" w:rsidRPr="005E1FBF">
        <w:rPr>
          <w:rFonts w:ascii="Calibri" w:hAnsi="Calibri" w:cs="Arial"/>
          <w:i/>
          <w:color w:val="000000"/>
          <w:sz w:val="22"/>
          <w:szCs w:val="22"/>
        </w:rPr>
        <w:t xml:space="preserve"> </w:t>
      </w:r>
      <w:r w:rsidR="00DE2A7E" w:rsidRPr="005E1FBF">
        <w:rPr>
          <w:rFonts w:ascii="Calibri" w:hAnsi="Calibri" w:cs="Arial"/>
          <w:color w:val="000000"/>
          <w:sz w:val="22"/>
          <w:szCs w:val="22"/>
        </w:rPr>
        <w:t>or</w:t>
      </w:r>
      <w:r w:rsidR="00DE2A7E" w:rsidRPr="005E1FBF">
        <w:rPr>
          <w:rFonts w:ascii="Calibri" w:hAnsi="Calibri" w:cs="Arial"/>
          <w:i/>
          <w:color w:val="000000"/>
          <w:sz w:val="22"/>
          <w:szCs w:val="22"/>
        </w:rPr>
        <w:t xml:space="preserve"> process compliance</w:t>
      </w:r>
      <w:r w:rsidRPr="005E1FBF">
        <w:rPr>
          <w:rFonts w:ascii="Calibri" w:hAnsi="Calibri" w:cs="Arial"/>
          <w:color w:val="000000"/>
          <w:sz w:val="22"/>
          <w:szCs w:val="22"/>
        </w:rPr>
        <w:t xml:space="preserve">, the HR Consultant will inform the </w:t>
      </w:r>
      <w:r w:rsidR="0038140F" w:rsidRPr="005E1FBF">
        <w:rPr>
          <w:rFonts w:ascii="Calibri" w:hAnsi="Calibri" w:cs="Arial"/>
          <w:color w:val="000000"/>
          <w:sz w:val="22"/>
          <w:szCs w:val="22"/>
        </w:rPr>
        <w:t>RTW/MA</w:t>
      </w:r>
      <w:r w:rsidRPr="005E1FBF">
        <w:rPr>
          <w:rFonts w:ascii="Calibri" w:hAnsi="Calibri" w:cs="Arial"/>
          <w:color w:val="000000"/>
          <w:sz w:val="22"/>
          <w:szCs w:val="22"/>
        </w:rPr>
        <w:t xml:space="preserve"> Program Specialist for appropriate and timely follow up</w:t>
      </w:r>
      <w:r w:rsidR="005623DD" w:rsidRPr="005E1FBF">
        <w:rPr>
          <w:rFonts w:ascii="Calibri" w:hAnsi="Calibri" w:cs="Arial"/>
          <w:color w:val="000000"/>
          <w:sz w:val="22"/>
          <w:szCs w:val="22"/>
        </w:rPr>
        <w:t>.</w:t>
      </w:r>
    </w:p>
    <w:p w:rsidR="00250ADF" w:rsidRPr="005E1FBF" w:rsidRDefault="00250ADF" w:rsidP="005D4A7C">
      <w:pPr>
        <w:ind w:left="720"/>
        <w:rPr>
          <w:rFonts w:ascii="Calibri" w:hAnsi="Calibri" w:cs="Arial"/>
          <w:color w:val="000000"/>
          <w:sz w:val="22"/>
          <w:szCs w:val="22"/>
        </w:rPr>
      </w:pPr>
    </w:p>
    <w:p w:rsidR="00250ADF" w:rsidRPr="005E1FBF" w:rsidRDefault="0023070D" w:rsidP="005D4A7C">
      <w:pPr>
        <w:pStyle w:val="Heading2"/>
        <w:numPr>
          <w:ilvl w:val="1"/>
          <w:numId w:val="0"/>
        </w:numPr>
        <w:tabs>
          <w:tab w:val="num" w:pos="0"/>
        </w:tabs>
        <w:ind w:left="720"/>
        <w:rPr>
          <w:rFonts w:ascii="Calibri" w:hAnsi="Calibri" w:cs="Arial"/>
          <w:color w:val="000000"/>
          <w:sz w:val="22"/>
          <w:szCs w:val="22"/>
          <w:u w:val="single"/>
        </w:rPr>
      </w:pPr>
      <w:bookmarkStart w:id="5" w:name="_Toc17774666"/>
      <w:bookmarkStart w:id="6" w:name="_Toc20108274"/>
      <w:r w:rsidRPr="005E1FBF">
        <w:rPr>
          <w:rFonts w:ascii="Calibri" w:hAnsi="Calibri" w:cs="Arial"/>
          <w:color w:val="000000"/>
          <w:sz w:val="22"/>
          <w:szCs w:val="22"/>
        </w:rPr>
        <w:tab/>
      </w:r>
      <w:r w:rsidR="00250ADF" w:rsidRPr="005E1FBF">
        <w:rPr>
          <w:rFonts w:ascii="Calibri" w:hAnsi="Calibri" w:cs="Arial"/>
          <w:color w:val="000000"/>
          <w:sz w:val="22"/>
          <w:szCs w:val="22"/>
          <w:u w:val="single"/>
        </w:rPr>
        <w:t>Step 3: Obtain Further Information</w:t>
      </w:r>
      <w:bookmarkEnd w:id="5"/>
      <w:bookmarkEnd w:id="6"/>
    </w:p>
    <w:p w:rsidR="00250ADF" w:rsidRPr="005E1FBF" w:rsidRDefault="00250ADF" w:rsidP="005D4A7C">
      <w:pPr>
        <w:numPr>
          <w:ilvl w:val="0"/>
          <w:numId w:val="7"/>
        </w:numPr>
        <w:tabs>
          <w:tab w:val="clear" w:pos="1080"/>
          <w:tab w:val="num" w:pos="1800"/>
        </w:tabs>
        <w:ind w:left="1800"/>
        <w:rPr>
          <w:rFonts w:ascii="Calibri" w:hAnsi="Calibri" w:cs="Arial"/>
          <w:color w:val="000000"/>
          <w:sz w:val="22"/>
          <w:szCs w:val="22"/>
        </w:rPr>
      </w:pPr>
      <w:r w:rsidRPr="005E1FBF">
        <w:rPr>
          <w:rFonts w:ascii="Calibri" w:hAnsi="Calibri" w:cs="Arial"/>
          <w:color w:val="000000"/>
          <w:sz w:val="22"/>
          <w:szCs w:val="22"/>
        </w:rPr>
        <w:t xml:space="preserve">Where level of function or demands of the job are in dispute, the HR Consultant will obtain further information, and hold a </w:t>
      </w:r>
      <w:r w:rsidR="0038140F" w:rsidRPr="005E1FBF">
        <w:rPr>
          <w:rFonts w:ascii="Calibri" w:hAnsi="Calibri" w:cs="Arial"/>
          <w:color w:val="000000"/>
          <w:sz w:val="22"/>
          <w:szCs w:val="22"/>
        </w:rPr>
        <w:t>RTW/MA</w:t>
      </w:r>
      <w:r w:rsidRPr="005E1FBF">
        <w:rPr>
          <w:rFonts w:ascii="Calibri" w:hAnsi="Calibri" w:cs="Arial"/>
          <w:color w:val="000000"/>
          <w:sz w:val="22"/>
          <w:szCs w:val="22"/>
        </w:rPr>
        <w:t xml:space="preserve"> Team meeting to discuss the information.</w:t>
      </w:r>
    </w:p>
    <w:p w:rsidR="00250ADF" w:rsidRPr="005E1FBF" w:rsidRDefault="00250ADF" w:rsidP="005D4A7C">
      <w:pPr>
        <w:numPr>
          <w:ilvl w:val="0"/>
          <w:numId w:val="7"/>
        </w:numPr>
        <w:tabs>
          <w:tab w:val="clear" w:pos="1080"/>
          <w:tab w:val="num" w:pos="1800"/>
        </w:tabs>
        <w:ind w:left="1800"/>
        <w:rPr>
          <w:rFonts w:ascii="Calibri" w:hAnsi="Calibri" w:cs="Arial"/>
          <w:color w:val="000000"/>
          <w:sz w:val="22"/>
          <w:szCs w:val="22"/>
        </w:rPr>
      </w:pPr>
      <w:r w:rsidRPr="005E1FBF">
        <w:rPr>
          <w:rFonts w:ascii="Calibri" w:hAnsi="Calibri" w:cs="Arial"/>
          <w:color w:val="000000"/>
          <w:sz w:val="22"/>
          <w:szCs w:val="22"/>
        </w:rPr>
        <w:t xml:space="preserve">An Independent Medical </w:t>
      </w:r>
      <w:r w:rsidR="00B930DA" w:rsidRPr="005E1FBF">
        <w:rPr>
          <w:rFonts w:ascii="Calibri" w:hAnsi="Calibri" w:cs="Arial"/>
          <w:color w:val="000000"/>
          <w:sz w:val="22"/>
          <w:szCs w:val="22"/>
        </w:rPr>
        <w:t xml:space="preserve">Examination </w:t>
      </w:r>
      <w:r w:rsidR="00A56654" w:rsidRPr="005E1FBF">
        <w:rPr>
          <w:rFonts w:ascii="Calibri" w:hAnsi="Calibri" w:cs="Arial"/>
          <w:color w:val="000000"/>
          <w:sz w:val="22"/>
          <w:szCs w:val="22"/>
        </w:rPr>
        <w:t xml:space="preserve">(IME) </w:t>
      </w:r>
      <w:r w:rsidRPr="005E1FBF">
        <w:rPr>
          <w:rFonts w:ascii="Calibri" w:hAnsi="Calibri" w:cs="Arial"/>
          <w:color w:val="000000"/>
          <w:sz w:val="22"/>
          <w:szCs w:val="22"/>
        </w:rPr>
        <w:t>may be required</w:t>
      </w:r>
      <w:r w:rsidR="005623DD" w:rsidRPr="005E1FBF">
        <w:rPr>
          <w:rFonts w:ascii="Calibri" w:hAnsi="Calibri" w:cs="Arial"/>
          <w:color w:val="000000"/>
          <w:sz w:val="22"/>
          <w:szCs w:val="22"/>
        </w:rPr>
        <w:t>.</w:t>
      </w:r>
    </w:p>
    <w:p w:rsidR="00250ADF" w:rsidRPr="005E1FBF" w:rsidRDefault="00250ADF" w:rsidP="005D4A7C">
      <w:pPr>
        <w:ind w:left="720"/>
        <w:rPr>
          <w:rFonts w:ascii="Calibri" w:hAnsi="Calibri" w:cs="Arial"/>
          <w:color w:val="000000"/>
          <w:sz w:val="22"/>
          <w:szCs w:val="22"/>
        </w:rPr>
      </w:pPr>
    </w:p>
    <w:p w:rsidR="00250ADF" w:rsidRPr="005E1FBF" w:rsidRDefault="0023070D" w:rsidP="005D4A7C">
      <w:pPr>
        <w:pStyle w:val="Heading2"/>
        <w:numPr>
          <w:ilvl w:val="1"/>
          <w:numId w:val="0"/>
        </w:numPr>
        <w:tabs>
          <w:tab w:val="num" w:pos="0"/>
        </w:tabs>
        <w:ind w:left="720"/>
        <w:rPr>
          <w:rFonts w:ascii="Calibri" w:hAnsi="Calibri" w:cs="Arial"/>
          <w:color w:val="000000"/>
          <w:sz w:val="22"/>
          <w:szCs w:val="22"/>
          <w:u w:val="single"/>
        </w:rPr>
      </w:pPr>
      <w:bookmarkStart w:id="7" w:name="_Toc17774667"/>
      <w:bookmarkStart w:id="8" w:name="_Toc20108275"/>
      <w:r w:rsidRPr="005E1FBF">
        <w:rPr>
          <w:rFonts w:ascii="Calibri" w:hAnsi="Calibri" w:cs="Arial"/>
          <w:color w:val="000000"/>
          <w:sz w:val="22"/>
          <w:szCs w:val="22"/>
        </w:rPr>
        <w:tab/>
      </w:r>
      <w:r w:rsidR="00250ADF" w:rsidRPr="005E1FBF">
        <w:rPr>
          <w:rFonts w:ascii="Calibri" w:hAnsi="Calibri" w:cs="Arial"/>
          <w:color w:val="000000"/>
          <w:sz w:val="22"/>
          <w:szCs w:val="22"/>
          <w:u w:val="single"/>
        </w:rPr>
        <w:t xml:space="preserve">Step 4: Hold a Special </w:t>
      </w:r>
      <w:r w:rsidR="0038140F" w:rsidRPr="005E1FBF">
        <w:rPr>
          <w:rFonts w:ascii="Calibri" w:hAnsi="Calibri" w:cs="Arial"/>
          <w:color w:val="000000"/>
          <w:sz w:val="22"/>
          <w:szCs w:val="22"/>
        </w:rPr>
        <w:t>RTW/MA</w:t>
      </w:r>
      <w:r w:rsidR="00250ADF" w:rsidRPr="005E1FBF">
        <w:rPr>
          <w:rFonts w:ascii="Calibri" w:hAnsi="Calibri" w:cs="Arial"/>
          <w:color w:val="000000"/>
          <w:sz w:val="22"/>
          <w:szCs w:val="22"/>
          <w:u w:val="single"/>
        </w:rPr>
        <w:t xml:space="preserve"> Team Meeting</w:t>
      </w:r>
      <w:bookmarkEnd w:id="7"/>
      <w:bookmarkEnd w:id="8"/>
      <w:r w:rsidR="00250ADF" w:rsidRPr="005E1FBF">
        <w:rPr>
          <w:rFonts w:ascii="Calibri" w:hAnsi="Calibri" w:cs="Arial"/>
          <w:color w:val="000000"/>
          <w:sz w:val="22"/>
          <w:szCs w:val="22"/>
          <w:u w:val="single"/>
        </w:rPr>
        <w:t xml:space="preserve"> </w:t>
      </w:r>
    </w:p>
    <w:p w:rsidR="00250ADF" w:rsidRPr="005E1FBF" w:rsidRDefault="00250ADF" w:rsidP="005D4A7C">
      <w:pPr>
        <w:numPr>
          <w:ilvl w:val="0"/>
          <w:numId w:val="8"/>
        </w:numPr>
        <w:tabs>
          <w:tab w:val="clear" w:pos="1080"/>
          <w:tab w:val="num" w:pos="1800"/>
        </w:tabs>
        <w:ind w:left="1800"/>
        <w:rPr>
          <w:rFonts w:ascii="Calibri" w:hAnsi="Calibri" w:cs="Arial"/>
          <w:color w:val="000000"/>
          <w:sz w:val="22"/>
          <w:szCs w:val="22"/>
        </w:rPr>
      </w:pPr>
      <w:r w:rsidRPr="005E1FBF">
        <w:rPr>
          <w:rFonts w:ascii="Calibri" w:hAnsi="Calibri" w:cs="Arial"/>
          <w:color w:val="000000"/>
          <w:sz w:val="22"/>
          <w:szCs w:val="22"/>
        </w:rPr>
        <w:t xml:space="preserve">For WSIB cases, the meeting may include a WSIB Return to Work Mediator. </w:t>
      </w:r>
    </w:p>
    <w:p w:rsidR="00250ADF" w:rsidRPr="005E1FBF" w:rsidRDefault="00250ADF" w:rsidP="005D4A7C">
      <w:pPr>
        <w:numPr>
          <w:ilvl w:val="0"/>
          <w:numId w:val="8"/>
        </w:numPr>
        <w:tabs>
          <w:tab w:val="clear" w:pos="1080"/>
          <w:tab w:val="num" w:pos="1800"/>
        </w:tabs>
        <w:ind w:left="1800"/>
        <w:rPr>
          <w:rFonts w:ascii="Calibri" w:hAnsi="Calibri" w:cs="Arial"/>
          <w:color w:val="000000"/>
          <w:sz w:val="22"/>
          <w:szCs w:val="22"/>
        </w:rPr>
      </w:pPr>
      <w:r w:rsidRPr="005E1FBF">
        <w:rPr>
          <w:rFonts w:ascii="Calibri" w:hAnsi="Calibri" w:cs="Arial"/>
          <w:color w:val="000000"/>
          <w:sz w:val="22"/>
          <w:szCs w:val="22"/>
        </w:rPr>
        <w:t>For non-WSIB cases, the meeting may include an agreed upon RTW Mediator designated under the RTW Program, who will facilitate the meeting to assist the parties to achieve resolution.</w:t>
      </w:r>
    </w:p>
    <w:p w:rsidR="00250ADF" w:rsidRPr="005E1FBF" w:rsidRDefault="00250ADF" w:rsidP="005D4A7C">
      <w:pPr>
        <w:ind w:left="1440"/>
        <w:rPr>
          <w:rFonts w:ascii="Calibri" w:hAnsi="Calibri" w:cs="Arial"/>
          <w:color w:val="000000"/>
          <w:sz w:val="22"/>
          <w:szCs w:val="22"/>
        </w:rPr>
      </w:pPr>
    </w:p>
    <w:p w:rsidR="00250ADF" w:rsidRPr="005E1FBF" w:rsidRDefault="0023070D" w:rsidP="005D4A7C">
      <w:pPr>
        <w:pStyle w:val="Heading2"/>
        <w:numPr>
          <w:ilvl w:val="1"/>
          <w:numId w:val="0"/>
        </w:numPr>
        <w:tabs>
          <w:tab w:val="num" w:pos="0"/>
        </w:tabs>
        <w:ind w:left="720"/>
        <w:rPr>
          <w:rFonts w:ascii="Calibri" w:hAnsi="Calibri" w:cs="Arial"/>
          <w:color w:val="000000"/>
          <w:sz w:val="22"/>
          <w:szCs w:val="22"/>
          <w:u w:val="single"/>
        </w:rPr>
      </w:pPr>
      <w:bookmarkStart w:id="9" w:name="_Toc17774668"/>
      <w:bookmarkStart w:id="10" w:name="_Toc20108276"/>
      <w:r w:rsidRPr="005E1FBF">
        <w:rPr>
          <w:rFonts w:ascii="Calibri" w:hAnsi="Calibri" w:cs="Arial"/>
          <w:color w:val="000000"/>
          <w:sz w:val="22"/>
          <w:szCs w:val="22"/>
        </w:rPr>
        <w:tab/>
      </w:r>
      <w:r w:rsidR="00250ADF" w:rsidRPr="005E1FBF">
        <w:rPr>
          <w:rFonts w:ascii="Calibri" w:hAnsi="Calibri" w:cs="Arial"/>
          <w:color w:val="000000"/>
          <w:sz w:val="22"/>
          <w:szCs w:val="22"/>
          <w:u w:val="single"/>
        </w:rPr>
        <w:t>Step 5: Document the Mediated RTW</w:t>
      </w:r>
      <w:r w:rsidR="00F401AF" w:rsidRPr="005E1FBF">
        <w:rPr>
          <w:rFonts w:ascii="Calibri" w:hAnsi="Calibri" w:cs="Arial"/>
          <w:color w:val="000000"/>
          <w:sz w:val="22"/>
          <w:szCs w:val="22"/>
          <w:u w:val="single"/>
        </w:rPr>
        <w:t>/MA</w:t>
      </w:r>
      <w:r w:rsidR="00250ADF" w:rsidRPr="005E1FBF">
        <w:rPr>
          <w:rFonts w:ascii="Calibri" w:hAnsi="Calibri" w:cs="Arial"/>
          <w:color w:val="000000"/>
          <w:sz w:val="22"/>
          <w:szCs w:val="22"/>
          <w:u w:val="single"/>
        </w:rPr>
        <w:t xml:space="preserve"> Plan</w:t>
      </w:r>
      <w:bookmarkEnd w:id="9"/>
      <w:bookmarkEnd w:id="10"/>
    </w:p>
    <w:p w:rsidR="00250ADF" w:rsidRPr="005E1FBF" w:rsidRDefault="00250ADF" w:rsidP="005D4A7C">
      <w:pPr>
        <w:numPr>
          <w:ilvl w:val="0"/>
          <w:numId w:val="9"/>
        </w:numPr>
        <w:tabs>
          <w:tab w:val="clear" w:pos="1080"/>
          <w:tab w:val="num" w:pos="1800"/>
        </w:tabs>
        <w:ind w:left="1800"/>
        <w:rPr>
          <w:rFonts w:ascii="Calibri" w:hAnsi="Calibri" w:cs="Arial"/>
          <w:color w:val="000000"/>
          <w:sz w:val="22"/>
          <w:szCs w:val="22"/>
        </w:rPr>
      </w:pPr>
      <w:r w:rsidRPr="005E1FBF">
        <w:rPr>
          <w:rFonts w:ascii="Calibri" w:hAnsi="Calibri" w:cs="Arial"/>
          <w:color w:val="000000"/>
          <w:sz w:val="22"/>
          <w:szCs w:val="22"/>
        </w:rPr>
        <w:t xml:space="preserve">The HR Consultant documents the mediated </w:t>
      </w:r>
      <w:r w:rsidR="0038140F" w:rsidRPr="005E1FBF">
        <w:rPr>
          <w:rFonts w:ascii="Calibri" w:hAnsi="Calibri" w:cs="Arial"/>
          <w:color w:val="000000"/>
          <w:sz w:val="22"/>
          <w:szCs w:val="22"/>
        </w:rPr>
        <w:t>RTW/MA</w:t>
      </w:r>
      <w:r w:rsidRPr="005E1FBF">
        <w:rPr>
          <w:rFonts w:ascii="Calibri" w:hAnsi="Calibri" w:cs="Arial"/>
          <w:color w:val="000000"/>
          <w:sz w:val="22"/>
          <w:szCs w:val="22"/>
        </w:rPr>
        <w:t xml:space="preserve"> Plan and distributes it to all parties for signature and processing.</w:t>
      </w:r>
    </w:p>
    <w:p w:rsidR="00985B05" w:rsidRPr="005E1FBF" w:rsidRDefault="00985B05" w:rsidP="00985B05">
      <w:pPr>
        <w:ind w:left="1800"/>
        <w:rPr>
          <w:rFonts w:ascii="Calibri" w:hAnsi="Calibri" w:cs="Arial"/>
          <w:color w:val="000000"/>
          <w:sz w:val="22"/>
          <w:szCs w:val="22"/>
        </w:rPr>
      </w:pPr>
    </w:p>
    <w:p w:rsidR="00985B05" w:rsidRPr="005E1FBF" w:rsidRDefault="00985B05" w:rsidP="00985B05">
      <w:pPr>
        <w:ind w:left="1418"/>
        <w:rPr>
          <w:rFonts w:ascii="Calibri" w:hAnsi="Calibri" w:cs="Arial"/>
          <w:b/>
          <w:color w:val="000000"/>
          <w:sz w:val="22"/>
          <w:szCs w:val="22"/>
          <w:u w:val="single"/>
        </w:rPr>
      </w:pPr>
      <w:r w:rsidRPr="005E1FBF">
        <w:rPr>
          <w:rFonts w:ascii="Calibri" w:hAnsi="Calibri" w:cs="Arial"/>
          <w:b/>
          <w:color w:val="000000"/>
          <w:sz w:val="22"/>
          <w:szCs w:val="22"/>
          <w:u w:val="single"/>
        </w:rPr>
        <w:t xml:space="preserve">"Step 6:  Documentation of Denial of Disability Related Accommodation Request:  </w:t>
      </w:r>
    </w:p>
    <w:p w:rsidR="00985B05" w:rsidRPr="005E1FBF" w:rsidRDefault="00985B05" w:rsidP="00985B05">
      <w:pPr>
        <w:numPr>
          <w:ilvl w:val="0"/>
          <w:numId w:val="19"/>
        </w:numPr>
        <w:ind w:left="1843" w:hanging="425"/>
        <w:rPr>
          <w:rFonts w:ascii="Calibri" w:hAnsi="Calibri" w:cs="Arial"/>
          <w:b/>
          <w:color w:val="000000"/>
          <w:sz w:val="22"/>
          <w:szCs w:val="22"/>
        </w:rPr>
      </w:pPr>
      <w:r w:rsidRPr="005E1FBF">
        <w:rPr>
          <w:rFonts w:ascii="Calibri" w:hAnsi="Calibri" w:cs="Arial"/>
          <w:b/>
          <w:color w:val="000000"/>
          <w:sz w:val="22"/>
          <w:szCs w:val="22"/>
        </w:rPr>
        <w:t xml:space="preserve">Should a </w:t>
      </w:r>
      <w:r w:rsidR="001511CE" w:rsidRPr="005E1FBF">
        <w:rPr>
          <w:rFonts w:ascii="Calibri" w:hAnsi="Calibri" w:cs="Arial"/>
          <w:b/>
          <w:color w:val="000000"/>
          <w:sz w:val="22"/>
          <w:szCs w:val="22"/>
        </w:rPr>
        <w:t>resolution</w:t>
      </w:r>
      <w:r w:rsidRPr="005E1FBF">
        <w:rPr>
          <w:rFonts w:ascii="Calibri" w:hAnsi="Calibri" w:cs="Arial"/>
          <w:b/>
          <w:color w:val="000000"/>
          <w:sz w:val="22"/>
          <w:szCs w:val="22"/>
        </w:rPr>
        <w:t xml:space="preserve"> not be identified after Steps 1-5 have been followed, resulting in the denial of an accommodation request, the HR Consultant will provide the employee with a memo outlining the reasons for the denial."</w:t>
      </w:r>
    </w:p>
    <w:p w:rsidR="0023070D" w:rsidRPr="005E1FBF" w:rsidRDefault="0023070D" w:rsidP="005D4A7C">
      <w:pPr>
        <w:ind w:left="720"/>
        <w:rPr>
          <w:rFonts w:ascii="Calibri" w:hAnsi="Calibri" w:cs="Arial"/>
          <w:color w:val="000000"/>
          <w:sz w:val="22"/>
          <w:szCs w:val="22"/>
        </w:rPr>
      </w:pPr>
    </w:p>
    <w:p w:rsidR="00BB660C" w:rsidRPr="005E1FBF" w:rsidRDefault="00BB660C" w:rsidP="0023070D">
      <w:pPr>
        <w:rPr>
          <w:rFonts w:ascii="Calibri" w:hAnsi="Calibri" w:cs="Arial"/>
          <w:color w:val="000000"/>
          <w:sz w:val="22"/>
          <w:szCs w:val="22"/>
        </w:rPr>
      </w:pPr>
    </w:p>
    <w:p w:rsidR="00532377" w:rsidRPr="005E1FBF" w:rsidRDefault="00532377" w:rsidP="0023070D">
      <w:pPr>
        <w:rPr>
          <w:rFonts w:ascii="Calibri" w:hAnsi="Calibri" w:cs="Arial"/>
          <w:color w:val="000000"/>
          <w:sz w:val="22"/>
          <w:szCs w:val="22"/>
        </w:rPr>
      </w:pPr>
    </w:p>
    <w:p w:rsidR="0016199F" w:rsidRPr="005E1FBF" w:rsidRDefault="0016199F" w:rsidP="0016199F">
      <w:pPr>
        <w:numPr>
          <w:ilvl w:val="0"/>
          <w:numId w:val="16"/>
        </w:numPr>
        <w:rPr>
          <w:rFonts w:ascii="Calibri" w:hAnsi="Calibri" w:cs="Arial"/>
          <w:b/>
          <w:color w:val="000000"/>
          <w:sz w:val="28"/>
          <w:szCs w:val="28"/>
        </w:rPr>
      </w:pPr>
      <w:r w:rsidRPr="005E1FBF">
        <w:rPr>
          <w:rFonts w:ascii="Calibri" w:hAnsi="Calibri" w:cs="Arial"/>
          <w:b/>
          <w:color w:val="000000"/>
          <w:sz w:val="28"/>
          <w:szCs w:val="28"/>
        </w:rPr>
        <w:t xml:space="preserve">Definitions </w:t>
      </w:r>
      <w:r w:rsidRPr="005E1FBF">
        <w:rPr>
          <w:rFonts w:ascii="Calibri" w:hAnsi="Calibri" w:cs="Arial"/>
          <w:color w:val="000000"/>
          <w:sz w:val="22"/>
          <w:szCs w:val="22"/>
        </w:rPr>
        <w:t>(For All Cases)</w:t>
      </w:r>
    </w:p>
    <w:p w:rsidR="00BB660C" w:rsidRPr="005E1FBF" w:rsidRDefault="00BB660C" w:rsidP="00BB660C">
      <w:pPr>
        <w:ind w:left="1080"/>
        <w:rPr>
          <w:rFonts w:ascii="Calibri" w:hAnsi="Calibri"/>
          <w:color w:val="000000"/>
          <w:sz w:val="22"/>
          <w:szCs w:val="22"/>
          <w:u w:val="single"/>
        </w:rPr>
      </w:pPr>
      <w:r w:rsidRPr="005E1FBF">
        <w:rPr>
          <w:rFonts w:ascii="Calibri" w:hAnsi="Calibri"/>
          <w:color w:val="000000"/>
          <w:sz w:val="22"/>
          <w:szCs w:val="22"/>
          <w:u w:val="single"/>
        </w:rPr>
        <w:t xml:space="preserve">Accommodation </w:t>
      </w:r>
    </w:p>
    <w:p w:rsidR="00BB660C" w:rsidRPr="005E1FBF" w:rsidRDefault="00BB660C" w:rsidP="00563196">
      <w:pPr>
        <w:ind w:left="1080"/>
        <w:jc w:val="both"/>
        <w:rPr>
          <w:rFonts w:ascii="Calibri" w:hAnsi="Calibri"/>
          <w:color w:val="000000"/>
          <w:sz w:val="22"/>
          <w:szCs w:val="22"/>
        </w:rPr>
      </w:pPr>
      <w:r w:rsidRPr="005E1FBF">
        <w:rPr>
          <w:rFonts w:ascii="Calibri" w:hAnsi="Calibri"/>
          <w:color w:val="000000"/>
          <w:sz w:val="22"/>
          <w:szCs w:val="22"/>
        </w:rPr>
        <w:t>Change, adaptation</w:t>
      </w:r>
      <w:r w:rsidR="00563196" w:rsidRPr="005E1FBF">
        <w:rPr>
          <w:rFonts w:ascii="Calibri" w:hAnsi="Calibri"/>
          <w:color w:val="000000"/>
          <w:sz w:val="22"/>
          <w:szCs w:val="22"/>
        </w:rPr>
        <w:t>,</w:t>
      </w:r>
      <w:r w:rsidRPr="005E1FBF">
        <w:rPr>
          <w:rFonts w:ascii="Calibri" w:hAnsi="Calibri"/>
          <w:color w:val="000000"/>
          <w:sz w:val="22"/>
          <w:szCs w:val="22"/>
        </w:rPr>
        <w:t xml:space="preserve"> or adjustment to an employee’s work and/or workplace environment to enable th</w:t>
      </w:r>
      <w:r w:rsidR="00474682" w:rsidRPr="005E1FBF">
        <w:rPr>
          <w:rFonts w:ascii="Calibri" w:hAnsi="Calibri"/>
          <w:color w:val="000000"/>
          <w:sz w:val="22"/>
          <w:szCs w:val="22"/>
        </w:rPr>
        <w:t xml:space="preserve">e </w:t>
      </w:r>
      <w:r w:rsidRPr="005E1FBF">
        <w:rPr>
          <w:rFonts w:ascii="Calibri" w:hAnsi="Calibri"/>
          <w:color w:val="000000"/>
          <w:sz w:val="22"/>
          <w:szCs w:val="22"/>
        </w:rPr>
        <w:t>employee to perform the regular duties of a job in a healthy and safe manner.</w:t>
      </w:r>
      <w:r w:rsidR="0038140F" w:rsidRPr="005E1FBF">
        <w:rPr>
          <w:rFonts w:ascii="Calibri" w:hAnsi="Calibri"/>
          <w:color w:val="000000"/>
          <w:sz w:val="22"/>
          <w:szCs w:val="22"/>
        </w:rPr>
        <w:t xml:space="preserve">  The employee may/may not have been absent from work.</w:t>
      </w:r>
    </w:p>
    <w:p w:rsidR="00BB660C" w:rsidRPr="005E1FBF" w:rsidRDefault="00BB660C" w:rsidP="00563196">
      <w:pPr>
        <w:ind w:left="1080"/>
        <w:jc w:val="both"/>
        <w:rPr>
          <w:rFonts w:ascii="Calibri" w:hAnsi="Calibri"/>
          <w:color w:val="000000"/>
          <w:sz w:val="22"/>
          <w:szCs w:val="22"/>
        </w:rPr>
      </w:pPr>
    </w:p>
    <w:p w:rsidR="00DE171A" w:rsidRPr="005E1FBF" w:rsidRDefault="00DE171A" w:rsidP="00DE171A">
      <w:pPr>
        <w:ind w:left="720" w:firstLine="360"/>
        <w:rPr>
          <w:rFonts w:ascii="Calibri" w:hAnsi="Calibri"/>
          <w:color w:val="000000"/>
          <w:sz w:val="22"/>
          <w:szCs w:val="22"/>
          <w:u w:val="single"/>
        </w:rPr>
      </w:pPr>
      <w:r w:rsidRPr="005E1FBF">
        <w:rPr>
          <w:rFonts w:ascii="Calibri" w:hAnsi="Calibri"/>
          <w:color w:val="000000"/>
          <w:sz w:val="22"/>
          <w:szCs w:val="22"/>
          <w:u w:val="single"/>
        </w:rPr>
        <w:t xml:space="preserve">Complex </w:t>
      </w:r>
      <w:r w:rsidR="0038140F" w:rsidRPr="005E1FBF">
        <w:rPr>
          <w:rFonts w:ascii="Calibri" w:hAnsi="Calibri" w:cs="Arial"/>
          <w:color w:val="000000"/>
          <w:sz w:val="22"/>
          <w:szCs w:val="22"/>
          <w:u w:val="single"/>
        </w:rPr>
        <w:t>RTW</w:t>
      </w:r>
    </w:p>
    <w:p w:rsidR="00DE171A" w:rsidRPr="005E1FBF" w:rsidRDefault="00DE171A" w:rsidP="00DE171A">
      <w:pPr>
        <w:ind w:left="1080"/>
        <w:rPr>
          <w:rFonts w:ascii="Calibri" w:hAnsi="Calibri"/>
          <w:color w:val="000000"/>
          <w:sz w:val="22"/>
          <w:szCs w:val="22"/>
        </w:rPr>
      </w:pPr>
      <w:r w:rsidRPr="005E1FBF">
        <w:rPr>
          <w:rFonts w:ascii="Calibri" w:hAnsi="Calibri"/>
          <w:color w:val="000000"/>
          <w:sz w:val="22"/>
          <w:szCs w:val="22"/>
        </w:rPr>
        <w:t>The employee is medically cleared to work with accommodation to the employee’s hours of work, work schedule, or work duties.</w:t>
      </w:r>
    </w:p>
    <w:p w:rsidR="00DE171A" w:rsidRPr="005E1FBF" w:rsidRDefault="00DE171A" w:rsidP="00563196">
      <w:pPr>
        <w:ind w:left="1080"/>
        <w:jc w:val="both"/>
        <w:rPr>
          <w:rFonts w:ascii="Calibri" w:hAnsi="Calibri"/>
          <w:color w:val="000000"/>
          <w:sz w:val="22"/>
          <w:szCs w:val="22"/>
          <w:u w:val="single"/>
        </w:rPr>
      </w:pPr>
    </w:p>
    <w:p w:rsidR="00BB660C" w:rsidRPr="005E1FBF" w:rsidRDefault="00BB660C" w:rsidP="00563196">
      <w:pPr>
        <w:ind w:left="1080"/>
        <w:jc w:val="both"/>
        <w:rPr>
          <w:rFonts w:ascii="Calibri" w:hAnsi="Calibri"/>
          <w:color w:val="000000"/>
          <w:sz w:val="22"/>
          <w:szCs w:val="22"/>
          <w:u w:val="single"/>
        </w:rPr>
      </w:pPr>
      <w:r w:rsidRPr="005E1FBF">
        <w:rPr>
          <w:rFonts w:ascii="Calibri" w:hAnsi="Calibri"/>
          <w:color w:val="000000"/>
          <w:sz w:val="22"/>
          <w:szCs w:val="22"/>
          <w:u w:val="single"/>
        </w:rPr>
        <w:t xml:space="preserve">Confidentiality </w:t>
      </w:r>
    </w:p>
    <w:p w:rsidR="00BB660C" w:rsidRPr="005E1FBF" w:rsidRDefault="00D90E49" w:rsidP="00563196">
      <w:pPr>
        <w:ind w:left="1080"/>
        <w:jc w:val="both"/>
        <w:rPr>
          <w:rFonts w:ascii="Calibri" w:hAnsi="Calibri"/>
          <w:color w:val="000000"/>
          <w:sz w:val="22"/>
          <w:szCs w:val="22"/>
        </w:rPr>
      </w:pPr>
      <w:r w:rsidRPr="005E1FBF">
        <w:rPr>
          <w:rFonts w:ascii="Calibri" w:hAnsi="Calibri"/>
          <w:color w:val="000000"/>
          <w:sz w:val="22"/>
          <w:szCs w:val="22"/>
        </w:rPr>
        <w:t xml:space="preserve">Personal information relating to an employee’s medical circumstances cannot be obtained, used or shared without the written consent of the employee.  All confidential medical information will be maintained in a secure location within Human Resources </w:t>
      </w:r>
      <w:r w:rsidR="00807A35" w:rsidRPr="005E1FBF">
        <w:rPr>
          <w:rFonts w:ascii="Calibri" w:hAnsi="Calibri"/>
          <w:color w:val="000000"/>
          <w:sz w:val="22"/>
          <w:szCs w:val="22"/>
        </w:rPr>
        <w:t xml:space="preserve">and will be </w:t>
      </w:r>
      <w:r w:rsidRPr="005E1FBF">
        <w:rPr>
          <w:rFonts w:ascii="Calibri" w:hAnsi="Calibri"/>
          <w:color w:val="000000"/>
          <w:sz w:val="22"/>
          <w:szCs w:val="22"/>
        </w:rPr>
        <w:t>separate and apart from the employee’s general personnel records.</w:t>
      </w:r>
    </w:p>
    <w:p w:rsidR="00D90E49" w:rsidRPr="005E1FBF" w:rsidRDefault="00D90E49" w:rsidP="00563196">
      <w:pPr>
        <w:ind w:left="1080"/>
        <w:jc w:val="both"/>
        <w:rPr>
          <w:rFonts w:ascii="Calibri" w:hAnsi="Calibri"/>
          <w:color w:val="000000"/>
          <w:sz w:val="22"/>
          <w:szCs w:val="22"/>
        </w:rPr>
      </w:pPr>
    </w:p>
    <w:p w:rsidR="00BB660C" w:rsidRPr="005E1FBF" w:rsidRDefault="00BB660C" w:rsidP="00563196">
      <w:pPr>
        <w:ind w:left="720" w:firstLine="360"/>
        <w:jc w:val="both"/>
        <w:rPr>
          <w:rFonts w:ascii="Calibri" w:hAnsi="Calibri"/>
          <w:color w:val="000000"/>
          <w:sz w:val="22"/>
          <w:szCs w:val="22"/>
          <w:u w:val="single"/>
        </w:rPr>
      </w:pPr>
      <w:r w:rsidRPr="005E1FBF">
        <w:rPr>
          <w:rFonts w:ascii="Calibri" w:hAnsi="Calibri"/>
          <w:color w:val="000000"/>
          <w:sz w:val="22"/>
          <w:szCs w:val="22"/>
          <w:u w:val="single"/>
        </w:rPr>
        <w:t xml:space="preserve">Disability  </w:t>
      </w:r>
    </w:p>
    <w:p w:rsidR="00240380" w:rsidRPr="005E1FBF" w:rsidRDefault="00240380" w:rsidP="00240380">
      <w:pPr>
        <w:ind w:left="1080"/>
        <w:jc w:val="both"/>
        <w:rPr>
          <w:rFonts w:ascii="Calibri" w:hAnsi="Calibri"/>
          <w:color w:val="000000"/>
          <w:sz w:val="22"/>
          <w:szCs w:val="22"/>
        </w:rPr>
      </w:pPr>
    </w:p>
    <w:p w:rsidR="00240380" w:rsidRPr="005E1FBF" w:rsidRDefault="00240380" w:rsidP="00240380">
      <w:pPr>
        <w:ind w:left="1080"/>
        <w:jc w:val="both"/>
        <w:rPr>
          <w:rFonts w:ascii="Calibri" w:hAnsi="Calibri"/>
          <w:color w:val="000000"/>
          <w:sz w:val="22"/>
          <w:szCs w:val="22"/>
        </w:rPr>
      </w:pPr>
      <w:r w:rsidRPr="005E1FBF">
        <w:rPr>
          <w:rFonts w:ascii="Calibri" w:hAnsi="Calibri"/>
          <w:color w:val="000000"/>
          <w:sz w:val="22"/>
          <w:szCs w:val="22"/>
        </w:rPr>
        <w:t xml:space="preserve">As defined in </w:t>
      </w:r>
      <w:r w:rsidR="001511CE" w:rsidRPr="005E1FBF">
        <w:rPr>
          <w:rFonts w:ascii="Calibri" w:hAnsi="Calibri"/>
          <w:color w:val="000000"/>
          <w:sz w:val="22"/>
          <w:szCs w:val="22"/>
        </w:rPr>
        <w:t>the Accessibility</w:t>
      </w:r>
      <w:r w:rsidRPr="005E1FBF">
        <w:rPr>
          <w:rFonts w:ascii="Calibri" w:hAnsi="Calibri"/>
          <w:color w:val="000000"/>
          <w:sz w:val="22"/>
          <w:szCs w:val="22"/>
        </w:rPr>
        <w:t xml:space="preserve"> for Ontarians with Disabilities Act, 2005 which uses the same definition of “disability” as </w:t>
      </w:r>
      <w:r w:rsidR="001511CE" w:rsidRPr="005E1FBF">
        <w:rPr>
          <w:rFonts w:ascii="Calibri" w:hAnsi="Calibri"/>
          <w:color w:val="000000"/>
          <w:sz w:val="22"/>
          <w:szCs w:val="22"/>
        </w:rPr>
        <w:t>the Ontario</w:t>
      </w:r>
      <w:r w:rsidRPr="005E1FBF">
        <w:rPr>
          <w:rFonts w:ascii="Calibri" w:hAnsi="Calibri"/>
          <w:color w:val="000000"/>
          <w:sz w:val="22"/>
          <w:szCs w:val="22"/>
        </w:rPr>
        <w:t xml:space="preserve"> Human Rights Code:</w:t>
      </w:r>
    </w:p>
    <w:p w:rsidR="00240380" w:rsidRPr="005E1FBF" w:rsidRDefault="00240380" w:rsidP="00240380">
      <w:pPr>
        <w:ind w:left="720" w:firstLine="360"/>
        <w:jc w:val="both"/>
        <w:rPr>
          <w:rFonts w:ascii="Calibri" w:hAnsi="Calibri"/>
          <w:color w:val="000000"/>
          <w:sz w:val="22"/>
          <w:szCs w:val="22"/>
        </w:rPr>
      </w:pPr>
      <w:r w:rsidRPr="005E1FBF">
        <w:rPr>
          <w:rFonts w:ascii="Calibri" w:hAnsi="Calibri"/>
          <w:color w:val="000000"/>
          <w:sz w:val="22"/>
          <w:szCs w:val="22"/>
        </w:rPr>
        <w:t xml:space="preserve"> </w:t>
      </w:r>
    </w:p>
    <w:p w:rsidR="00240380" w:rsidRPr="005E1FBF" w:rsidRDefault="00240380" w:rsidP="00240380">
      <w:pPr>
        <w:numPr>
          <w:ilvl w:val="0"/>
          <w:numId w:val="18"/>
        </w:numPr>
        <w:jc w:val="both"/>
        <w:rPr>
          <w:rFonts w:ascii="Calibri" w:hAnsi="Calibri"/>
          <w:color w:val="000000"/>
          <w:sz w:val="22"/>
          <w:szCs w:val="22"/>
        </w:rPr>
      </w:pPr>
      <w:r w:rsidRPr="005E1FBF">
        <w:rPr>
          <w:rFonts w:ascii="Calibri" w:hAnsi="Calibri"/>
          <w:color w:val="000000"/>
          <w:sz w:val="22"/>
          <w:szCs w:val="22"/>
        </w:rPr>
        <w:lastRenderedPageBreak/>
        <w:t>“Any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w:t>
      </w:r>
    </w:p>
    <w:p w:rsidR="00240380" w:rsidRPr="005E1FBF" w:rsidRDefault="00240380" w:rsidP="00240380">
      <w:pPr>
        <w:numPr>
          <w:ilvl w:val="0"/>
          <w:numId w:val="18"/>
        </w:numPr>
        <w:jc w:val="both"/>
        <w:rPr>
          <w:rFonts w:ascii="Calibri" w:hAnsi="Calibri"/>
          <w:color w:val="000000"/>
          <w:sz w:val="22"/>
          <w:szCs w:val="22"/>
        </w:rPr>
      </w:pPr>
      <w:r w:rsidRPr="005E1FBF">
        <w:rPr>
          <w:rFonts w:ascii="Calibri" w:hAnsi="Calibri"/>
          <w:color w:val="000000"/>
          <w:sz w:val="22"/>
          <w:szCs w:val="22"/>
        </w:rPr>
        <w:t>A condition of mental impairment or a developmental disability;</w:t>
      </w:r>
    </w:p>
    <w:p w:rsidR="00240380" w:rsidRPr="005E1FBF" w:rsidRDefault="00240380" w:rsidP="00240380">
      <w:pPr>
        <w:numPr>
          <w:ilvl w:val="0"/>
          <w:numId w:val="18"/>
        </w:numPr>
        <w:jc w:val="both"/>
        <w:rPr>
          <w:rFonts w:ascii="Calibri" w:hAnsi="Calibri"/>
          <w:color w:val="000000"/>
          <w:sz w:val="22"/>
          <w:szCs w:val="22"/>
        </w:rPr>
      </w:pPr>
      <w:r w:rsidRPr="005E1FBF">
        <w:rPr>
          <w:rFonts w:ascii="Calibri" w:hAnsi="Calibri"/>
          <w:color w:val="000000"/>
          <w:sz w:val="22"/>
          <w:szCs w:val="22"/>
        </w:rPr>
        <w:t>A learning disability, or a dysfunction in one or more of the processes involved in understanding or using symbols or spoken language;</w:t>
      </w:r>
    </w:p>
    <w:p w:rsidR="00240380" w:rsidRPr="005E1FBF" w:rsidRDefault="00240380" w:rsidP="00240380">
      <w:pPr>
        <w:numPr>
          <w:ilvl w:val="0"/>
          <w:numId w:val="18"/>
        </w:numPr>
        <w:jc w:val="both"/>
        <w:rPr>
          <w:rFonts w:ascii="Calibri" w:hAnsi="Calibri"/>
          <w:color w:val="000000"/>
          <w:sz w:val="22"/>
          <w:szCs w:val="22"/>
        </w:rPr>
      </w:pPr>
      <w:r w:rsidRPr="005E1FBF">
        <w:rPr>
          <w:rFonts w:ascii="Calibri" w:hAnsi="Calibri"/>
          <w:color w:val="000000"/>
          <w:sz w:val="22"/>
          <w:szCs w:val="22"/>
        </w:rPr>
        <w:t>A mental disorder; or</w:t>
      </w:r>
    </w:p>
    <w:p w:rsidR="00240380" w:rsidRPr="005E1FBF" w:rsidRDefault="00240380" w:rsidP="00240380">
      <w:pPr>
        <w:numPr>
          <w:ilvl w:val="0"/>
          <w:numId w:val="18"/>
        </w:numPr>
        <w:jc w:val="both"/>
        <w:rPr>
          <w:rFonts w:ascii="Calibri" w:hAnsi="Calibri"/>
          <w:color w:val="000000"/>
          <w:sz w:val="22"/>
          <w:szCs w:val="22"/>
        </w:rPr>
      </w:pPr>
      <w:r w:rsidRPr="005E1FBF">
        <w:rPr>
          <w:rFonts w:ascii="Calibri" w:hAnsi="Calibri"/>
          <w:color w:val="000000"/>
          <w:sz w:val="22"/>
          <w:szCs w:val="22"/>
        </w:rPr>
        <w:t>An injury or disability for which benefits were claimed or received under</w:t>
      </w:r>
    </w:p>
    <w:p w:rsidR="00240380" w:rsidRPr="005E1FBF" w:rsidRDefault="00240380" w:rsidP="00240380">
      <w:pPr>
        <w:ind w:left="1440" w:hanging="360"/>
        <w:jc w:val="both"/>
        <w:rPr>
          <w:rFonts w:ascii="Calibri" w:hAnsi="Calibri"/>
          <w:color w:val="000000"/>
          <w:sz w:val="22"/>
          <w:szCs w:val="22"/>
        </w:rPr>
      </w:pPr>
      <w:r w:rsidRPr="005E1FBF">
        <w:rPr>
          <w:rFonts w:ascii="Calibri" w:hAnsi="Calibri"/>
          <w:color w:val="000000"/>
          <w:sz w:val="22"/>
          <w:szCs w:val="22"/>
        </w:rPr>
        <w:t xml:space="preserve"> the insurance plan established under the Workplace Safety and Insurance Act,</w:t>
      </w:r>
    </w:p>
    <w:p w:rsidR="00D70102" w:rsidRPr="005E1FBF" w:rsidRDefault="00240380" w:rsidP="00240380">
      <w:pPr>
        <w:ind w:left="1440" w:hanging="360"/>
        <w:jc w:val="both"/>
        <w:rPr>
          <w:rFonts w:ascii="Calibri" w:hAnsi="Calibri"/>
          <w:color w:val="000000"/>
          <w:sz w:val="22"/>
          <w:szCs w:val="22"/>
        </w:rPr>
      </w:pPr>
      <w:r w:rsidRPr="005E1FBF">
        <w:rPr>
          <w:rFonts w:ascii="Calibri" w:hAnsi="Calibri"/>
          <w:color w:val="000000"/>
          <w:sz w:val="22"/>
          <w:szCs w:val="22"/>
        </w:rPr>
        <w:t xml:space="preserve"> 1997 (“handicap”).</w:t>
      </w:r>
    </w:p>
    <w:p w:rsidR="00240380" w:rsidRPr="005E1FBF" w:rsidRDefault="00240380" w:rsidP="00240380">
      <w:pPr>
        <w:ind w:left="720" w:firstLine="360"/>
        <w:jc w:val="both"/>
        <w:rPr>
          <w:rFonts w:ascii="Calibri" w:hAnsi="Calibri"/>
          <w:color w:val="000000"/>
          <w:sz w:val="22"/>
          <w:szCs w:val="22"/>
        </w:rPr>
      </w:pPr>
    </w:p>
    <w:p w:rsidR="00BB660C" w:rsidRPr="005E1FBF" w:rsidRDefault="00563196" w:rsidP="00BB660C">
      <w:pPr>
        <w:ind w:left="720" w:firstLine="360"/>
        <w:rPr>
          <w:rFonts w:ascii="Calibri" w:hAnsi="Calibri"/>
          <w:color w:val="000000"/>
          <w:sz w:val="22"/>
          <w:szCs w:val="22"/>
          <w:u w:val="single"/>
        </w:rPr>
      </w:pPr>
      <w:r w:rsidRPr="005E1FBF">
        <w:rPr>
          <w:rFonts w:ascii="Calibri" w:hAnsi="Calibri"/>
          <w:color w:val="000000"/>
          <w:sz w:val="22"/>
          <w:szCs w:val="22"/>
          <w:u w:val="single"/>
        </w:rPr>
        <w:t xml:space="preserve">Disputed </w:t>
      </w:r>
      <w:r w:rsidR="0038140F" w:rsidRPr="005E1FBF">
        <w:rPr>
          <w:rFonts w:ascii="Calibri" w:hAnsi="Calibri" w:cs="Arial"/>
          <w:color w:val="000000"/>
          <w:sz w:val="22"/>
          <w:szCs w:val="22"/>
          <w:u w:val="single"/>
        </w:rPr>
        <w:t>RTW/MA</w:t>
      </w:r>
      <w:r w:rsidRPr="005E1FBF">
        <w:rPr>
          <w:rFonts w:ascii="Calibri" w:hAnsi="Calibri"/>
          <w:color w:val="000000"/>
          <w:sz w:val="22"/>
          <w:szCs w:val="22"/>
          <w:u w:val="single"/>
        </w:rPr>
        <w:t xml:space="preserve"> </w:t>
      </w:r>
    </w:p>
    <w:p w:rsidR="00647AEA" w:rsidRPr="005E1FBF" w:rsidRDefault="00647AEA" w:rsidP="00EE00FB">
      <w:pPr>
        <w:ind w:left="1080"/>
        <w:rPr>
          <w:rFonts w:ascii="Calibri" w:hAnsi="Calibri"/>
          <w:color w:val="000000"/>
          <w:sz w:val="22"/>
          <w:szCs w:val="22"/>
        </w:rPr>
      </w:pPr>
      <w:r w:rsidRPr="005E1FBF">
        <w:rPr>
          <w:rFonts w:ascii="Calibri" w:hAnsi="Calibri"/>
          <w:color w:val="000000"/>
          <w:sz w:val="22"/>
          <w:szCs w:val="22"/>
        </w:rPr>
        <w:t xml:space="preserve">A situation whereby the workplace parties cannot reach agreement on the </w:t>
      </w:r>
      <w:r w:rsidR="0038140F" w:rsidRPr="005E1FBF">
        <w:rPr>
          <w:rFonts w:ascii="Calibri" w:hAnsi="Calibri" w:cs="Arial"/>
          <w:color w:val="000000"/>
          <w:sz w:val="22"/>
          <w:szCs w:val="22"/>
        </w:rPr>
        <w:t>RTW/MA</w:t>
      </w:r>
      <w:r w:rsidRPr="005E1FBF">
        <w:rPr>
          <w:rFonts w:ascii="Calibri" w:hAnsi="Calibri"/>
          <w:color w:val="000000"/>
          <w:sz w:val="22"/>
          <w:szCs w:val="22"/>
        </w:rPr>
        <w:t xml:space="preserve"> plan.   The dispute may be the result of a disagreement regarding the employee’s functional abilities, the demands of the job, the appropriateness of the temporary accommodation and/or the </w:t>
      </w:r>
      <w:r w:rsidR="0038140F" w:rsidRPr="005E1FBF">
        <w:rPr>
          <w:rFonts w:ascii="Calibri" w:hAnsi="Calibri" w:cs="Arial"/>
          <w:color w:val="000000"/>
          <w:sz w:val="22"/>
          <w:szCs w:val="22"/>
        </w:rPr>
        <w:t>RTW/MA</w:t>
      </w:r>
      <w:r w:rsidRPr="005E1FBF">
        <w:rPr>
          <w:rFonts w:ascii="Calibri" w:hAnsi="Calibri"/>
          <w:color w:val="000000"/>
          <w:sz w:val="22"/>
          <w:szCs w:val="22"/>
        </w:rPr>
        <w:t xml:space="preserve"> process itself.   </w:t>
      </w:r>
    </w:p>
    <w:p w:rsidR="00EE00FB" w:rsidRPr="005E1FBF" w:rsidRDefault="00EE00FB" w:rsidP="00EE00FB">
      <w:pPr>
        <w:ind w:left="1080"/>
        <w:rPr>
          <w:rFonts w:ascii="Calibri" w:hAnsi="Calibri"/>
          <w:color w:val="000000"/>
          <w:sz w:val="22"/>
          <w:szCs w:val="22"/>
        </w:rPr>
      </w:pPr>
    </w:p>
    <w:p w:rsidR="00EE00FB" w:rsidRPr="005E1FBF" w:rsidRDefault="00EE00FB" w:rsidP="00EE00FB">
      <w:pPr>
        <w:ind w:left="1080"/>
        <w:rPr>
          <w:rFonts w:ascii="Calibri" w:hAnsi="Calibri"/>
          <w:color w:val="000000"/>
          <w:sz w:val="22"/>
          <w:szCs w:val="22"/>
        </w:rPr>
      </w:pPr>
    </w:p>
    <w:p w:rsidR="00BB660C" w:rsidRPr="005E1FBF" w:rsidRDefault="00563196" w:rsidP="00BB660C">
      <w:pPr>
        <w:ind w:left="720" w:firstLine="360"/>
        <w:rPr>
          <w:rFonts w:ascii="Calibri" w:hAnsi="Calibri"/>
          <w:color w:val="000000"/>
          <w:sz w:val="22"/>
          <w:szCs w:val="22"/>
          <w:u w:val="single"/>
        </w:rPr>
      </w:pPr>
      <w:r w:rsidRPr="005E1FBF">
        <w:rPr>
          <w:rFonts w:ascii="Calibri" w:hAnsi="Calibri"/>
          <w:color w:val="000000"/>
          <w:sz w:val="22"/>
          <w:szCs w:val="22"/>
          <w:u w:val="single"/>
        </w:rPr>
        <w:t xml:space="preserve">Functional Abilities </w:t>
      </w:r>
    </w:p>
    <w:p w:rsidR="00563196" w:rsidRPr="005E1FBF" w:rsidRDefault="00563196" w:rsidP="00563196">
      <w:pPr>
        <w:ind w:left="1080"/>
        <w:rPr>
          <w:rFonts w:ascii="Calibri" w:hAnsi="Calibri"/>
          <w:color w:val="000000"/>
          <w:sz w:val="22"/>
          <w:szCs w:val="22"/>
        </w:rPr>
      </w:pPr>
      <w:r w:rsidRPr="005E1FBF">
        <w:rPr>
          <w:rFonts w:ascii="Calibri" w:hAnsi="Calibri"/>
          <w:color w:val="000000"/>
          <w:sz w:val="22"/>
          <w:szCs w:val="22"/>
        </w:rPr>
        <w:t>A medically supported maximum or minimum amount, quantity or number that is temporary or permanent, and that directly relates to an employee’s physical/mental capabilities in reference to the job duties.</w:t>
      </w:r>
    </w:p>
    <w:p w:rsidR="00563196" w:rsidRPr="005E1FBF" w:rsidRDefault="00563196" w:rsidP="00BB660C">
      <w:pPr>
        <w:ind w:left="720" w:firstLine="360"/>
        <w:rPr>
          <w:rFonts w:ascii="Calibri" w:hAnsi="Calibri"/>
          <w:color w:val="000000"/>
          <w:sz w:val="22"/>
          <w:szCs w:val="22"/>
        </w:rPr>
      </w:pPr>
    </w:p>
    <w:p w:rsidR="00BB660C" w:rsidRPr="005E1FBF" w:rsidRDefault="00175D36" w:rsidP="00BB660C">
      <w:pPr>
        <w:ind w:left="720" w:firstLine="360"/>
        <w:rPr>
          <w:rFonts w:ascii="Calibri" w:hAnsi="Calibri"/>
          <w:color w:val="000000"/>
          <w:sz w:val="22"/>
          <w:szCs w:val="22"/>
          <w:u w:val="single"/>
        </w:rPr>
      </w:pPr>
      <w:r w:rsidRPr="005E1FBF">
        <w:rPr>
          <w:rFonts w:ascii="Calibri" w:hAnsi="Calibri"/>
          <w:color w:val="000000"/>
          <w:sz w:val="22"/>
          <w:szCs w:val="22"/>
          <w:u w:val="single"/>
        </w:rPr>
        <w:t xml:space="preserve">Health Care Provider </w:t>
      </w:r>
    </w:p>
    <w:p w:rsidR="00175D36" w:rsidRPr="005E1FBF" w:rsidRDefault="00807A35" w:rsidP="007F4FC8">
      <w:pPr>
        <w:ind w:left="1080"/>
        <w:rPr>
          <w:rFonts w:ascii="Calibri" w:hAnsi="Calibri"/>
          <w:color w:val="000000"/>
          <w:sz w:val="22"/>
          <w:szCs w:val="22"/>
        </w:rPr>
      </w:pPr>
      <w:r w:rsidRPr="005E1FBF">
        <w:rPr>
          <w:rFonts w:ascii="Calibri" w:hAnsi="Calibri"/>
          <w:color w:val="000000"/>
          <w:sz w:val="22"/>
          <w:szCs w:val="22"/>
        </w:rPr>
        <w:t>An individual who</w:t>
      </w:r>
      <w:r w:rsidR="001F0C5F" w:rsidRPr="005E1FBF">
        <w:rPr>
          <w:rFonts w:ascii="Calibri" w:hAnsi="Calibri"/>
          <w:color w:val="000000"/>
          <w:sz w:val="22"/>
          <w:szCs w:val="22"/>
        </w:rPr>
        <w:t xml:space="preserve"> is</w:t>
      </w:r>
      <w:r w:rsidR="007F4FC8" w:rsidRPr="005E1FBF">
        <w:rPr>
          <w:rFonts w:ascii="Calibri" w:hAnsi="Calibri"/>
          <w:color w:val="000000"/>
          <w:sz w:val="22"/>
          <w:szCs w:val="22"/>
        </w:rPr>
        <w:t xml:space="preserve"> licensed and in good standing with a regulated health care profession and who possesses the knowledge, skills and experience to accurately assess an individual’s injury, illness or condition.</w:t>
      </w:r>
    </w:p>
    <w:p w:rsidR="00106C45" w:rsidRPr="005E1FBF" w:rsidRDefault="00106C45" w:rsidP="007F4FC8">
      <w:pPr>
        <w:ind w:left="1080"/>
        <w:rPr>
          <w:rFonts w:ascii="Calibri" w:hAnsi="Calibri"/>
          <w:color w:val="000000"/>
          <w:sz w:val="22"/>
          <w:szCs w:val="22"/>
        </w:rPr>
      </w:pPr>
    </w:p>
    <w:p w:rsidR="00BB660C" w:rsidRPr="005E1FBF" w:rsidRDefault="00BB660C" w:rsidP="007C380D">
      <w:pPr>
        <w:ind w:left="720" w:firstLine="360"/>
        <w:jc w:val="both"/>
        <w:rPr>
          <w:rFonts w:ascii="Calibri" w:hAnsi="Calibri"/>
          <w:color w:val="000000"/>
          <w:sz w:val="22"/>
          <w:szCs w:val="22"/>
          <w:u w:val="single"/>
        </w:rPr>
      </w:pPr>
      <w:r w:rsidRPr="005E1FBF">
        <w:rPr>
          <w:rFonts w:ascii="Calibri" w:hAnsi="Calibri"/>
          <w:color w:val="000000"/>
          <w:sz w:val="22"/>
          <w:szCs w:val="22"/>
          <w:u w:val="single"/>
        </w:rPr>
        <w:t>Independent Medical E</w:t>
      </w:r>
      <w:r w:rsidR="00B930DA" w:rsidRPr="005E1FBF">
        <w:rPr>
          <w:rFonts w:ascii="Calibri" w:hAnsi="Calibri"/>
          <w:color w:val="000000"/>
          <w:sz w:val="22"/>
          <w:szCs w:val="22"/>
          <w:u w:val="single"/>
        </w:rPr>
        <w:t xml:space="preserve">xamination </w:t>
      </w:r>
      <w:r w:rsidRPr="005E1FBF">
        <w:rPr>
          <w:rFonts w:ascii="Calibri" w:hAnsi="Calibri"/>
          <w:color w:val="000000"/>
          <w:sz w:val="22"/>
          <w:szCs w:val="22"/>
          <w:u w:val="single"/>
        </w:rPr>
        <w:t xml:space="preserve">(IME) </w:t>
      </w:r>
    </w:p>
    <w:p w:rsidR="007C380D" w:rsidRPr="005E1FBF" w:rsidRDefault="007C380D" w:rsidP="007C380D">
      <w:pPr>
        <w:ind w:left="1080"/>
        <w:jc w:val="both"/>
        <w:rPr>
          <w:rFonts w:ascii="Calibri" w:hAnsi="Calibri"/>
          <w:color w:val="000000"/>
          <w:sz w:val="22"/>
          <w:szCs w:val="22"/>
        </w:rPr>
      </w:pPr>
      <w:r w:rsidRPr="005E1FBF">
        <w:rPr>
          <w:rFonts w:ascii="Calibri" w:hAnsi="Calibri"/>
          <w:color w:val="000000"/>
          <w:sz w:val="22"/>
          <w:szCs w:val="22"/>
        </w:rPr>
        <w:t xml:space="preserve">An examination of an individual by a qualified Health Care Provider who has not previously been involved in that individual’s care.   IME’s may be conducted to clarify the prognosis and required treatment for an occupational or non-occupational injury/illness/condition or to help clarify the individual’s restrictions so that appropriate workplace accommodations may be undertaken by the employer.   An IME may also be conducted to assess whether the individual has reached maximum benefit from </w:t>
      </w:r>
      <w:r w:rsidR="002B3E46" w:rsidRPr="005E1FBF">
        <w:rPr>
          <w:rFonts w:ascii="Calibri" w:hAnsi="Calibri"/>
          <w:color w:val="000000"/>
          <w:sz w:val="22"/>
          <w:szCs w:val="22"/>
        </w:rPr>
        <w:t xml:space="preserve">a </w:t>
      </w:r>
      <w:r w:rsidRPr="005E1FBF">
        <w:rPr>
          <w:rFonts w:ascii="Calibri" w:hAnsi="Calibri"/>
          <w:color w:val="000000"/>
          <w:sz w:val="22"/>
          <w:szCs w:val="22"/>
        </w:rPr>
        <w:t>treatment</w:t>
      </w:r>
      <w:r w:rsidR="002B3E46" w:rsidRPr="005E1FBF">
        <w:rPr>
          <w:rFonts w:ascii="Calibri" w:hAnsi="Calibri"/>
          <w:color w:val="000000"/>
          <w:sz w:val="22"/>
          <w:szCs w:val="22"/>
        </w:rPr>
        <w:t xml:space="preserve"> plan</w:t>
      </w:r>
      <w:r w:rsidRPr="005E1FBF">
        <w:rPr>
          <w:rFonts w:ascii="Calibri" w:hAnsi="Calibri"/>
          <w:color w:val="000000"/>
          <w:sz w:val="22"/>
          <w:szCs w:val="22"/>
        </w:rPr>
        <w:t xml:space="preserve"> and whether any permanent impairment remains which </w:t>
      </w:r>
      <w:r w:rsidR="002B3E46" w:rsidRPr="005E1FBF">
        <w:rPr>
          <w:rFonts w:ascii="Calibri" w:hAnsi="Calibri"/>
          <w:color w:val="000000"/>
          <w:sz w:val="22"/>
          <w:szCs w:val="22"/>
        </w:rPr>
        <w:t xml:space="preserve">would necessitate </w:t>
      </w:r>
      <w:r w:rsidRPr="005E1FBF">
        <w:rPr>
          <w:rFonts w:ascii="Calibri" w:hAnsi="Calibri"/>
          <w:color w:val="000000"/>
          <w:sz w:val="22"/>
          <w:szCs w:val="22"/>
        </w:rPr>
        <w:t>permanent accommodation in the workplace.</w:t>
      </w:r>
      <w:r w:rsidR="00985B05" w:rsidRPr="005E1FBF">
        <w:rPr>
          <w:rFonts w:ascii="Calibri" w:hAnsi="Calibri"/>
          <w:color w:val="000000"/>
          <w:sz w:val="22"/>
          <w:szCs w:val="22"/>
        </w:rPr>
        <w:t xml:space="preserve"> IME’s are arranged by and paid for by the employer.</w:t>
      </w:r>
    </w:p>
    <w:p w:rsidR="00175D36" w:rsidRPr="005E1FBF" w:rsidRDefault="00175D36" w:rsidP="00BB660C">
      <w:pPr>
        <w:ind w:left="720" w:firstLine="360"/>
        <w:rPr>
          <w:rFonts w:ascii="Calibri" w:hAnsi="Calibri"/>
          <w:color w:val="000000"/>
          <w:sz w:val="22"/>
          <w:szCs w:val="22"/>
        </w:rPr>
      </w:pPr>
    </w:p>
    <w:p w:rsidR="00DE171A" w:rsidRPr="005E1FBF" w:rsidRDefault="00DE171A" w:rsidP="0016471F">
      <w:pPr>
        <w:ind w:left="720" w:firstLine="360"/>
        <w:jc w:val="both"/>
        <w:rPr>
          <w:rFonts w:ascii="Calibri" w:hAnsi="Calibri"/>
          <w:color w:val="000000"/>
          <w:sz w:val="22"/>
          <w:szCs w:val="22"/>
          <w:u w:val="single"/>
        </w:rPr>
      </w:pPr>
      <w:r w:rsidRPr="005E1FBF">
        <w:rPr>
          <w:rFonts w:ascii="Calibri" w:hAnsi="Calibri"/>
          <w:color w:val="000000"/>
          <w:sz w:val="22"/>
          <w:szCs w:val="22"/>
          <w:u w:val="single"/>
        </w:rPr>
        <w:t>Restriction</w:t>
      </w:r>
    </w:p>
    <w:p w:rsidR="00DE171A" w:rsidRPr="005E1FBF" w:rsidRDefault="002B1AA5" w:rsidP="002B1AA5">
      <w:pPr>
        <w:autoSpaceDE w:val="0"/>
        <w:autoSpaceDN w:val="0"/>
        <w:adjustRightInd w:val="0"/>
        <w:ind w:left="1080"/>
        <w:jc w:val="both"/>
        <w:rPr>
          <w:rFonts w:ascii="Calibri" w:hAnsi="Calibri"/>
          <w:color w:val="000000"/>
          <w:sz w:val="22"/>
          <w:szCs w:val="22"/>
        </w:rPr>
      </w:pPr>
      <w:r w:rsidRPr="005E1FBF">
        <w:rPr>
          <w:rFonts w:ascii="Calibri" w:eastAsia="Calibri" w:hAnsi="Calibri"/>
          <w:color w:val="000000"/>
          <w:sz w:val="22"/>
          <w:szCs w:val="22"/>
          <w:lang w:val="en-CA" w:eastAsia="en-CA"/>
        </w:rPr>
        <w:t xml:space="preserve">Anything related to an illness, injury or </w:t>
      </w:r>
      <w:r w:rsidR="00724DA2" w:rsidRPr="005E1FBF">
        <w:rPr>
          <w:rFonts w:ascii="Calibri" w:eastAsia="Calibri" w:hAnsi="Calibri"/>
          <w:color w:val="000000"/>
          <w:sz w:val="22"/>
          <w:szCs w:val="22"/>
          <w:lang w:val="en-CA" w:eastAsia="en-CA"/>
        </w:rPr>
        <w:t xml:space="preserve">condition </w:t>
      </w:r>
      <w:r w:rsidRPr="005E1FBF">
        <w:rPr>
          <w:rFonts w:ascii="Calibri" w:eastAsia="Calibri" w:hAnsi="Calibri"/>
          <w:color w:val="000000"/>
          <w:sz w:val="22"/>
          <w:szCs w:val="22"/>
          <w:lang w:val="en-CA" w:eastAsia="en-CA"/>
        </w:rPr>
        <w:t>that prevents an employee from completing a particular job task, duty or schedule of work hours as outlined and supported through medical evidence.</w:t>
      </w:r>
    </w:p>
    <w:p w:rsidR="00DE171A" w:rsidRPr="005E1FBF" w:rsidRDefault="00DE171A" w:rsidP="0016471F">
      <w:pPr>
        <w:ind w:left="720" w:firstLine="360"/>
        <w:jc w:val="both"/>
        <w:rPr>
          <w:rFonts w:ascii="Calibri" w:hAnsi="Calibri"/>
          <w:color w:val="000000"/>
          <w:sz w:val="22"/>
          <w:szCs w:val="22"/>
          <w:u w:val="single"/>
        </w:rPr>
      </w:pPr>
    </w:p>
    <w:p w:rsidR="00B45FC8" w:rsidRPr="005E1FBF" w:rsidRDefault="0038140F" w:rsidP="0016471F">
      <w:pPr>
        <w:ind w:left="720" w:firstLine="360"/>
        <w:jc w:val="both"/>
        <w:rPr>
          <w:rFonts w:ascii="Calibri" w:hAnsi="Calibri"/>
          <w:color w:val="000000"/>
          <w:sz w:val="22"/>
          <w:szCs w:val="22"/>
          <w:u w:val="single"/>
        </w:rPr>
      </w:pPr>
      <w:r w:rsidRPr="005E1FBF">
        <w:rPr>
          <w:rFonts w:ascii="Calibri" w:hAnsi="Calibri" w:cs="Arial"/>
          <w:color w:val="000000"/>
          <w:sz w:val="22"/>
          <w:szCs w:val="22"/>
          <w:u w:val="single"/>
        </w:rPr>
        <w:t>RTW/MA</w:t>
      </w:r>
      <w:r w:rsidR="00B45FC8" w:rsidRPr="005E1FBF">
        <w:rPr>
          <w:rFonts w:ascii="Calibri" w:hAnsi="Calibri"/>
          <w:color w:val="000000"/>
          <w:sz w:val="22"/>
          <w:szCs w:val="22"/>
          <w:u w:val="single"/>
        </w:rPr>
        <w:t xml:space="preserve"> Team </w:t>
      </w:r>
    </w:p>
    <w:p w:rsidR="00C06688" w:rsidRPr="005E1FBF" w:rsidRDefault="00C06688" w:rsidP="0016471F">
      <w:pPr>
        <w:ind w:left="1080"/>
        <w:jc w:val="both"/>
        <w:rPr>
          <w:rFonts w:ascii="Calibri" w:hAnsi="Calibri"/>
          <w:color w:val="000000"/>
          <w:sz w:val="22"/>
          <w:szCs w:val="22"/>
        </w:rPr>
      </w:pPr>
      <w:r w:rsidRPr="005E1FBF">
        <w:rPr>
          <w:rFonts w:ascii="Calibri" w:hAnsi="Calibri"/>
          <w:color w:val="000000"/>
          <w:sz w:val="22"/>
          <w:szCs w:val="22"/>
        </w:rPr>
        <w:t xml:space="preserve">A team comprised of the appropriate workplace parties </w:t>
      </w:r>
      <w:r w:rsidR="0016471F" w:rsidRPr="005E1FBF">
        <w:rPr>
          <w:rFonts w:ascii="Calibri" w:hAnsi="Calibri"/>
          <w:color w:val="000000"/>
          <w:sz w:val="22"/>
          <w:szCs w:val="22"/>
        </w:rPr>
        <w:t xml:space="preserve">which </w:t>
      </w:r>
      <w:r w:rsidRPr="005E1FBF">
        <w:rPr>
          <w:rFonts w:ascii="Calibri" w:hAnsi="Calibri"/>
          <w:color w:val="000000"/>
          <w:sz w:val="22"/>
          <w:szCs w:val="22"/>
        </w:rPr>
        <w:t xml:space="preserve">is convened to </w:t>
      </w:r>
      <w:r w:rsidR="0016471F" w:rsidRPr="005E1FBF">
        <w:rPr>
          <w:rFonts w:ascii="Calibri" w:hAnsi="Calibri"/>
          <w:color w:val="000000"/>
          <w:sz w:val="22"/>
          <w:szCs w:val="22"/>
        </w:rPr>
        <w:t xml:space="preserve">develop and implement the </w:t>
      </w:r>
      <w:r w:rsidR="0038140F" w:rsidRPr="005E1FBF">
        <w:rPr>
          <w:rFonts w:ascii="Calibri" w:hAnsi="Calibri" w:cs="Arial"/>
          <w:color w:val="000000"/>
          <w:sz w:val="22"/>
          <w:szCs w:val="22"/>
        </w:rPr>
        <w:t>RTW/MA</w:t>
      </w:r>
      <w:r w:rsidR="0016471F" w:rsidRPr="005E1FBF">
        <w:rPr>
          <w:rFonts w:ascii="Calibri" w:hAnsi="Calibri"/>
          <w:color w:val="000000"/>
          <w:sz w:val="22"/>
          <w:szCs w:val="22"/>
        </w:rPr>
        <w:t xml:space="preserve"> Action Plan and to </w:t>
      </w:r>
      <w:r w:rsidRPr="005E1FBF">
        <w:rPr>
          <w:rFonts w:ascii="Calibri" w:hAnsi="Calibri"/>
          <w:color w:val="000000"/>
          <w:sz w:val="22"/>
          <w:szCs w:val="22"/>
        </w:rPr>
        <w:t>support</w:t>
      </w:r>
      <w:r w:rsidR="0016471F" w:rsidRPr="005E1FBF">
        <w:rPr>
          <w:rFonts w:ascii="Calibri" w:hAnsi="Calibri"/>
          <w:color w:val="000000"/>
          <w:sz w:val="22"/>
          <w:szCs w:val="22"/>
        </w:rPr>
        <w:t xml:space="preserve"> the </w:t>
      </w:r>
      <w:r w:rsidRPr="005E1FBF">
        <w:rPr>
          <w:rFonts w:ascii="Calibri" w:hAnsi="Calibri"/>
          <w:color w:val="000000"/>
          <w:sz w:val="22"/>
          <w:szCs w:val="22"/>
        </w:rPr>
        <w:t xml:space="preserve">employee in the </w:t>
      </w:r>
      <w:r w:rsidR="0038140F" w:rsidRPr="005E1FBF">
        <w:rPr>
          <w:rFonts w:ascii="Calibri" w:hAnsi="Calibri" w:cs="Arial"/>
          <w:color w:val="000000"/>
          <w:sz w:val="22"/>
          <w:szCs w:val="22"/>
        </w:rPr>
        <w:t>RTW/MA</w:t>
      </w:r>
      <w:r w:rsidRPr="005E1FBF">
        <w:rPr>
          <w:rFonts w:ascii="Calibri" w:hAnsi="Calibri"/>
          <w:color w:val="000000"/>
          <w:sz w:val="22"/>
          <w:szCs w:val="22"/>
        </w:rPr>
        <w:t xml:space="preserve"> process.   </w:t>
      </w:r>
      <w:r w:rsidRPr="005E1FBF">
        <w:rPr>
          <w:rFonts w:ascii="Calibri" w:hAnsi="Calibri"/>
          <w:color w:val="000000"/>
          <w:sz w:val="22"/>
          <w:szCs w:val="22"/>
        </w:rPr>
        <w:lastRenderedPageBreak/>
        <w:t>Typically, the workplace parties consist of the employee, supervisor, Union representative (if applicable), and HR Consultant.</w:t>
      </w:r>
    </w:p>
    <w:p w:rsidR="00C06688" w:rsidRPr="005E1FBF" w:rsidRDefault="00C06688" w:rsidP="0016471F">
      <w:pPr>
        <w:ind w:left="720" w:firstLine="360"/>
        <w:jc w:val="both"/>
        <w:rPr>
          <w:rFonts w:ascii="Calibri" w:hAnsi="Calibri"/>
          <w:color w:val="000000"/>
          <w:sz w:val="22"/>
          <w:szCs w:val="22"/>
        </w:rPr>
      </w:pPr>
    </w:p>
    <w:p w:rsidR="00B45FC8" w:rsidRPr="005E1FBF" w:rsidRDefault="0038140F" w:rsidP="0016471F">
      <w:pPr>
        <w:ind w:left="720" w:firstLine="360"/>
        <w:jc w:val="both"/>
        <w:rPr>
          <w:rFonts w:ascii="Calibri" w:hAnsi="Calibri"/>
          <w:color w:val="000000"/>
          <w:sz w:val="22"/>
          <w:szCs w:val="22"/>
          <w:u w:val="single"/>
        </w:rPr>
      </w:pPr>
      <w:r w:rsidRPr="005E1FBF">
        <w:rPr>
          <w:rFonts w:ascii="Calibri" w:hAnsi="Calibri" w:cs="Arial"/>
          <w:color w:val="000000"/>
          <w:sz w:val="22"/>
          <w:szCs w:val="22"/>
          <w:u w:val="single"/>
        </w:rPr>
        <w:t>RTW/MA</w:t>
      </w:r>
      <w:r w:rsidR="00474682" w:rsidRPr="005E1FBF">
        <w:rPr>
          <w:rFonts w:ascii="Calibri" w:hAnsi="Calibri"/>
          <w:color w:val="000000"/>
          <w:sz w:val="22"/>
          <w:szCs w:val="22"/>
          <w:u w:val="single"/>
        </w:rPr>
        <w:t xml:space="preserve"> Program Committee </w:t>
      </w:r>
    </w:p>
    <w:p w:rsidR="00474682" w:rsidRPr="005E1FBF" w:rsidRDefault="00474682" w:rsidP="00474682">
      <w:pPr>
        <w:ind w:left="1080"/>
        <w:jc w:val="both"/>
        <w:rPr>
          <w:rFonts w:ascii="Calibri" w:hAnsi="Calibri"/>
          <w:color w:val="000000"/>
          <w:sz w:val="22"/>
          <w:szCs w:val="22"/>
        </w:rPr>
      </w:pPr>
      <w:r w:rsidRPr="005E1FBF">
        <w:rPr>
          <w:rFonts w:ascii="Calibri" w:hAnsi="Calibri"/>
          <w:color w:val="000000"/>
          <w:sz w:val="22"/>
          <w:szCs w:val="22"/>
        </w:rPr>
        <w:t xml:space="preserve">A team established by the College and comprised of the appropriate workplace parties with the objective of supporting the overall </w:t>
      </w:r>
      <w:r w:rsidR="0038140F" w:rsidRPr="005E1FBF">
        <w:rPr>
          <w:rFonts w:ascii="Calibri" w:hAnsi="Calibri" w:cs="Arial"/>
          <w:color w:val="000000"/>
          <w:sz w:val="22"/>
          <w:szCs w:val="22"/>
        </w:rPr>
        <w:t>RTW/MA</w:t>
      </w:r>
      <w:r w:rsidRPr="005E1FBF">
        <w:rPr>
          <w:rFonts w:ascii="Calibri" w:hAnsi="Calibri"/>
          <w:color w:val="000000"/>
          <w:sz w:val="22"/>
          <w:szCs w:val="22"/>
        </w:rPr>
        <w:t xml:space="preserve"> program at the College including the review of statistical program data and formulation of recommendations for program improvements.   The workplace parties consist of representation from labour (academic and support staff), management (administrative employee association), and Human Resources (VP of Human Resources; RTW Specialists; Benefits Administrator).</w:t>
      </w:r>
    </w:p>
    <w:p w:rsidR="00474682" w:rsidRPr="005E1FBF" w:rsidRDefault="00474682" w:rsidP="0016471F">
      <w:pPr>
        <w:ind w:left="720" w:firstLine="360"/>
        <w:jc w:val="both"/>
        <w:rPr>
          <w:rFonts w:ascii="Calibri" w:hAnsi="Calibri"/>
          <w:color w:val="000000"/>
          <w:sz w:val="22"/>
          <w:szCs w:val="22"/>
        </w:rPr>
      </w:pPr>
    </w:p>
    <w:p w:rsidR="00B45FC8" w:rsidRPr="005E1FBF" w:rsidRDefault="0038140F" w:rsidP="0016471F">
      <w:pPr>
        <w:ind w:left="720" w:firstLine="360"/>
        <w:jc w:val="both"/>
        <w:rPr>
          <w:rFonts w:ascii="Calibri" w:hAnsi="Calibri"/>
          <w:color w:val="000000"/>
          <w:sz w:val="22"/>
          <w:szCs w:val="22"/>
          <w:u w:val="single"/>
        </w:rPr>
      </w:pPr>
      <w:r w:rsidRPr="005E1FBF">
        <w:rPr>
          <w:rFonts w:ascii="Calibri" w:hAnsi="Calibri" w:cs="Arial"/>
          <w:color w:val="000000"/>
          <w:sz w:val="22"/>
          <w:szCs w:val="22"/>
          <w:u w:val="single"/>
        </w:rPr>
        <w:t>RTW/MA</w:t>
      </w:r>
      <w:r w:rsidR="00B45FC8" w:rsidRPr="005E1FBF">
        <w:rPr>
          <w:rFonts w:ascii="Calibri" w:hAnsi="Calibri"/>
          <w:color w:val="000000"/>
          <w:sz w:val="22"/>
          <w:szCs w:val="22"/>
          <w:u w:val="single"/>
        </w:rPr>
        <w:t xml:space="preserve"> Action Plan </w:t>
      </w:r>
    </w:p>
    <w:p w:rsidR="00C06688" w:rsidRPr="005E1FBF" w:rsidRDefault="00C06688" w:rsidP="0016471F">
      <w:pPr>
        <w:ind w:left="1080"/>
        <w:jc w:val="both"/>
        <w:rPr>
          <w:rFonts w:ascii="Calibri" w:hAnsi="Calibri"/>
          <w:color w:val="000000"/>
          <w:sz w:val="22"/>
          <w:szCs w:val="22"/>
        </w:rPr>
      </w:pPr>
      <w:r w:rsidRPr="005E1FBF">
        <w:rPr>
          <w:rFonts w:ascii="Calibri" w:hAnsi="Calibri"/>
          <w:color w:val="000000"/>
          <w:sz w:val="22"/>
          <w:szCs w:val="22"/>
        </w:rPr>
        <w:t xml:space="preserve">Documentation prepared by the HR Consultant for non-straightforward </w:t>
      </w:r>
      <w:r w:rsidR="0038140F" w:rsidRPr="005E1FBF">
        <w:rPr>
          <w:rFonts w:ascii="Calibri" w:hAnsi="Calibri" w:cs="Arial"/>
          <w:color w:val="000000"/>
          <w:sz w:val="22"/>
          <w:szCs w:val="22"/>
        </w:rPr>
        <w:t>RTW/MA</w:t>
      </w:r>
      <w:r w:rsidRPr="005E1FBF">
        <w:rPr>
          <w:rFonts w:ascii="Calibri" w:hAnsi="Calibri"/>
          <w:color w:val="000000"/>
          <w:sz w:val="22"/>
          <w:szCs w:val="22"/>
        </w:rPr>
        <w:t xml:space="preserve"> which summarizes the nature of accommodation including steps that will be taken to assist the employee during recovery phase, timelines for action steps, responsibility for who will do what in the plan, a </w:t>
      </w:r>
      <w:r w:rsidR="0038140F" w:rsidRPr="005E1FBF">
        <w:rPr>
          <w:rFonts w:ascii="Calibri" w:hAnsi="Calibri" w:cs="Arial"/>
          <w:color w:val="000000"/>
          <w:sz w:val="22"/>
          <w:szCs w:val="22"/>
        </w:rPr>
        <w:t>RTW/MA</w:t>
      </w:r>
      <w:r w:rsidRPr="005E1FBF">
        <w:rPr>
          <w:rFonts w:ascii="Calibri" w:hAnsi="Calibri"/>
          <w:color w:val="000000"/>
          <w:sz w:val="22"/>
          <w:szCs w:val="22"/>
        </w:rPr>
        <w:t xml:space="preserve"> schedule and reference to communication needs or issues, as appropriate.</w:t>
      </w:r>
      <w:r w:rsidR="00985B05" w:rsidRPr="005E1FBF">
        <w:rPr>
          <w:rFonts w:ascii="Calibri" w:hAnsi="Calibri"/>
          <w:color w:val="000000"/>
          <w:sz w:val="22"/>
          <w:szCs w:val="22"/>
        </w:rPr>
        <w:t xml:space="preserve"> Upon request, this document will be provided in a format that takes into account the employee’s accessibility needs due to an identified disability.</w:t>
      </w:r>
    </w:p>
    <w:p w:rsidR="00C06688" w:rsidRPr="005E1FBF" w:rsidRDefault="00C06688" w:rsidP="0016471F">
      <w:pPr>
        <w:ind w:left="720" w:firstLine="360"/>
        <w:jc w:val="both"/>
        <w:rPr>
          <w:rFonts w:ascii="Calibri" w:hAnsi="Calibri"/>
          <w:color w:val="000000"/>
          <w:sz w:val="22"/>
          <w:szCs w:val="22"/>
        </w:rPr>
      </w:pPr>
    </w:p>
    <w:p w:rsidR="00D3021C" w:rsidRPr="005E1FBF" w:rsidRDefault="0038140F" w:rsidP="0016471F">
      <w:pPr>
        <w:ind w:left="720" w:firstLine="360"/>
        <w:jc w:val="both"/>
        <w:rPr>
          <w:rFonts w:ascii="Calibri" w:hAnsi="Calibri"/>
          <w:color w:val="000000"/>
          <w:sz w:val="22"/>
          <w:szCs w:val="22"/>
          <w:u w:val="single"/>
        </w:rPr>
      </w:pPr>
      <w:r w:rsidRPr="005E1FBF">
        <w:rPr>
          <w:rFonts w:ascii="Calibri" w:hAnsi="Calibri" w:cs="Arial"/>
          <w:color w:val="000000"/>
          <w:sz w:val="22"/>
          <w:szCs w:val="22"/>
          <w:u w:val="single"/>
        </w:rPr>
        <w:t>RTW/MA</w:t>
      </w:r>
      <w:r w:rsidR="00D3021C" w:rsidRPr="005E1FBF">
        <w:rPr>
          <w:rFonts w:ascii="Calibri" w:hAnsi="Calibri"/>
          <w:color w:val="000000"/>
          <w:sz w:val="22"/>
          <w:szCs w:val="22"/>
          <w:u w:val="single"/>
        </w:rPr>
        <w:t xml:space="preserve"> Mediator </w:t>
      </w:r>
    </w:p>
    <w:p w:rsidR="00175D36" w:rsidRPr="005E1FBF" w:rsidRDefault="00C06688" w:rsidP="0016471F">
      <w:pPr>
        <w:ind w:left="1080"/>
        <w:jc w:val="both"/>
        <w:rPr>
          <w:rFonts w:ascii="Calibri" w:hAnsi="Calibri"/>
          <w:color w:val="000000"/>
          <w:sz w:val="22"/>
          <w:szCs w:val="22"/>
        </w:rPr>
      </w:pPr>
      <w:r w:rsidRPr="005E1FBF">
        <w:rPr>
          <w:rFonts w:ascii="Calibri" w:hAnsi="Calibri"/>
          <w:color w:val="000000"/>
          <w:sz w:val="22"/>
          <w:szCs w:val="22"/>
        </w:rPr>
        <w:t xml:space="preserve">An impartial third party who attempts to assist the workplace parties in reaching a voluntary resolution to a dispute or </w:t>
      </w:r>
      <w:r w:rsidR="0016199F" w:rsidRPr="005E1FBF">
        <w:rPr>
          <w:rFonts w:ascii="Calibri" w:hAnsi="Calibri"/>
          <w:color w:val="000000"/>
          <w:sz w:val="22"/>
          <w:szCs w:val="22"/>
        </w:rPr>
        <w:t>impasse</w:t>
      </w:r>
      <w:r w:rsidRPr="005E1FBF">
        <w:rPr>
          <w:rFonts w:ascii="Calibri" w:hAnsi="Calibri"/>
          <w:color w:val="000000"/>
          <w:sz w:val="22"/>
          <w:szCs w:val="22"/>
        </w:rPr>
        <w:t xml:space="preserve"> related to a </w:t>
      </w:r>
      <w:r w:rsidR="0038140F" w:rsidRPr="005E1FBF">
        <w:rPr>
          <w:rFonts w:ascii="Calibri" w:hAnsi="Calibri" w:cs="Arial"/>
          <w:color w:val="000000"/>
          <w:sz w:val="22"/>
          <w:szCs w:val="22"/>
        </w:rPr>
        <w:t>RTW/MA</w:t>
      </w:r>
      <w:r w:rsidRPr="005E1FBF">
        <w:rPr>
          <w:rFonts w:ascii="Calibri" w:hAnsi="Calibri"/>
          <w:color w:val="000000"/>
          <w:sz w:val="22"/>
          <w:szCs w:val="22"/>
        </w:rPr>
        <w:t xml:space="preserve"> plan.  Ideally, the </w:t>
      </w:r>
      <w:r w:rsidR="0038140F" w:rsidRPr="005E1FBF">
        <w:rPr>
          <w:rFonts w:ascii="Calibri" w:hAnsi="Calibri" w:cs="Arial"/>
          <w:color w:val="000000"/>
          <w:sz w:val="22"/>
          <w:szCs w:val="22"/>
        </w:rPr>
        <w:t>RTW/MA</w:t>
      </w:r>
      <w:r w:rsidRPr="005E1FBF">
        <w:rPr>
          <w:rFonts w:ascii="Calibri" w:hAnsi="Calibri"/>
          <w:color w:val="000000"/>
          <w:sz w:val="22"/>
          <w:szCs w:val="22"/>
        </w:rPr>
        <w:t xml:space="preserve"> Mediator will be experienced in </w:t>
      </w:r>
      <w:r w:rsidR="0038140F" w:rsidRPr="005E1FBF">
        <w:rPr>
          <w:rFonts w:ascii="Calibri" w:hAnsi="Calibri" w:cs="Arial"/>
          <w:color w:val="000000"/>
          <w:sz w:val="22"/>
          <w:szCs w:val="22"/>
        </w:rPr>
        <w:t>RTW/MA</w:t>
      </w:r>
      <w:r w:rsidRPr="005E1FBF">
        <w:rPr>
          <w:rFonts w:ascii="Calibri" w:hAnsi="Calibri"/>
          <w:color w:val="000000"/>
          <w:sz w:val="22"/>
          <w:szCs w:val="22"/>
        </w:rPr>
        <w:t xml:space="preserve"> matters and have knowledge of Human Rights and accommodation issues.</w:t>
      </w:r>
    </w:p>
    <w:p w:rsidR="00BB660C" w:rsidRPr="005E1FBF" w:rsidRDefault="00DA3FC9" w:rsidP="0016471F">
      <w:pPr>
        <w:ind w:left="720" w:firstLine="360"/>
        <w:jc w:val="both"/>
        <w:rPr>
          <w:rFonts w:ascii="Calibri" w:hAnsi="Calibri"/>
          <w:color w:val="000000"/>
          <w:sz w:val="22"/>
          <w:szCs w:val="22"/>
          <w:u w:val="single"/>
        </w:rPr>
      </w:pPr>
      <w:r w:rsidRPr="005E1FBF">
        <w:rPr>
          <w:rFonts w:ascii="Calibri" w:hAnsi="Calibri"/>
          <w:color w:val="000000"/>
          <w:sz w:val="22"/>
          <w:szCs w:val="22"/>
          <w:u w:val="single"/>
        </w:rPr>
        <w:t>Simple</w:t>
      </w:r>
      <w:r w:rsidR="00175D36" w:rsidRPr="005E1FBF">
        <w:rPr>
          <w:rFonts w:ascii="Calibri" w:hAnsi="Calibri"/>
          <w:color w:val="000000"/>
          <w:sz w:val="22"/>
          <w:szCs w:val="22"/>
          <w:u w:val="single"/>
        </w:rPr>
        <w:t xml:space="preserve"> </w:t>
      </w:r>
      <w:r w:rsidR="0038140F" w:rsidRPr="005E1FBF">
        <w:rPr>
          <w:rFonts w:ascii="Calibri" w:hAnsi="Calibri" w:cs="Arial"/>
          <w:color w:val="000000"/>
          <w:sz w:val="22"/>
          <w:szCs w:val="22"/>
          <w:u w:val="single"/>
        </w:rPr>
        <w:t>RT</w:t>
      </w:r>
      <w:r w:rsidR="006A64D1" w:rsidRPr="005E1FBF">
        <w:rPr>
          <w:rFonts w:ascii="Calibri" w:hAnsi="Calibri" w:cs="Arial"/>
          <w:color w:val="000000"/>
          <w:sz w:val="22"/>
          <w:szCs w:val="22"/>
          <w:u w:val="single"/>
        </w:rPr>
        <w:t>W</w:t>
      </w:r>
    </w:p>
    <w:p w:rsidR="00175D36" w:rsidRPr="005E1FBF" w:rsidRDefault="00175D36" w:rsidP="0016471F">
      <w:pPr>
        <w:ind w:left="1080"/>
        <w:jc w:val="both"/>
        <w:rPr>
          <w:rFonts w:ascii="Calibri" w:hAnsi="Calibri"/>
          <w:color w:val="000000"/>
          <w:sz w:val="22"/>
          <w:szCs w:val="22"/>
        </w:rPr>
      </w:pPr>
      <w:r w:rsidRPr="005E1FBF">
        <w:rPr>
          <w:rFonts w:ascii="Calibri" w:hAnsi="Calibri"/>
          <w:color w:val="000000"/>
          <w:sz w:val="22"/>
          <w:szCs w:val="22"/>
        </w:rPr>
        <w:t>The employee is medically cleared to return to their pre-injury/illness job without any modifications to work hours, work schedule, or work duties.</w:t>
      </w:r>
    </w:p>
    <w:p w:rsidR="00D447AA" w:rsidRPr="005E1FBF" w:rsidRDefault="00D447AA" w:rsidP="00BB660C">
      <w:pPr>
        <w:ind w:left="720" w:firstLine="360"/>
        <w:rPr>
          <w:rFonts w:ascii="Calibri" w:hAnsi="Calibri"/>
          <w:color w:val="000000"/>
          <w:sz w:val="22"/>
          <w:szCs w:val="22"/>
          <w:u w:val="single"/>
        </w:rPr>
      </w:pPr>
    </w:p>
    <w:p w:rsidR="00BB660C" w:rsidRPr="005E1FBF" w:rsidRDefault="00807A35" w:rsidP="00BB660C">
      <w:pPr>
        <w:ind w:left="720" w:firstLine="360"/>
        <w:rPr>
          <w:rFonts w:ascii="Calibri" w:hAnsi="Calibri"/>
          <w:color w:val="000000"/>
          <w:sz w:val="22"/>
          <w:szCs w:val="22"/>
          <w:u w:val="single"/>
        </w:rPr>
      </w:pPr>
      <w:r w:rsidRPr="005E1FBF">
        <w:rPr>
          <w:rFonts w:ascii="Calibri" w:hAnsi="Calibri"/>
          <w:color w:val="000000"/>
          <w:sz w:val="22"/>
          <w:szCs w:val="22"/>
          <w:u w:val="single"/>
        </w:rPr>
        <w:t xml:space="preserve">Supervisor </w:t>
      </w:r>
    </w:p>
    <w:p w:rsidR="00D22304" w:rsidRPr="003E2C02" w:rsidRDefault="00807A35" w:rsidP="00D22304">
      <w:pPr>
        <w:ind w:left="720" w:firstLine="360"/>
        <w:rPr>
          <w:rFonts w:ascii="Calibri" w:hAnsi="Calibri"/>
          <w:color w:val="000000"/>
          <w:sz w:val="22"/>
          <w:szCs w:val="22"/>
        </w:rPr>
      </w:pPr>
      <w:r w:rsidRPr="005E1FBF">
        <w:rPr>
          <w:rFonts w:ascii="Calibri" w:hAnsi="Calibri"/>
          <w:color w:val="000000"/>
          <w:sz w:val="22"/>
          <w:szCs w:val="22"/>
        </w:rPr>
        <w:t xml:space="preserve">A person </w:t>
      </w:r>
      <w:r w:rsidR="00665E4D" w:rsidRPr="005E1FBF">
        <w:rPr>
          <w:rFonts w:ascii="Calibri" w:hAnsi="Calibri"/>
          <w:color w:val="000000"/>
          <w:sz w:val="22"/>
          <w:szCs w:val="22"/>
        </w:rPr>
        <w:t xml:space="preserve">who has </w:t>
      </w:r>
      <w:r w:rsidRPr="005E1FBF">
        <w:rPr>
          <w:rFonts w:ascii="Calibri" w:hAnsi="Calibri"/>
          <w:color w:val="000000"/>
          <w:sz w:val="22"/>
          <w:szCs w:val="22"/>
        </w:rPr>
        <w:t>charge of a workplace or authority over an employee.</w:t>
      </w:r>
    </w:p>
    <w:p w:rsidR="00D22304" w:rsidRPr="003E2C02" w:rsidRDefault="00D22304" w:rsidP="00D22304">
      <w:pPr>
        <w:ind w:left="720" w:firstLine="360"/>
        <w:rPr>
          <w:rFonts w:ascii="Calibri" w:hAnsi="Calibri"/>
          <w:color w:val="000000"/>
          <w:sz w:val="22"/>
          <w:szCs w:val="22"/>
        </w:rPr>
      </w:pPr>
    </w:p>
    <w:sectPr w:rsidR="00D22304" w:rsidRPr="003E2C02" w:rsidSect="00A20D3C">
      <w:footerReference w:type="default" r:id="rId10"/>
      <w:pgSz w:w="12240" w:h="15840"/>
      <w:pgMar w:top="1134" w:right="1134" w:bottom="1134"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24" w:rsidRDefault="00BC6324" w:rsidP="00205B68">
      <w:r>
        <w:separator/>
      </w:r>
    </w:p>
  </w:endnote>
  <w:endnote w:type="continuationSeparator" w:id="0">
    <w:p w:rsidR="00BC6324" w:rsidRDefault="00BC6324" w:rsidP="0020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FF0" w:rsidRDefault="000E5FF0">
    <w:pPr>
      <w:pStyle w:val="Footer"/>
      <w:jc w:val="right"/>
    </w:pPr>
    <w:r w:rsidRPr="00A20D3C">
      <w:rPr>
        <w:rFonts w:ascii="Calibri" w:hAnsi="Calibri"/>
        <w:b/>
        <w:i/>
        <w:sz w:val="16"/>
        <w:szCs w:val="16"/>
      </w:rPr>
      <w:t xml:space="preserve">Page </w:t>
    </w:r>
    <w:r w:rsidRPr="00A20D3C">
      <w:rPr>
        <w:rFonts w:ascii="Calibri" w:hAnsi="Calibri"/>
        <w:b/>
        <w:i/>
        <w:sz w:val="16"/>
        <w:szCs w:val="16"/>
      </w:rPr>
      <w:fldChar w:fldCharType="begin"/>
    </w:r>
    <w:r w:rsidRPr="00A20D3C">
      <w:rPr>
        <w:rFonts w:ascii="Calibri" w:hAnsi="Calibri"/>
        <w:b/>
        <w:i/>
        <w:sz w:val="16"/>
        <w:szCs w:val="16"/>
      </w:rPr>
      <w:instrText xml:space="preserve"> PAGE </w:instrText>
    </w:r>
    <w:r w:rsidRPr="00A20D3C">
      <w:rPr>
        <w:rFonts w:ascii="Calibri" w:hAnsi="Calibri"/>
        <w:b/>
        <w:i/>
        <w:sz w:val="16"/>
        <w:szCs w:val="16"/>
      </w:rPr>
      <w:fldChar w:fldCharType="separate"/>
    </w:r>
    <w:r w:rsidR="00F80B4E">
      <w:rPr>
        <w:rFonts w:ascii="Calibri" w:hAnsi="Calibri"/>
        <w:b/>
        <w:i/>
        <w:noProof/>
        <w:sz w:val="16"/>
        <w:szCs w:val="16"/>
      </w:rPr>
      <w:t>2</w:t>
    </w:r>
    <w:r w:rsidRPr="00A20D3C">
      <w:rPr>
        <w:rFonts w:ascii="Calibri" w:hAnsi="Calibri"/>
        <w:b/>
        <w:i/>
        <w:sz w:val="16"/>
        <w:szCs w:val="16"/>
      </w:rPr>
      <w:fldChar w:fldCharType="end"/>
    </w:r>
    <w:r w:rsidRPr="00A20D3C">
      <w:rPr>
        <w:rFonts w:ascii="Calibri" w:hAnsi="Calibri"/>
        <w:b/>
        <w:i/>
        <w:sz w:val="16"/>
        <w:szCs w:val="16"/>
      </w:rPr>
      <w:t xml:space="preserve"> of </w:t>
    </w:r>
    <w:r w:rsidRPr="00A20D3C">
      <w:rPr>
        <w:rFonts w:ascii="Calibri" w:hAnsi="Calibri"/>
        <w:b/>
        <w:i/>
        <w:sz w:val="16"/>
        <w:szCs w:val="16"/>
      </w:rPr>
      <w:fldChar w:fldCharType="begin"/>
    </w:r>
    <w:r w:rsidRPr="00A20D3C">
      <w:rPr>
        <w:rFonts w:ascii="Calibri" w:hAnsi="Calibri"/>
        <w:b/>
        <w:i/>
        <w:sz w:val="16"/>
        <w:szCs w:val="16"/>
      </w:rPr>
      <w:instrText xml:space="preserve"> NUMPAGES  </w:instrText>
    </w:r>
    <w:r w:rsidRPr="00A20D3C">
      <w:rPr>
        <w:rFonts w:ascii="Calibri" w:hAnsi="Calibri"/>
        <w:b/>
        <w:i/>
        <w:sz w:val="16"/>
        <w:szCs w:val="16"/>
      </w:rPr>
      <w:fldChar w:fldCharType="separate"/>
    </w:r>
    <w:r w:rsidR="00F80B4E">
      <w:rPr>
        <w:rFonts w:ascii="Calibri" w:hAnsi="Calibri"/>
        <w:b/>
        <w:i/>
        <w:noProof/>
        <w:sz w:val="16"/>
        <w:szCs w:val="16"/>
      </w:rPr>
      <w:t>10</w:t>
    </w:r>
    <w:r w:rsidRPr="00A20D3C">
      <w:rPr>
        <w:rFonts w:ascii="Calibri" w:hAnsi="Calibri"/>
        <w:b/>
        <w:i/>
        <w:sz w:val="16"/>
        <w:szCs w:val="16"/>
      </w:rPr>
      <w:fldChar w:fldCharType="end"/>
    </w:r>
  </w:p>
  <w:p w:rsidR="000E5FF0" w:rsidRPr="00E517BD" w:rsidRDefault="001511CE">
    <w:pPr>
      <w:pStyle w:val="Footer"/>
      <w:rPr>
        <w:i/>
        <w:color w:val="000000"/>
        <w:sz w:val="16"/>
        <w:szCs w:val="16"/>
      </w:rPr>
    </w:pPr>
    <w:r>
      <w:rPr>
        <w:i/>
        <w:color w:val="000000"/>
        <w:sz w:val="16"/>
        <w:szCs w:val="16"/>
      </w:rPr>
      <w:t xml:space="preserve">Draft AODA Revisions </w:t>
    </w:r>
    <w:r w:rsidR="00232D2D">
      <w:rPr>
        <w:i/>
        <w:color w:val="000000"/>
        <w:sz w:val="16"/>
        <w:szCs w:val="16"/>
      </w:rPr>
      <w:t xml:space="preserve">02 Dec </w:t>
    </w:r>
    <w:r w:rsidR="000E5FF0">
      <w:rPr>
        <w:i/>
        <w:color w:val="000000"/>
        <w:sz w:val="16"/>
        <w:szCs w:val="16"/>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24" w:rsidRDefault="00BC6324" w:rsidP="00205B68">
      <w:r>
        <w:separator/>
      </w:r>
    </w:p>
  </w:footnote>
  <w:footnote w:type="continuationSeparator" w:id="0">
    <w:p w:rsidR="00BC6324" w:rsidRDefault="00BC6324" w:rsidP="00205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2DB9"/>
    <w:multiLevelType w:val="hybridMultilevel"/>
    <w:tmpl w:val="806635C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62F5C08"/>
    <w:multiLevelType w:val="hybridMultilevel"/>
    <w:tmpl w:val="8DF69854"/>
    <w:lvl w:ilvl="0" w:tplc="4784DEB0">
      <w:start w:val="1"/>
      <w:numFmt w:val="decimal"/>
      <w:lvlText w:val="%1."/>
      <w:lvlJc w:val="left"/>
      <w:pPr>
        <w:ind w:left="1080" w:hanging="360"/>
      </w:pPr>
      <w:rPr>
        <w:rFonts w:hint="default"/>
        <w:u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0E9D5676"/>
    <w:multiLevelType w:val="hybridMultilevel"/>
    <w:tmpl w:val="E04ED152"/>
    <w:lvl w:ilvl="0" w:tplc="78F6F99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109F6866"/>
    <w:multiLevelType w:val="hybridMultilevel"/>
    <w:tmpl w:val="2E5861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9406D61"/>
    <w:multiLevelType w:val="hybridMultilevel"/>
    <w:tmpl w:val="D062003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B2F174A"/>
    <w:multiLevelType w:val="hybridMultilevel"/>
    <w:tmpl w:val="3496CACE"/>
    <w:lvl w:ilvl="0" w:tplc="10090005">
      <w:start w:val="1"/>
      <w:numFmt w:val="bullet"/>
      <w:lvlText w:val=""/>
      <w:lvlJc w:val="left"/>
      <w:pPr>
        <w:ind w:left="2138" w:hanging="360"/>
      </w:pPr>
      <w:rPr>
        <w:rFonts w:ascii="Wingdings" w:hAnsi="Wingdings"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6">
    <w:nsid w:val="21B670A6"/>
    <w:multiLevelType w:val="hybridMultilevel"/>
    <w:tmpl w:val="B4F008E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nsid w:val="2682147E"/>
    <w:multiLevelType w:val="hybridMultilevel"/>
    <w:tmpl w:val="40764BF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32105321"/>
    <w:multiLevelType w:val="hybridMultilevel"/>
    <w:tmpl w:val="4BD205C2"/>
    <w:lvl w:ilvl="0" w:tplc="B192AC66">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35CB613F"/>
    <w:multiLevelType w:val="hybridMultilevel"/>
    <w:tmpl w:val="A1281CA6"/>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8583CA2"/>
    <w:multiLevelType w:val="hybridMultilevel"/>
    <w:tmpl w:val="8CF899A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nsid w:val="398E3D22"/>
    <w:multiLevelType w:val="hybridMultilevel"/>
    <w:tmpl w:val="45D4373C"/>
    <w:lvl w:ilvl="0" w:tplc="1009000F">
      <w:start w:val="4"/>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3D6D4F75"/>
    <w:multiLevelType w:val="hybridMultilevel"/>
    <w:tmpl w:val="E116941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81C252B"/>
    <w:multiLevelType w:val="hybridMultilevel"/>
    <w:tmpl w:val="5AE8D81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A18302D"/>
    <w:multiLevelType w:val="hybridMultilevel"/>
    <w:tmpl w:val="B3D463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860146B"/>
    <w:multiLevelType w:val="hybridMultilevel"/>
    <w:tmpl w:val="F8F80D2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BC00B5B"/>
    <w:multiLevelType w:val="hybridMultilevel"/>
    <w:tmpl w:val="1AAE067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F8B2843"/>
    <w:multiLevelType w:val="hybridMultilevel"/>
    <w:tmpl w:val="ACAE1E7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36D76C8"/>
    <w:multiLevelType w:val="hybridMultilevel"/>
    <w:tmpl w:val="43825B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2"/>
  </w:num>
  <w:num w:numId="2">
    <w:abstractNumId w:val="0"/>
  </w:num>
  <w:num w:numId="3">
    <w:abstractNumId w:val="9"/>
  </w:num>
  <w:num w:numId="4">
    <w:abstractNumId w:val="4"/>
  </w:num>
  <w:num w:numId="5">
    <w:abstractNumId w:val="17"/>
  </w:num>
  <w:num w:numId="6">
    <w:abstractNumId w:val="13"/>
  </w:num>
  <w:num w:numId="7">
    <w:abstractNumId w:val="15"/>
  </w:num>
  <w:num w:numId="8">
    <w:abstractNumId w:val="14"/>
  </w:num>
  <w:num w:numId="9">
    <w:abstractNumId w:val="16"/>
  </w:num>
  <w:num w:numId="10">
    <w:abstractNumId w:val="11"/>
  </w:num>
  <w:num w:numId="11">
    <w:abstractNumId w:val="6"/>
  </w:num>
  <w:num w:numId="12">
    <w:abstractNumId w:val="1"/>
  </w:num>
  <w:num w:numId="13">
    <w:abstractNumId w:val="8"/>
  </w:num>
  <w:num w:numId="14">
    <w:abstractNumId w:val="3"/>
  </w:num>
  <w:num w:numId="15">
    <w:abstractNumId w:val="2"/>
  </w:num>
  <w:num w:numId="16">
    <w:abstractNumId w:val="18"/>
  </w:num>
  <w:num w:numId="17">
    <w:abstractNumId w:val="10"/>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DF"/>
    <w:rsid w:val="00000475"/>
    <w:rsid w:val="0000057D"/>
    <w:rsid w:val="00000C11"/>
    <w:rsid w:val="000013F7"/>
    <w:rsid w:val="0000144C"/>
    <w:rsid w:val="00002934"/>
    <w:rsid w:val="00003F9C"/>
    <w:rsid w:val="00004BCC"/>
    <w:rsid w:val="00004EE7"/>
    <w:rsid w:val="00005639"/>
    <w:rsid w:val="00005951"/>
    <w:rsid w:val="00006318"/>
    <w:rsid w:val="00007271"/>
    <w:rsid w:val="00010FA7"/>
    <w:rsid w:val="000110C8"/>
    <w:rsid w:val="000111B7"/>
    <w:rsid w:val="00011219"/>
    <w:rsid w:val="00012031"/>
    <w:rsid w:val="00012077"/>
    <w:rsid w:val="000125D8"/>
    <w:rsid w:val="00013F2F"/>
    <w:rsid w:val="00014DAD"/>
    <w:rsid w:val="00016CE1"/>
    <w:rsid w:val="00016DCE"/>
    <w:rsid w:val="00020A2E"/>
    <w:rsid w:val="00020A37"/>
    <w:rsid w:val="0002113D"/>
    <w:rsid w:val="00022BD0"/>
    <w:rsid w:val="00023100"/>
    <w:rsid w:val="00024708"/>
    <w:rsid w:val="000248A6"/>
    <w:rsid w:val="00024D61"/>
    <w:rsid w:val="00024DCD"/>
    <w:rsid w:val="000253A0"/>
    <w:rsid w:val="0002572E"/>
    <w:rsid w:val="00025E2B"/>
    <w:rsid w:val="00026B76"/>
    <w:rsid w:val="000300C2"/>
    <w:rsid w:val="00031437"/>
    <w:rsid w:val="00031644"/>
    <w:rsid w:val="000320CA"/>
    <w:rsid w:val="00032156"/>
    <w:rsid w:val="000337F7"/>
    <w:rsid w:val="00033E61"/>
    <w:rsid w:val="0003567D"/>
    <w:rsid w:val="00035B73"/>
    <w:rsid w:val="0003615C"/>
    <w:rsid w:val="000363ED"/>
    <w:rsid w:val="00036716"/>
    <w:rsid w:val="00036DBF"/>
    <w:rsid w:val="00036F72"/>
    <w:rsid w:val="00037837"/>
    <w:rsid w:val="00041C00"/>
    <w:rsid w:val="00042260"/>
    <w:rsid w:val="00043E3E"/>
    <w:rsid w:val="00046B25"/>
    <w:rsid w:val="00052BCD"/>
    <w:rsid w:val="000538D7"/>
    <w:rsid w:val="00054B52"/>
    <w:rsid w:val="000552E1"/>
    <w:rsid w:val="00056840"/>
    <w:rsid w:val="000571D2"/>
    <w:rsid w:val="000578F2"/>
    <w:rsid w:val="0006001C"/>
    <w:rsid w:val="00060462"/>
    <w:rsid w:val="000604FF"/>
    <w:rsid w:val="00062A77"/>
    <w:rsid w:val="00066E27"/>
    <w:rsid w:val="00066F40"/>
    <w:rsid w:val="00067D37"/>
    <w:rsid w:val="000702A4"/>
    <w:rsid w:val="0007033E"/>
    <w:rsid w:val="00071920"/>
    <w:rsid w:val="00074EF1"/>
    <w:rsid w:val="00076923"/>
    <w:rsid w:val="00080135"/>
    <w:rsid w:val="000803AB"/>
    <w:rsid w:val="00081D0E"/>
    <w:rsid w:val="0008225B"/>
    <w:rsid w:val="00082588"/>
    <w:rsid w:val="00083156"/>
    <w:rsid w:val="0008386C"/>
    <w:rsid w:val="0008403B"/>
    <w:rsid w:val="00084722"/>
    <w:rsid w:val="0008578A"/>
    <w:rsid w:val="000872C2"/>
    <w:rsid w:val="00087392"/>
    <w:rsid w:val="00090AEF"/>
    <w:rsid w:val="00090F0A"/>
    <w:rsid w:val="000919CA"/>
    <w:rsid w:val="0009223A"/>
    <w:rsid w:val="00094425"/>
    <w:rsid w:val="0009493F"/>
    <w:rsid w:val="000960ED"/>
    <w:rsid w:val="00097A34"/>
    <w:rsid w:val="00097BDB"/>
    <w:rsid w:val="000A01FF"/>
    <w:rsid w:val="000A0A2A"/>
    <w:rsid w:val="000A0CDA"/>
    <w:rsid w:val="000A1B63"/>
    <w:rsid w:val="000A1D93"/>
    <w:rsid w:val="000A3155"/>
    <w:rsid w:val="000A3B30"/>
    <w:rsid w:val="000A3EC6"/>
    <w:rsid w:val="000A46BD"/>
    <w:rsid w:val="000A6DF2"/>
    <w:rsid w:val="000B0B7C"/>
    <w:rsid w:val="000B160D"/>
    <w:rsid w:val="000B1B04"/>
    <w:rsid w:val="000B2ADF"/>
    <w:rsid w:val="000B3393"/>
    <w:rsid w:val="000B5574"/>
    <w:rsid w:val="000B577A"/>
    <w:rsid w:val="000B6027"/>
    <w:rsid w:val="000C1E68"/>
    <w:rsid w:val="000C2951"/>
    <w:rsid w:val="000C50C9"/>
    <w:rsid w:val="000D039A"/>
    <w:rsid w:val="000D0918"/>
    <w:rsid w:val="000D12B0"/>
    <w:rsid w:val="000D1BA0"/>
    <w:rsid w:val="000D27D2"/>
    <w:rsid w:val="000D3826"/>
    <w:rsid w:val="000D4203"/>
    <w:rsid w:val="000D4284"/>
    <w:rsid w:val="000D4477"/>
    <w:rsid w:val="000E0442"/>
    <w:rsid w:val="000E051B"/>
    <w:rsid w:val="000E0DA5"/>
    <w:rsid w:val="000E1230"/>
    <w:rsid w:val="000E1AFB"/>
    <w:rsid w:val="000E288F"/>
    <w:rsid w:val="000E457B"/>
    <w:rsid w:val="000E5FF0"/>
    <w:rsid w:val="000E6ED9"/>
    <w:rsid w:val="000F022F"/>
    <w:rsid w:val="000F13B4"/>
    <w:rsid w:val="000F19C4"/>
    <w:rsid w:val="000F2BCF"/>
    <w:rsid w:val="000F2D01"/>
    <w:rsid w:val="000F2F7E"/>
    <w:rsid w:val="000F3672"/>
    <w:rsid w:val="000F3886"/>
    <w:rsid w:val="000F4301"/>
    <w:rsid w:val="000F4A04"/>
    <w:rsid w:val="000F4D46"/>
    <w:rsid w:val="000F5F63"/>
    <w:rsid w:val="000F7729"/>
    <w:rsid w:val="000F7EC0"/>
    <w:rsid w:val="00101326"/>
    <w:rsid w:val="00101A3D"/>
    <w:rsid w:val="001020EF"/>
    <w:rsid w:val="0010233E"/>
    <w:rsid w:val="00102863"/>
    <w:rsid w:val="00103D36"/>
    <w:rsid w:val="00104DE2"/>
    <w:rsid w:val="00105B90"/>
    <w:rsid w:val="00106C45"/>
    <w:rsid w:val="00107309"/>
    <w:rsid w:val="001076BA"/>
    <w:rsid w:val="0011091D"/>
    <w:rsid w:val="00110DD6"/>
    <w:rsid w:val="00111A16"/>
    <w:rsid w:val="001123F3"/>
    <w:rsid w:val="00112BAA"/>
    <w:rsid w:val="00115564"/>
    <w:rsid w:val="00117187"/>
    <w:rsid w:val="0012070F"/>
    <w:rsid w:val="00120AE5"/>
    <w:rsid w:val="00121D63"/>
    <w:rsid w:val="00122231"/>
    <w:rsid w:val="0012287F"/>
    <w:rsid w:val="00123B63"/>
    <w:rsid w:val="00124629"/>
    <w:rsid w:val="0012626D"/>
    <w:rsid w:val="00126425"/>
    <w:rsid w:val="0012650D"/>
    <w:rsid w:val="001279A7"/>
    <w:rsid w:val="00130AA3"/>
    <w:rsid w:val="00130AB7"/>
    <w:rsid w:val="00131BF2"/>
    <w:rsid w:val="00133DD7"/>
    <w:rsid w:val="00135623"/>
    <w:rsid w:val="0013743F"/>
    <w:rsid w:val="001377E3"/>
    <w:rsid w:val="001401C2"/>
    <w:rsid w:val="0014033E"/>
    <w:rsid w:val="00140765"/>
    <w:rsid w:val="00142219"/>
    <w:rsid w:val="00142FF5"/>
    <w:rsid w:val="001452E7"/>
    <w:rsid w:val="00145922"/>
    <w:rsid w:val="001464D6"/>
    <w:rsid w:val="00146F9C"/>
    <w:rsid w:val="00147777"/>
    <w:rsid w:val="00147FD4"/>
    <w:rsid w:val="001511CE"/>
    <w:rsid w:val="00151500"/>
    <w:rsid w:val="001522BC"/>
    <w:rsid w:val="00152E93"/>
    <w:rsid w:val="00153A19"/>
    <w:rsid w:val="0015538F"/>
    <w:rsid w:val="001555E5"/>
    <w:rsid w:val="0015693C"/>
    <w:rsid w:val="001570C7"/>
    <w:rsid w:val="001571C0"/>
    <w:rsid w:val="00157320"/>
    <w:rsid w:val="00157A64"/>
    <w:rsid w:val="00157DC2"/>
    <w:rsid w:val="00157E65"/>
    <w:rsid w:val="0016199F"/>
    <w:rsid w:val="00161B65"/>
    <w:rsid w:val="00161C16"/>
    <w:rsid w:val="00162E9B"/>
    <w:rsid w:val="00164299"/>
    <w:rsid w:val="00164579"/>
    <w:rsid w:val="0016471F"/>
    <w:rsid w:val="00164F2F"/>
    <w:rsid w:val="00165995"/>
    <w:rsid w:val="00165DB5"/>
    <w:rsid w:val="00166E32"/>
    <w:rsid w:val="00170BDC"/>
    <w:rsid w:val="00171361"/>
    <w:rsid w:val="001722A4"/>
    <w:rsid w:val="0017401B"/>
    <w:rsid w:val="00174048"/>
    <w:rsid w:val="00174DFD"/>
    <w:rsid w:val="001757AB"/>
    <w:rsid w:val="00175D36"/>
    <w:rsid w:val="0017709F"/>
    <w:rsid w:val="00177555"/>
    <w:rsid w:val="00177A88"/>
    <w:rsid w:val="00180223"/>
    <w:rsid w:val="0018078D"/>
    <w:rsid w:val="001815CE"/>
    <w:rsid w:val="00181999"/>
    <w:rsid w:val="00182A20"/>
    <w:rsid w:val="00182C28"/>
    <w:rsid w:val="00184CF5"/>
    <w:rsid w:val="001850EB"/>
    <w:rsid w:val="00185442"/>
    <w:rsid w:val="0018629F"/>
    <w:rsid w:val="001862F4"/>
    <w:rsid w:val="00186CDE"/>
    <w:rsid w:val="00186EA7"/>
    <w:rsid w:val="001871E4"/>
    <w:rsid w:val="00190ECA"/>
    <w:rsid w:val="001932C8"/>
    <w:rsid w:val="00193941"/>
    <w:rsid w:val="001954E3"/>
    <w:rsid w:val="00195BE3"/>
    <w:rsid w:val="001A08D4"/>
    <w:rsid w:val="001A090B"/>
    <w:rsid w:val="001A0B1C"/>
    <w:rsid w:val="001A0DE4"/>
    <w:rsid w:val="001A251A"/>
    <w:rsid w:val="001A32BA"/>
    <w:rsid w:val="001A33C0"/>
    <w:rsid w:val="001A436E"/>
    <w:rsid w:val="001A6D1A"/>
    <w:rsid w:val="001A6FDC"/>
    <w:rsid w:val="001A7599"/>
    <w:rsid w:val="001A7704"/>
    <w:rsid w:val="001A7A79"/>
    <w:rsid w:val="001B056E"/>
    <w:rsid w:val="001B1612"/>
    <w:rsid w:val="001B24A6"/>
    <w:rsid w:val="001B293E"/>
    <w:rsid w:val="001B3736"/>
    <w:rsid w:val="001B3F0F"/>
    <w:rsid w:val="001B41C1"/>
    <w:rsid w:val="001B4574"/>
    <w:rsid w:val="001B4AEE"/>
    <w:rsid w:val="001B4E19"/>
    <w:rsid w:val="001B4F62"/>
    <w:rsid w:val="001B52D0"/>
    <w:rsid w:val="001B7459"/>
    <w:rsid w:val="001B7791"/>
    <w:rsid w:val="001C06C4"/>
    <w:rsid w:val="001C2E95"/>
    <w:rsid w:val="001C434C"/>
    <w:rsid w:val="001C4437"/>
    <w:rsid w:val="001C513C"/>
    <w:rsid w:val="001C56A7"/>
    <w:rsid w:val="001C58F8"/>
    <w:rsid w:val="001C74E8"/>
    <w:rsid w:val="001D0984"/>
    <w:rsid w:val="001D18E1"/>
    <w:rsid w:val="001D2DEA"/>
    <w:rsid w:val="001D474B"/>
    <w:rsid w:val="001D56BB"/>
    <w:rsid w:val="001D57BE"/>
    <w:rsid w:val="001D5918"/>
    <w:rsid w:val="001D5A9D"/>
    <w:rsid w:val="001D5AA8"/>
    <w:rsid w:val="001D5BA8"/>
    <w:rsid w:val="001D5C59"/>
    <w:rsid w:val="001D5FCB"/>
    <w:rsid w:val="001D64A7"/>
    <w:rsid w:val="001D6641"/>
    <w:rsid w:val="001D67B6"/>
    <w:rsid w:val="001D7CC3"/>
    <w:rsid w:val="001E1095"/>
    <w:rsid w:val="001E1AE3"/>
    <w:rsid w:val="001E34E4"/>
    <w:rsid w:val="001E49D8"/>
    <w:rsid w:val="001E54D2"/>
    <w:rsid w:val="001F09C0"/>
    <w:rsid w:val="001F0C5F"/>
    <w:rsid w:val="001F14BD"/>
    <w:rsid w:val="001F176D"/>
    <w:rsid w:val="001F3ADF"/>
    <w:rsid w:val="001F4737"/>
    <w:rsid w:val="001F48E6"/>
    <w:rsid w:val="001F4B74"/>
    <w:rsid w:val="001F4E89"/>
    <w:rsid w:val="001F5645"/>
    <w:rsid w:val="001F6745"/>
    <w:rsid w:val="001F6D44"/>
    <w:rsid w:val="00202290"/>
    <w:rsid w:val="00204B9E"/>
    <w:rsid w:val="00204DBE"/>
    <w:rsid w:val="00205B68"/>
    <w:rsid w:val="00207405"/>
    <w:rsid w:val="0020768C"/>
    <w:rsid w:val="00207AE4"/>
    <w:rsid w:val="00207E6E"/>
    <w:rsid w:val="0021082B"/>
    <w:rsid w:val="0021113B"/>
    <w:rsid w:val="00211186"/>
    <w:rsid w:val="002111B7"/>
    <w:rsid w:val="00211402"/>
    <w:rsid w:val="00212D09"/>
    <w:rsid w:val="00216EAA"/>
    <w:rsid w:val="002176A3"/>
    <w:rsid w:val="0021773B"/>
    <w:rsid w:val="002179F3"/>
    <w:rsid w:val="00217D48"/>
    <w:rsid w:val="002230C2"/>
    <w:rsid w:val="002245D3"/>
    <w:rsid w:val="0022468F"/>
    <w:rsid w:val="00225B11"/>
    <w:rsid w:val="0022633C"/>
    <w:rsid w:val="0023070D"/>
    <w:rsid w:val="00232625"/>
    <w:rsid w:val="00232D2D"/>
    <w:rsid w:val="00235052"/>
    <w:rsid w:val="0023616B"/>
    <w:rsid w:val="0023693D"/>
    <w:rsid w:val="00237A9A"/>
    <w:rsid w:val="0024014A"/>
    <w:rsid w:val="00240380"/>
    <w:rsid w:val="0024049D"/>
    <w:rsid w:val="00240CAA"/>
    <w:rsid w:val="00241019"/>
    <w:rsid w:val="002414CF"/>
    <w:rsid w:val="00243B38"/>
    <w:rsid w:val="0024616C"/>
    <w:rsid w:val="00246E32"/>
    <w:rsid w:val="00247543"/>
    <w:rsid w:val="00247E3E"/>
    <w:rsid w:val="00250078"/>
    <w:rsid w:val="00250696"/>
    <w:rsid w:val="00250ADF"/>
    <w:rsid w:val="00251963"/>
    <w:rsid w:val="00251D13"/>
    <w:rsid w:val="00252834"/>
    <w:rsid w:val="00252C39"/>
    <w:rsid w:val="002536B5"/>
    <w:rsid w:val="00253DFE"/>
    <w:rsid w:val="0025502D"/>
    <w:rsid w:val="00255C16"/>
    <w:rsid w:val="00255C3E"/>
    <w:rsid w:val="00256332"/>
    <w:rsid w:val="0025663B"/>
    <w:rsid w:val="00256829"/>
    <w:rsid w:val="00256E3C"/>
    <w:rsid w:val="002578AB"/>
    <w:rsid w:val="00257D0B"/>
    <w:rsid w:val="00260585"/>
    <w:rsid w:val="0026187E"/>
    <w:rsid w:val="00261FEB"/>
    <w:rsid w:val="00262758"/>
    <w:rsid w:val="00264117"/>
    <w:rsid w:val="00264C42"/>
    <w:rsid w:val="00264D8A"/>
    <w:rsid w:val="00264FE0"/>
    <w:rsid w:val="00265704"/>
    <w:rsid w:val="00266A4C"/>
    <w:rsid w:val="00266A75"/>
    <w:rsid w:val="00266E8F"/>
    <w:rsid w:val="0026760D"/>
    <w:rsid w:val="00267E3E"/>
    <w:rsid w:val="00267EC9"/>
    <w:rsid w:val="002702C5"/>
    <w:rsid w:val="0027195E"/>
    <w:rsid w:val="00271B5F"/>
    <w:rsid w:val="002720D9"/>
    <w:rsid w:val="0027385C"/>
    <w:rsid w:val="00273ABC"/>
    <w:rsid w:val="00273F93"/>
    <w:rsid w:val="002757CB"/>
    <w:rsid w:val="00275D46"/>
    <w:rsid w:val="00277252"/>
    <w:rsid w:val="00277455"/>
    <w:rsid w:val="00280497"/>
    <w:rsid w:val="002832AD"/>
    <w:rsid w:val="00284A1A"/>
    <w:rsid w:val="00284BE5"/>
    <w:rsid w:val="0028596D"/>
    <w:rsid w:val="00285B95"/>
    <w:rsid w:val="00286A2C"/>
    <w:rsid w:val="00286C03"/>
    <w:rsid w:val="00290DF2"/>
    <w:rsid w:val="002914C0"/>
    <w:rsid w:val="00291F7D"/>
    <w:rsid w:val="00293903"/>
    <w:rsid w:val="00294368"/>
    <w:rsid w:val="00294867"/>
    <w:rsid w:val="002952A3"/>
    <w:rsid w:val="00295B19"/>
    <w:rsid w:val="00296011"/>
    <w:rsid w:val="00296AE4"/>
    <w:rsid w:val="00296C7D"/>
    <w:rsid w:val="00296DE2"/>
    <w:rsid w:val="00297469"/>
    <w:rsid w:val="002975A1"/>
    <w:rsid w:val="002A36EE"/>
    <w:rsid w:val="002A481C"/>
    <w:rsid w:val="002A4A9F"/>
    <w:rsid w:val="002A4D3F"/>
    <w:rsid w:val="002B0381"/>
    <w:rsid w:val="002B08F6"/>
    <w:rsid w:val="002B1AA5"/>
    <w:rsid w:val="002B27AC"/>
    <w:rsid w:val="002B2B25"/>
    <w:rsid w:val="002B3E46"/>
    <w:rsid w:val="002B40D2"/>
    <w:rsid w:val="002B4883"/>
    <w:rsid w:val="002B497B"/>
    <w:rsid w:val="002B4F1F"/>
    <w:rsid w:val="002B655D"/>
    <w:rsid w:val="002B7250"/>
    <w:rsid w:val="002C006D"/>
    <w:rsid w:val="002C0151"/>
    <w:rsid w:val="002C1969"/>
    <w:rsid w:val="002C1C55"/>
    <w:rsid w:val="002C1D6B"/>
    <w:rsid w:val="002C31A1"/>
    <w:rsid w:val="002C3C34"/>
    <w:rsid w:val="002C4BA2"/>
    <w:rsid w:val="002C5610"/>
    <w:rsid w:val="002C65DB"/>
    <w:rsid w:val="002C6961"/>
    <w:rsid w:val="002C6B19"/>
    <w:rsid w:val="002C7CE2"/>
    <w:rsid w:val="002D000C"/>
    <w:rsid w:val="002D192F"/>
    <w:rsid w:val="002D1A5C"/>
    <w:rsid w:val="002D1FD4"/>
    <w:rsid w:val="002D2367"/>
    <w:rsid w:val="002D310B"/>
    <w:rsid w:val="002D3FC1"/>
    <w:rsid w:val="002D4CF2"/>
    <w:rsid w:val="002D510B"/>
    <w:rsid w:val="002D5FE8"/>
    <w:rsid w:val="002D67C2"/>
    <w:rsid w:val="002D759A"/>
    <w:rsid w:val="002D79BB"/>
    <w:rsid w:val="002E0C13"/>
    <w:rsid w:val="002E0EE9"/>
    <w:rsid w:val="002E1348"/>
    <w:rsid w:val="002E1BFF"/>
    <w:rsid w:val="002E1DCD"/>
    <w:rsid w:val="002E3E6B"/>
    <w:rsid w:val="002E5095"/>
    <w:rsid w:val="002E5747"/>
    <w:rsid w:val="002E619F"/>
    <w:rsid w:val="002E6374"/>
    <w:rsid w:val="002E7FD4"/>
    <w:rsid w:val="002F01C8"/>
    <w:rsid w:val="002F10BE"/>
    <w:rsid w:val="002F2EA9"/>
    <w:rsid w:val="002F2F63"/>
    <w:rsid w:val="002F3298"/>
    <w:rsid w:val="002F3C3A"/>
    <w:rsid w:val="002F3E15"/>
    <w:rsid w:val="002F4830"/>
    <w:rsid w:val="002F54EF"/>
    <w:rsid w:val="002F56EF"/>
    <w:rsid w:val="002F6D7A"/>
    <w:rsid w:val="002F7360"/>
    <w:rsid w:val="0030015F"/>
    <w:rsid w:val="00300829"/>
    <w:rsid w:val="00300856"/>
    <w:rsid w:val="003025FD"/>
    <w:rsid w:val="003032F6"/>
    <w:rsid w:val="003045FB"/>
    <w:rsid w:val="00305452"/>
    <w:rsid w:val="003057AA"/>
    <w:rsid w:val="00305A59"/>
    <w:rsid w:val="00306F00"/>
    <w:rsid w:val="0030796D"/>
    <w:rsid w:val="003106F7"/>
    <w:rsid w:val="003128F2"/>
    <w:rsid w:val="003129E6"/>
    <w:rsid w:val="00316DEA"/>
    <w:rsid w:val="00317FD1"/>
    <w:rsid w:val="00321449"/>
    <w:rsid w:val="0032300B"/>
    <w:rsid w:val="003237E5"/>
    <w:rsid w:val="00323A18"/>
    <w:rsid w:val="00324A8D"/>
    <w:rsid w:val="00324B60"/>
    <w:rsid w:val="00325A40"/>
    <w:rsid w:val="00326F86"/>
    <w:rsid w:val="00327819"/>
    <w:rsid w:val="00327AB7"/>
    <w:rsid w:val="003305FD"/>
    <w:rsid w:val="00330F0C"/>
    <w:rsid w:val="00331A0D"/>
    <w:rsid w:val="003344FD"/>
    <w:rsid w:val="00334A82"/>
    <w:rsid w:val="003420A8"/>
    <w:rsid w:val="003425D5"/>
    <w:rsid w:val="003431ED"/>
    <w:rsid w:val="00344B29"/>
    <w:rsid w:val="00345E05"/>
    <w:rsid w:val="00347882"/>
    <w:rsid w:val="00347F7D"/>
    <w:rsid w:val="00351094"/>
    <w:rsid w:val="00351C9E"/>
    <w:rsid w:val="003528F1"/>
    <w:rsid w:val="00352EAC"/>
    <w:rsid w:val="00353EFB"/>
    <w:rsid w:val="00355706"/>
    <w:rsid w:val="00355CED"/>
    <w:rsid w:val="00356634"/>
    <w:rsid w:val="00356D38"/>
    <w:rsid w:val="00357CC3"/>
    <w:rsid w:val="00360567"/>
    <w:rsid w:val="0036124F"/>
    <w:rsid w:val="00361AEF"/>
    <w:rsid w:val="003629B9"/>
    <w:rsid w:val="0036316E"/>
    <w:rsid w:val="003632BD"/>
    <w:rsid w:val="00364D02"/>
    <w:rsid w:val="0037096D"/>
    <w:rsid w:val="00371E4A"/>
    <w:rsid w:val="00371FD5"/>
    <w:rsid w:val="003731BE"/>
    <w:rsid w:val="003733A4"/>
    <w:rsid w:val="00375410"/>
    <w:rsid w:val="003758FF"/>
    <w:rsid w:val="00376383"/>
    <w:rsid w:val="003802E1"/>
    <w:rsid w:val="0038140F"/>
    <w:rsid w:val="00384A2B"/>
    <w:rsid w:val="00385650"/>
    <w:rsid w:val="00387F73"/>
    <w:rsid w:val="003907F2"/>
    <w:rsid w:val="00392229"/>
    <w:rsid w:val="00392F3F"/>
    <w:rsid w:val="0039341E"/>
    <w:rsid w:val="0039425A"/>
    <w:rsid w:val="00395A90"/>
    <w:rsid w:val="00395D36"/>
    <w:rsid w:val="00396604"/>
    <w:rsid w:val="0039674A"/>
    <w:rsid w:val="00397857"/>
    <w:rsid w:val="00397C7C"/>
    <w:rsid w:val="003A00D2"/>
    <w:rsid w:val="003A10BE"/>
    <w:rsid w:val="003A28BD"/>
    <w:rsid w:val="003A2A5B"/>
    <w:rsid w:val="003A2B0E"/>
    <w:rsid w:val="003A51E9"/>
    <w:rsid w:val="003A5EA1"/>
    <w:rsid w:val="003A690B"/>
    <w:rsid w:val="003B18FD"/>
    <w:rsid w:val="003B2F55"/>
    <w:rsid w:val="003B3930"/>
    <w:rsid w:val="003B5A3C"/>
    <w:rsid w:val="003B5DDE"/>
    <w:rsid w:val="003B5F90"/>
    <w:rsid w:val="003B6B0F"/>
    <w:rsid w:val="003B7380"/>
    <w:rsid w:val="003C0353"/>
    <w:rsid w:val="003C053A"/>
    <w:rsid w:val="003C1F35"/>
    <w:rsid w:val="003C2478"/>
    <w:rsid w:val="003C24C4"/>
    <w:rsid w:val="003C4E1E"/>
    <w:rsid w:val="003C6BD1"/>
    <w:rsid w:val="003C7746"/>
    <w:rsid w:val="003C7849"/>
    <w:rsid w:val="003C785A"/>
    <w:rsid w:val="003C795B"/>
    <w:rsid w:val="003D1169"/>
    <w:rsid w:val="003D4662"/>
    <w:rsid w:val="003D53BF"/>
    <w:rsid w:val="003D5825"/>
    <w:rsid w:val="003D5BB0"/>
    <w:rsid w:val="003D6B00"/>
    <w:rsid w:val="003D6BE1"/>
    <w:rsid w:val="003D7E59"/>
    <w:rsid w:val="003E0151"/>
    <w:rsid w:val="003E0A61"/>
    <w:rsid w:val="003E0C68"/>
    <w:rsid w:val="003E10A1"/>
    <w:rsid w:val="003E2C02"/>
    <w:rsid w:val="003E4DAB"/>
    <w:rsid w:val="003E4E9B"/>
    <w:rsid w:val="003E4FC3"/>
    <w:rsid w:val="003E53B0"/>
    <w:rsid w:val="003E7DC1"/>
    <w:rsid w:val="003F0267"/>
    <w:rsid w:val="003F0605"/>
    <w:rsid w:val="003F1FB1"/>
    <w:rsid w:val="003F29BA"/>
    <w:rsid w:val="003F31E3"/>
    <w:rsid w:val="003F3535"/>
    <w:rsid w:val="003F49C0"/>
    <w:rsid w:val="003F5B91"/>
    <w:rsid w:val="003F6104"/>
    <w:rsid w:val="003F61AE"/>
    <w:rsid w:val="003F6665"/>
    <w:rsid w:val="003F693B"/>
    <w:rsid w:val="00403AC6"/>
    <w:rsid w:val="0040462A"/>
    <w:rsid w:val="004049DC"/>
    <w:rsid w:val="00404AB9"/>
    <w:rsid w:val="00404D04"/>
    <w:rsid w:val="00404DEB"/>
    <w:rsid w:val="00406DA0"/>
    <w:rsid w:val="00406E94"/>
    <w:rsid w:val="0040760E"/>
    <w:rsid w:val="00407C0D"/>
    <w:rsid w:val="00414254"/>
    <w:rsid w:val="004147A8"/>
    <w:rsid w:val="00414A70"/>
    <w:rsid w:val="0041586F"/>
    <w:rsid w:val="00415C08"/>
    <w:rsid w:val="0041611D"/>
    <w:rsid w:val="004170D4"/>
    <w:rsid w:val="00417166"/>
    <w:rsid w:val="004177C4"/>
    <w:rsid w:val="00417C35"/>
    <w:rsid w:val="0042022B"/>
    <w:rsid w:val="0042029C"/>
    <w:rsid w:val="004208A4"/>
    <w:rsid w:val="00420A1D"/>
    <w:rsid w:val="00420EE2"/>
    <w:rsid w:val="00422AE7"/>
    <w:rsid w:val="00422D3F"/>
    <w:rsid w:val="00424376"/>
    <w:rsid w:val="00424D23"/>
    <w:rsid w:val="004252C3"/>
    <w:rsid w:val="00425AA9"/>
    <w:rsid w:val="00425C01"/>
    <w:rsid w:val="00426D8D"/>
    <w:rsid w:val="00426DB7"/>
    <w:rsid w:val="00427AEB"/>
    <w:rsid w:val="00430802"/>
    <w:rsid w:val="00430B43"/>
    <w:rsid w:val="00430DFA"/>
    <w:rsid w:val="00431502"/>
    <w:rsid w:val="004316B1"/>
    <w:rsid w:val="00431BE5"/>
    <w:rsid w:val="00433570"/>
    <w:rsid w:val="004360A2"/>
    <w:rsid w:val="004372D1"/>
    <w:rsid w:val="00440478"/>
    <w:rsid w:val="00440D8F"/>
    <w:rsid w:val="00440F00"/>
    <w:rsid w:val="004422D1"/>
    <w:rsid w:val="00442968"/>
    <w:rsid w:val="00442974"/>
    <w:rsid w:val="0044458D"/>
    <w:rsid w:val="00446061"/>
    <w:rsid w:val="0044627D"/>
    <w:rsid w:val="004474B7"/>
    <w:rsid w:val="004522D9"/>
    <w:rsid w:val="004522F4"/>
    <w:rsid w:val="00452B78"/>
    <w:rsid w:val="004540C5"/>
    <w:rsid w:val="00454BC5"/>
    <w:rsid w:val="004564B0"/>
    <w:rsid w:val="004565D8"/>
    <w:rsid w:val="00457706"/>
    <w:rsid w:val="00461540"/>
    <w:rsid w:val="00461AD6"/>
    <w:rsid w:val="00464492"/>
    <w:rsid w:val="00464937"/>
    <w:rsid w:val="0046701C"/>
    <w:rsid w:val="0046714D"/>
    <w:rsid w:val="004671DD"/>
    <w:rsid w:val="004679A8"/>
    <w:rsid w:val="0047077D"/>
    <w:rsid w:val="00470FCA"/>
    <w:rsid w:val="00471D77"/>
    <w:rsid w:val="00471DF9"/>
    <w:rsid w:val="004740FF"/>
    <w:rsid w:val="00474157"/>
    <w:rsid w:val="00474682"/>
    <w:rsid w:val="004751B0"/>
    <w:rsid w:val="00477540"/>
    <w:rsid w:val="004801CB"/>
    <w:rsid w:val="00480248"/>
    <w:rsid w:val="004803F5"/>
    <w:rsid w:val="004805E7"/>
    <w:rsid w:val="00480BBF"/>
    <w:rsid w:val="004815B0"/>
    <w:rsid w:val="00481DE8"/>
    <w:rsid w:val="00482178"/>
    <w:rsid w:val="004827EA"/>
    <w:rsid w:val="0048349D"/>
    <w:rsid w:val="00483617"/>
    <w:rsid w:val="004843B2"/>
    <w:rsid w:val="00486C54"/>
    <w:rsid w:val="004912F7"/>
    <w:rsid w:val="00491C6E"/>
    <w:rsid w:val="004921F0"/>
    <w:rsid w:val="00494C1E"/>
    <w:rsid w:val="0049537D"/>
    <w:rsid w:val="0049550E"/>
    <w:rsid w:val="004960A7"/>
    <w:rsid w:val="004A002E"/>
    <w:rsid w:val="004A0596"/>
    <w:rsid w:val="004A0B5F"/>
    <w:rsid w:val="004A163C"/>
    <w:rsid w:val="004A21F3"/>
    <w:rsid w:val="004A3BE1"/>
    <w:rsid w:val="004A4433"/>
    <w:rsid w:val="004A7873"/>
    <w:rsid w:val="004B00DD"/>
    <w:rsid w:val="004B3F21"/>
    <w:rsid w:val="004B3FDA"/>
    <w:rsid w:val="004B412E"/>
    <w:rsid w:val="004B4BA5"/>
    <w:rsid w:val="004B5932"/>
    <w:rsid w:val="004B5BC9"/>
    <w:rsid w:val="004B5DC6"/>
    <w:rsid w:val="004B6DF0"/>
    <w:rsid w:val="004B72A2"/>
    <w:rsid w:val="004C02FC"/>
    <w:rsid w:val="004C0EFA"/>
    <w:rsid w:val="004C1230"/>
    <w:rsid w:val="004C2D5C"/>
    <w:rsid w:val="004C2E12"/>
    <w:rsid w:val="004C2EFD"/>
    <w:rsid w:val="004C3C49"/>
    <w:rsid w:val="004C46E2"/>
    <w:rsid w:val="004C51E9"/>
    <w:rsid w:val="004C5C04"/>
    <w:rsid w:val="004C6001"/>
    <w:rsid w:val="004C6C31"/>
    <w:rsid w:val="004C6F11"/>
    <w:rsid w:val="004D0470"/>
    <w:rsid w:val="004D0C4D"/>
    <w:rsid w:val="004D21BC"/>
    <w:rsid w:val="004D2388"/>
    <w:rsid w:val="004D5567"/>
    <w:rsid w:val="004D67D8"/>
    <w:rsid w:val="004D6925"/>
    <w:rsid w:val="004D6C36"/>
    <w:rsid w:val="004E09FE"/>
    <w:rsid w:val="004E17F2"/>
    <w:rsid w:val="004E23BB"/>
    <w:rsid w:val="004E3E3B"/>
    <w:rsid w:val="004E41AE"/>
    <w:rsid w:val="004E725E"/>
    <w:rsid w:val="004F0632"/>
    <w:rsid w:val="004F088C"/>
    <w:rsid w:val="004F14AB"/>
    <w:rsid w:val="004F1553"/>
    <w:rsid w:val="004F1B2E"/>
    <w:rsid w:val="004F248F"/>
    <w:rsid w:val="004F2580"/>
    <w:rsid w:val="004F2DC0"/>
    <w:rsid w:val="004F3164"/>
    <w:rsid w:val="004F45DA"/>
    <w:rsid w:val="004F69F6"/>
    <w:rsid w:val="004F7AD1"/>
    <w:rsid w:val="0050015D"/>
    <w:rsid w:val="005002AE"/>
    <w:rsid w:val="00500891"/>
    <w:rsid w:val="00501AD5"/>
    <w:rsid w:val="00502C35"/>
    <w:rsid w:val="00503552"/>
    <w:rsid w:val="0050423F"/>
    <w:rsid w:val="005052DB"/>
    <w:rsid w:val="005056B4"/>
    <w:rsid w:val="00505A82"/>
    <w:rsid w:val="00505C88"/>
    <w:rsid w:val="00505E94"/>
    <w:rsid w:val="00506111"/>
    <w:rsid w:val="00506FD2"/>
    <w:rsid w:val="005079D6"/>
    <w:rsid w:val="00511034"/>
    <w:rsid w:val="005115B9"/>
    <w:rsid w:val="00512089"/>
    <w:rsid w:val="00515438"/>
    <w:rsid w:val="00517063"/>
    <w:rsid w:val="00520090"/>
    <w:rsid w:val="0052115A"/>
    <w:rsid w:val="00521C84"/>
    <w:rsid w:val="005225CF"/>
    <w:rsid w:val="005237DC"/>
    <w:rsid w:val="00523BD1"/>
    <w:rsid w:val="005249C8"/>
    <w:rsid w:val="0052721E"/>
    <w:rsid w:val="005300EA"/>
    <w:rsid w:val="00530748"/>
    <w:rsid w:val="00531811"/>
    <w:rsid w:val="00532377"/>
    <w:rsid w:val="00533029"/>
    <w:rsid w:val="00534052"/>
    <w:rsid w:val="00537BE4"/>
    <w:rsid w:val="00542F6E"/>
    <w:rsid w:val="00543F9E"/>
    <w:rsid w:val="005443D2"/>
    <w:rsid w:val="00544907"/>
    <w:rsid w:val="005450E7"/>
    <w:rsid w:val="005464AA"/>
    <w:rsid w:val="00546ACD"/>
    <w:rsid w:val="005476BC"/>
    <w:rsid w:val="00547E0D"/>
    <w:rsid w:val="00550DE0"/>
    <w:rsid w:val="005539FA"/>
    <w:rsid w:val="00553CBD"/>
    <w:rsid w:val="005549AF"/>
    <w:rsid w:val="0055563C"/>
    <w:rsid w:val="005570FA"/>
    <w:rsid w:val="005572D9"/>
    <w:rsid w:val="00557822"/>
    <w:rsid w:val="005623DD"/>
    <w:rsid w:val="00563196"/>
    <w:rsid w:val="005637D4"/>
    <w:rsid w:val="0056380F"/>
    <w:rsid w:val="005651F1"/>
    <w:rsid w:val="00565546"/>
    <w:rsid w:val="00565582"/>
    <w:rsid w:val="00566082"/>
    <w:rsid w:val="0056654C"/>
    <w:rsid w:val="0056769A"/>
    <w:rsid w:val="00570D3F"/>
    <w:rsid w:val="00572C49"/>
    <w:rsid w:val="00572C81"/>
    <w:rsid w:val="0057325F"/>
    <w:rsid w:val="00573AE5"/>
    <w:rsid w:val="00574259"/>
    <w:rsid w:val="005754D8"/>
    <w:rsid w:val="00575C56"/>
    <w:rsid w:val="00576056"/>
    <w:rsid w:val="00576AF1"/>
    <w:rsid w:val="00576F76"/>
    <w:rsid w:val="00577244"/>
    <w:rsid w:val="00577B52"/>
    <w:rsid w:val="00580583"/>
    <w:rsid w:val="0058375F"/>
    <w:rsid w:val="0058413A"/>
    <w:rsid w:val="00585010"/>
    <w:rsid w:val="005851ED"/>
    <w:rsid w:val="0058747A"/>
    <w:rsid w:val="00591244"/>
    <w:rsid w:val="005919AD"/>
    <w:rsid w:val="00591AAF"/>
    <w:rsid w:val="00591ECF"/>
    <w:rsid w:val="00592E4B"/>
    <w:rsid w:val="00594019"/>
    <w:rsid w:val="005952F3"/>
    <w:rsid w:val="00597BE2"/>
    <w:rsid w:val="005A0298"/>
    <w:rsid w:val="005A0836"/>
    <w:rsid w:val="005A14EF"/>
    <w:rsid w:val="005A2F6A"/>
    <w:rsid w:val="005A3450"/>
    <w:rsid w:val="005A36EB"/>
    <w:rsid w:val="005A4204"/>
    <w:rsid w:val="005A4C69"/>
    <w:rsid w:val="005A534B"/>
    <w:rsid w:val="005A61CC"/>
    <w:rsid w:val="005A64A8"/>
    <w:rsid w:val="005A7478"/>
    <w:rsid w:val="005B0461"/>
    <w:rsid w:val="005B09D0"/>
    <w:rsid w:val="005B0EC5"/>
    <w:rsid w:val="005B1159"/>
    <w:rsid w:val="005B13F6"/>
    <w:rsid w:val="005B28F3"/>
    <w:rsid w:val="005B6489"/>
    <w:rsid w:val="005B64E9"/>
    <w:rsid w:val="005B677F"/>
    <w:rsid w:val="005B6BA1"/>
    <w:rsid w:val="005B7B8D"/>
    <w:rsid w:val="005C160A"/>
    <w:rsid w:val="005C16E1"/>
    <w:rsid w:val="005C22B6"/>
    <w:rsid w:val="005C2B0A"/>
    <w:rsid w:val="005C2F5D"/>
    <w:rsid w:val="005C5032"/>
    <w:rsid w:val="005C690C"/>
    <w:rsid w:val="005C727A"/>
    <w:rsid w:val="005C7906"/>
    <w:rsid w:val="005D0383"/>
    <w:rsid w:val="005D052C"/>
    <w:rsid w:val="005D086F"/>
    <w:rsid w:val="005D0B49"/>
    <w:rsid w:val="005D1B21"/>
    <w:rsid w:val="005D222C"/>
    <w:rsid w:val="005D2587"/>
    <w:rsid w:val="005D2595"/>
    <w:rsid w:val="005D2AC9"/>
    <w:rsid w:val="005D34A1"/>
    <w:rsid w:val="005D3609"/>
    <w:rsid w:val="005D4A7C"/>
    <w:rsid w:val="005D58B9"/>
    <w:rsid w:val="005D5BD6"/>
    <w:rsid w:val="005D5C3E"/>
    <w:rsid w:val="005D79F6"/>
    <w:rsid w:val="005E1FBF"/>
    <w:rsid w:val="005E20C4"/>
    <w:rsid w:val="005E2366"/>
    <w:rsid w:val="005E26F2"/>
    <w:rsid w:val="005E473C"/>
    <w:rsid w:val="005E599A"/>
    <w:rsid w:val="005E59A4"/>
    <w:rsid w:val="005E65E4"/>
    <w:rsid w:val="005F06B8"/>
    <w:rsid w:val="005F1530"/>
    <w:rsid w:val="005F1B15"/>
    <w:rsid w:val="005F2AE0"/>
    <w:rsid w:val="005F32D1"/>
    <w:rsid w:val="005F48DB"/>
    <w:rsid w:val="005F6A61"/>
    <w:rsid w:val="005F7EB0"/>
    <w:rsid w:val="00600B00"/>
    <w:rsid w:val="00601539"/>
    <w:rsid w:val="00601C65"/>
    <w:rsid w:val="00602AE0"/>
    <w:rsid w:val="00602D72"/>
    <w:rsid w:val="00604398"/>
    <w:rsid w:val="00604E66"/>
    <w:rsid w:val="0060561A"/>
    <w:rsid w:val="00605FEA"/>
    <w:rsid w:val="00606ED7"/>
    <w:rsid w:val="0061170D"/>
    <w:rsid w:val="00611ED1"/>
    <w:rsid w:val="006124F7"/>
    <w:rsid w:val="006126A1"/>
    <w:rsid w:val="00612786"/>
    <w:rsid w:val="006137FF"/>
    <w:rsid w:val="00614A7D"/>
    <w:rsid w:val="00615763"/>
    <w:rsid w:val="00615A2B"/>
    <w:rsid w:val="00615EE2"/>
    <w:rsid w:val="00615FA2"/>
    <w:rsid w:val="006209CF"/>
    <w:rsid w:val="00621941"/>
    <w:rsid w:val="00623996"/>
    <w:rsid w:val="006266E0"/>
    <w:rsid w:val="006300E0"/>
    <w:rsid w:val="00630336"/>
    <w:rsid w:val="006303CD"/>
    <w:rsid w:val="006303F1"/>
    <w:rsid w:val="00630C31"/>
    <w:rsid w:val="00631B6D"/>
    <w:rsid w:val="00631E61"/>
    <w:rsid w:val="006361B9"/>
    <w:rsid w:val="00637616"/>
    <w:rsid w:val="00637CD3"/>
    <w:rsid w:val="00637D23"/>
    <w:rsid w:val="00640A3F"/>
    <w:rsid w:val="00640F54"/>
    <w:rsid w:val="006444BC"/>
    <w:rsid w:val="006454F7"/>
    <w:rsid w:val="00645EAC"/>
    <w:rsid w:val="00646736"/>
    <w:rsid w:val="00646B32"/>
    <w:rsid w:val="006472E4"/>
    <w:rsid w:val="0064794A"/>
    <w:rsid w:val="00647AEA"/>
    <w:rsid w:val="00647FE6"/>
    <w:rsid w:val="006502EF"/>
    <w:rsid w:val="00651C31"/>
    <w:rsid w:val="00651D9C"/>
    <w:rsid w:val="00652A96"/>
    <w:rsid w:val="00653DC0"/>
    <w:rsid w:val="006549EE"/>
    <w:rsid w:val="0065581B"/>
    <w:rsid w:val="00655F4D"/>
    <w:rsid w:val="006569DD"/>
    <w:rsid w:val="0066011D"/>
    <w:rsid w:val="00663CF1"/>
    <w:rsid w:val="006644A2"/>
    <w:rsid w:val="00664A2E"/>
    <w:rsid w:val="00665397"/>
    <w:rsid w:val="00665E4D"/>
    <w:rsid w:val="00666C7B"/>
    <w:rsid w:val="006675AA"/>
    <w:rsid w:val="0067058A"/>
    <w:rsid w:val="006714D9"/>
    <w:rsid w:val="006736C0"/>
    <w:rsid w:val="0067480F"/>
    <w:rsid w:val="00675A2B"/>
    <w:rsid w:val="00676945"/>
    <w:rsid w:val="00676A01"/>
    <w:rsid w:val="0068149B"/>
    <w:rsid w:val="00681C36"/>
    <w:rsid w:val="006830AC"/>
    <w:rsid w:val="00684E0D"/>
    <w:rsid w:val="00685350"/>
    <w:rsid w:val="00685CF8"/>
    <w:rsid w:val="00686947"/>
    <w:rsid w:val="0068718E"/>
    <w:rsid w:val="0068759F"/>
    <w:rsid w:val="00691ECF"/>
    <w:rsid w:val="006924DE"/>
    <w:rsid w:val="006925A5"/>
    <w:rsid w:val="00693D14"/>
    <w:rsid w:val="00695326"/>
    <w:rsid w:val="00695606"/>
    <w:rsid w:val="00695D97"/>
    <w:rsid w:val="0069619A"/>
    <w:rsid w:val="0069625D"/>
    <w:rsid w:val="0069638A"/>
    <w:rsid w:val="00696C79"/>
    <w:rsid w:val="006973CF"/>
    <w:rsid w:val="006A0174"/>
    <w:rsid w:val="006A1D52"/>
    <w:rsid w:val="006A295E"/>
    <w:rsid w:val="006A3EB3"/>
    <w:rsid w:val="006A40AF"/>
    <w:rsid w:val="006A64D1"/>
    <w:rsid w:val="006A6897"/>
    <w:rsid w:val="006A689F"/>
    <w:rsid w:val="006A6E09"/>
    <w:rsid w:val="006B01A3"/>
    <w:rsid w:val="006B1D8A"/>
    <w:rsid w:val="006B2998"/>
    <w:rsid w:val="006B4775"/>
    <w:rsid w:val="006B4922"/>
    <w:rsid w:val="006B5AB7"/>
    <w:rsid w:val="006B7C50"/>
    <w:rsid w:val="006C11DC"/>
    <w:rsid w:val="006C3781"/>
    <w:rsid w:val="006C432A"/>
    <w:rsid w:val="006C6929"/>
    <w:rsid w:val="006C6ECB"/>
    <w:rsid w:val="006C6F75"/>
    <w:rsid w:val="006C7078"/>
    <w:rsid w:val="006C7379"/>
    <w:rsid w:val="006D101F"/>
    <w:rsid w:val="006D12FD"/>
    <w:rsid w:val="006D1AA6"/>
    <w:rsid w:val="006D2EC6"/>
    <w:rsid w:val="006D36DA"/>
    <w:rsid w:val="006D55AD"/>
    <w:rsid w:val="006E04FB"/>
    <w:rsid w:val="006E0616"/>
    <w:rsid w:val="006E07D1"/>
    <w:rsid w:val="006E1C25"/>
    <w:rsid w:val="006E23DA"/>
    <w:rsid w:val="006E4788"/>
    <w:rsid w:val="006E5AA5"/>
    <w:rsid w:val="006E6133"/>
    <w:rsid w:val="006E691A"/>
    <w:rsid w:val="006E7C30"/>
    <w:rsid w:val="006F1660"/>
    <w:rsid w:val="006F24F2"/>
    <w:rsid w:val="006F2A58"/>
    <w:rsid w:val="006F34EC"/>
    <w:rsid w:val="006F43EB"/>
    <w:rsid w:val="006F44DF"/>
    <w:rsid w:val="006F4DEB"/>
    <w:rsid w:val="006F5546"/>
    <w:rsid w:val="006F70C0"/>
    <w:rsid w:val="007008C3"/>
    <w:rsid w:val="00701617"/>
    <w:rsid w:val="00702959"/>
    <w:rsid w:val="007040A6"/>
    <w:rsid w:val="00705925"/>
    <w:rsid w:val="00707A55"/>
    <w:rsid w:val="00707EFF"/>
    <w:rsid w:val="00710129"/>
    <w:rsid w:val="00710FA2"/>
    <w:rsid w:val="00710FB2"/>
    <w:rsid w:val="007137FF"/>
    <w:rsid w:val="0071617E"/>
    <w:rsid w:val="00716596"/>
    <w:rsid w:val="00717973"/>
    <w:rsid w:val="00717A79"/>
    <w:rsid w:val="00717C33"/>
    <w:rsid w:val="0072110A"/>
    <w:rsid w:val="00721E7F"/>
    <w:rsid w:val="007223CA"/>
    <w:rsid w:val="00723778"/>
    <w:rsid w:val="00724DA2"/>
    <w:rsid w:val="007250BF"/>
    <w:rsid w:val="0072696A"/>
    <w:rsid w:val="00727A5B"/>
    <w:rsid w:val="007308A6"/>
    <w:rsid w:val="00731CB3"/>
    <w:rsid w:val="007320FD"/>
    <w:rsid w:val="00732539"/>
    <w:rsid w:val="00733428"/>
    <w:rsid w:val="007336E5"/>
    <w:rsid w:val="0073422D"/>
    <w:rsid w:val="00734CB0"/>
    <w:rsid w:val="0074054D"/>
    <w:rsid w:val="00742AE2"/>
    <w:rsid w:val="00744405"/>
    <w:rsid w:val="007447EA"/>
    <w:rsid w:val="00745DFF"/>
    <w:rsid w:val="00745E73"/>
    <w:rsid w:val="007468AB"/>
    <w:rsid w:val="00747B99"/>
    <w:rsid w:val="00752146"/>
    <w:rsid w:val="0075458B"/>
    <w:rsid w:val="007553C4"/>
    <w:rsid w:val="00757238"/>
    <w:rsid w:val="007579C5"/>
    <w:rsid w:val="00757D01"/>
    <w:rsid w:val="007613FE"/>
    <w:rsid w:val="0076263C"/>
    <w:rsid w:val="00762838"/>
    <w:rsid w:val="0076670A"/>
    <w:rsid w:val="00766F55"/>
    <w:rsid w:val="00767072"/>
    <w:rsid w:val="007671FD"/>
    <w:rsid w:val="0077079B"/>
    <w:rsid w:val="007708CF"/>
    <w:rsid w:val="00771F1B"/>
    <w:rsid w:val="007725E8"/>
    <w:rsid w:val="007732BC"/>
    <w:rsid w:val="00776494"/>
    <w:rsid w:val="0077695C"/>
    <w:rsid w:val="00776A3D"/>
    <w:rsid w:val="00776D7A"/>
    <w:rsid w:val="00781EF1"/>
    <w:rsid w:val="00782ADD"/>
    <w:rsid w:val="00782E60"/>
    <w:rsid w:val="0078352F"/>
    <w:rsid w:val="00783D2F"/>
    <w:rsid w:val="00784B30"/>
    <w:rsid w:val="00786BBE"/>
    <w:rsid w:val="007871D0"/>
    <w:rsid w:val="007872A2"/>
    <w:rsid w:val="00787A2C"/>
    <w:rsid w:val="00787B6A"/>
    <w:rsid w:val="007917AB"/>
    <w:rsid w:val="00791EF6"/>
    <w:rsid w:val="0079223D"/>
    <w:rsid w:val="0079233F"/>
    <w:rsid w:val="00792DC3"/>
    <w:rsid w:val="00793C75"/>
    <w:rsid w:val="0079412A"/>
    <w:rsid w:val="00794A55"/>
    <w:rsid w:val="0079528D"/>
    <w:rsid w:val="0079599A"/>
    <w:rsid w:val="007959A1"/>
    <w:rsid w:val="00795E93"/>
    <w:rsid w:val="007A0712"/>
    <w:rsid w:val="007A07B1"/>
    <w:rsid w:val="007A0FD9"/>
    <w:rsid w:val="007A165F"/>
    <w:rsid w:val="007A348E"/>
    <w:rsid w:val="007A3A23"/>
    <w:rsid w:val="007A51E7"/>
    <w:rsid w:val="007A5B56"/>
    <w:rsid w:val="007A64DB"/>
    <w:rsid w:val="007A6542"/>
    <w:rsid w:val="007B2F00"/>
    <w:rsid w:val="007B67D6"/>
    <w:rsid w:val="007B6F17"/>
    <w:rsid w:val="007C18B9"/>
    <w:rsid w:val="007C2439"/>
    <w:rsid w:val="007C380D"/>
    <w:rsid w:val="007C7334"/>
    <w:rsid w:val="007D0F46"/>
    <w:rsid w:val="007D212D"/>
    <w:rsid w:val="007D3278"/>
    <w:rsid w:val="007D339A"/>
    <w:rsid w:val="007D6CDE"/>
    <w:rsid w:val="007D738F"/>
    <w:rsid w:val="007D7B91"/>
    <w:rsid w:val="007E0CA4"/>
    <w:rsid w:val="007E0EBE"/>
    <w:rsid w:val="007E1630"/>
    <w:rsid w:val="007E1CB6"/>
    <w:rsid w:val="007E1FF1"/>
    <w:rsid w:val="007E31A9"/>
    <w:rsid w:val="007E44FE"/>
    <w:rsid w:val="007E4B85"/>
    <w:rsid w:val="007E4C67"/>
    <w:rsid w:val="007E5191"/>
    <w:rsid w:val="007E5752"/>
    <w:rsid w:val="007E5BAA"/>
    <w:rsid w:val="007E6917"/>
    <w:rsid w:val="007E7237"/>
    <w:rsid w:val="007E7471"/>
    <w:rsid w:val="007E7CAB"/>
    <w:rsid w:val="007F1F8A"/>
    <w:rsid w:val="007F2C5E"/>
    <w:rsid w:val="007F3D76"/>
    <w:rsid w:val="007F48B4"/>
    <w:rsid w:val="007F4FC8"/>
    <w:rsid w:val="007F501A"/>
    <w:rsid w:val="007F553C"/>
    <w:rsid w:val="007F6E13"/>
    <w:rsid w:val="007F6F0C"/>
    <w:rsid w:val="007F70D5"/>
    <w:rsid w:val="007F75A9"/>
    <w:rsid w:val="00800D2D"/>
    <w:rsid w:val="008013F1"/>
    <w:rsid w:val="00801E50"/>
    <w:rsid w:val="008027BD"/>
    <w:rsid w:val="00806661"/>
    <w:rsid w:val="008069F0"/>
    <w:rsid w:val="00807A35"/>
    <w:rsid w:val="00810313"/>
    <w:rsid w:val="00810B13"/>
    <w:rsid w:val="008116AE"/>
    <w:rsid w:val="00811A82"/>
    <w:rsid w:val="00811DCF"/>
    <w:rsid w:val="00814012"/>
    <w:rsid w:val="008151D2"/>
    <w:rsid w:val="008155CD"/>
    <w:rsid w:val="0081639A"/>
    <w:rsid w:val="00820D3E"/>
    <w:rsid w:val="00821052"/>
    <w:rsid w:val="0082299C"/>
    <w:rsid w:val="00822E99"/>
    <w:rsid w:val="0082425A"/>
    <w:rsid w:val="00824DBD"/>
    <w:rsid w:val="00825BDA"/>
    <w:rsid w:val="00825E4C"/>
    <w:rsid w:val="00826825"/>
    <w:rsid w:val="00826C95"/>
    <w:rsid w:val="00826DCB"/>
    <w:rsid w:val="008278D5"/>
    <w:rsid w:val="00827BB2"/>
    <w:rsid w:val="00830B10"/>
    <w:rsid w:val="00831F97"/>
    <w:rsid w:val="008346A8"/>
    <w:rsid w:val="00836FD3"/>
    <w:rsid w:val="0084293F"/>
    <w:rsid w:val="00844914"/>
    <w:rsid w:val="00844FB4"/>
    <w:rsid w:val="00846147"/>
    <w:rsid w:val="008505C1"/>
    <w:rsid w:val="008505C6"/>
    <w:rsid w:val="00852365"/>
    <w:rsid w:val="008524DA"/>
    <w:rsid w:val="00852640"/>
    <w:rsid w:val="00852EA8"/>
    <w:rsid w:val="00855AD7"/>
    <w:rsid w:val="008605A7"/>
    <w:rsid w:val="00860958"/>
    <w:rsid w:val="00862D67"/>
    <w:rsid w:val="00863A7F"/>
    <w:rsid w:val="00864588"/>
    <w:rsid w:val="0087093A"/>
    <w:rsid w:val="0087094A"/>
    <w:rsid w:val="008717AB"/>
    <w:rsid w:val="00873EB6"/>
    <w:rsid w:val="00873FCF"/>
    <w:rsid w:val="00875EC4"/>
    <w:rsid w:val="008770AD"/>
    <w:rsid w:val="00881155"/>
    <w:rsid w:val="008811B9"/>
    <w:rsid w:val="00883555"/>
    <w:rsid w:val="00884457"/>
    <w:rsid w:val="008845AE"/>
    <w:rsid w:val="0088577E"/>
    <w:rsid w:val="008859FE"/>
    <w:rsid w:val="00886232"/>
    <w:rsid w:val="00887790"/>
    <w:rsid w:val="00890F30"/>
    <w:rsid w:val="0089199B"/>
    <w:rsid w:val="008920EF"/>
    <w:rsid w:val="008923E0"/>
    <w:rsid w:val="008934F8"/>
    <w:rsid w:val="00895B6A"/>
    <w:rsid w:val="008A0365"/>
    <w:rsid w:val="008A0D40"/>
    <w:rsid w:val="008A1CF4"/>
    <w:rsid w:val="008A3112"/>
    <w:rsid w:val="008A5FAA"/>
    <w:rsid w:val="008A694D"/>
    <w:rsid w:val="008A6F0D"/>
    <w:rsid w:val="008A6FD5"/>
    <w:rsid w:val="008A795C"/>
    <w:rsid w:val="008B1612"/>
    <w:rsid w:val="008B17A9"/>
    <w:rsid w:val="008B1EB5"/>
    <w:rsid w:val="008B3842"/>
    <w:rsid w:val="008B46D9"/>
    <w:rsid w:val="008B70CE"/>
    <w:rsid w:val="008B749F"/>
    <w:rsid w:val="008B7AF3"/>
    <w:rsid w:val="008C1C64"/>
    <w:rsid w:val="008C237B"/>
    <w:rsid w:val="008C485B"/>
    <w:rsid w:val="008C5E60"/>
    <w:rsid w:val="008C69E0"/>
    <w:rsid w:val="008D03F8"/>
    <w:rsid w:val="008D0B56"/>
    <w:rsid w:val="008D0BF1"/>
    <w:rsid w:val="008D1705"/>
    <w:rsid w:val="008D17DF"/>
    <w:rsid w:val="008D19B2"/>
    <w:rsid w:val="008D1A1D"/>
    <w:rsid w:val="008D28FE"/>
    <w:rsid w:val="008D3B15"/>
    <w:rsid w:val="008D4ED4"/>
    <w:rsid w:val="008E20DF"/>
    <w:rsid w:val="008E2D13"/>
    <w:rsid w:val="008E33FD"/>
    <w:rsid w:val="008E3BC4"/>
    <w:rsid w:val="008E3F6C"/>
    <w:rsid w:val="008E3FCF"/>
    <w:rsid w:val="008E43A5"/>
    <w:rsid w:val="008E490D"/>
    <w:rsid w:val="008E6343"/>
    <w:rsid w:val="008E761E"/>
    <w:rsid w:val="008E7B99"/>
    <w:rsid w:val="008E7C4E"/>
    <w:rsid w:val="008F0C23"/>
    <w:rsid w:val="008F0ECD"/>
    <w:rsid w:val="008F10F6"/>
    <w:rsid w:val="008F10F7"/>
    <w:rsid w:val="008F26F8"/>
    <w:rsid w:val="008F3C6D"/>
    <w:rsid w:val="008F3F15"/>
    <w:rsid w:val="008F40C5"/>
    <w:rsid w:val="008F54D0"/>
    <w:rsid w:val="008F5527"/>
    <w:rsid w:val="008F6588"/>
    <w:rsid w:val="008F6A62"/>
    <w:rsid w:val="008F6CE9"/>
    <w:rsid w:val="00900329"/>
    <w:rsid w:val="00902CF0"/>
    <w:rsid w:val="00903CEA"/>
    <w:rsid w:val="00904E1F"/>
    <w:rsid w:val="0091126A"/>
    <w:rsid w:val="009129A6"/>
    <w:rsid w:val="00915155"/>
    <w:rsid w:val="00915A44"/>
    <w:rsid w:val="00915B03"/>
    <w:rsid w:val="00917218"/>
    <w:rsid w:val="00917A19"/>
    <w:rsid w:val="00920A00"/>
    <w:rsid w:val="00923BCB"/>
    <w:rsid w:val="00925478"/>
    <w:rsid w:val="0093053F"/>
    <w:rsid w:val="009310A5"/>
    <w:rsid w:val="00931951"/>
    <w:rsid w:val="009320FD"/>
    <w:rsid w:val="00933341"/>
    <w:rsid w:val="00933730"/>
    <w:rsid w:val="00933DB7"/>
    <w:rsid w:val="0093401A"/>
    <w:rsid w:val="0093403A"/>
    <w:rsid w:val="00934B99"/>
    <w:rsid w:val="009354DB"/>
    <w:rsid w:val="00935A27"/>
    <w:rsid w:val="009367A8"/>
    <w:rsid w:val="009370D9"/>
    <w:rsid w:val="00937B01"/>
    <w:rsid w:val="009404D2"/>
    <w:rsid w:val="0094078F"/>
    <w:rsid w:val="0094095F"/>
    <w:rsid w:val="00940EE8"/>
    <w:rsid w:val="00941598"/>
    <w:rsid w:val="00942253"/>
    <w:rsid w:val="00942C76"/>
    <w:rsid w:val="00942F26"/>
    <w:rsid w:val="00944127"/>
    <w:rsid w:val="0094429F"/>
    <w:rsid w:val="0094585C"/>
    <w:rsid w:val="00946127"/>
    <w:rsid w:val="00950D74"/>
    <w:rsid w:val="009518BB"/>
    <w:rsid w:val="00951CE0"/>
    <w:rsid w:val="00952A4E"/>
    <w:rsid w:val="00952F08"/>
    <w:rsid w:val="0095517B"/>
    <w:rsid w:val="00955235"/>
    <w:rsid w:val="00957650"/>
    <w:rsid w:val="0095769B"/>
    <w:rsid w:val="00960BF5"/>
    <w:rsid w:val="00962351"/>
    <w:rsid w:val="0096245E"/>
    <w:rsid w:val="00962AB5"/>
    <w:rsid w:val="00963BCB"/>
    <w:rsid w:val="00964868"/>
    <w:rsid w:val="00964DA5"/>
    <w:rsid w:val="009655D2"/>
    <w:rsid w:val="00966938"/>
    <w:rsid w:val="00967610"/>
    <w:rsid w:val="00967C03"/>
    <w:rsid w:val="00967D6C"/>
    <w:rsid w:val="009714B4"/>
    <w:rsid w:val="00975754"/>
    <w:rsid w:val="00976659"/>
    <w:rsid w:val="00977071"/>
    <w:rsid w:val="00977D1A"/>
    <w:rsid w:val="009800C9"/>
    <w:rsid w:val="009814F5"/>
    <w:rsid w:val="009835BD"/>
    <w:rsid w:val="0098449E"/>
    <w:rsid w:val="009853FC"/>
    <w:rsid w:val="009854A8"/>
    <w:rsid w:val="00985B05"/>
    <w:rsid w:val="00985E82"/>
    <w:rsid w:val="009876D1"/>
    <w:rsid w:val="00987A3C"/>
    <w:rsid w:val="00990354"/>
    <w:rsid w:val="009904E7"/>
    <w:rsid w:val="00992F77"/>
    <w:rsid w:val="00993907"/>
    <w:rsid w:val="009941A2"/>
    <w:rsid w:val="00995122"/>
    <w:rsid w:val="00995457"/>
    <w:rsid w:val="00995625"/>
    <w:rsid w:val="00995E97"/>
    <w:rsid w:val="009978B9"/>
    <w:rsid w:val="009A008D"/>
    <w:rsid w:val="009A0AD5"/>
    <w:rsid w:val="009A25C3"/>
    <w:rsid w:val="009A2BC2"/>
    <w:rsid w:val="009A590B"/>
    <w:rsid w:val="009A6FFE"/>
    <w:rsid w:val="009A7072"/>
    <w:rsid w:val="009A7256"/>
    <w:rsid w:val="009B025A"/>
    <w:rsid w:val="009B0D71"/>
    <w:rsid w:val="009B1140"/>
    <w:rsid w:val="009B163F"/>
    <w:rsid w:val="009B2482"/>
    <w:rsid w:val="009B2CA1"/>
    <w:rsid w:val="009B2E92"/>
    <w:rsid w:val="009B32A3"/>
    <w:rsid w:val="009B3857"/>
    <w:rsid w:val="009B44A0"/>
    <w:rsid w:val="009B5401"/>
    <w:rsid w:val="009B5E96"/>
    <w:rsid w:val="009B65A3"/>
    <w:rsid w:val="009B7974"/>
    <w:rsid w:val="009B79DC"/>
    <w:rsid w:val="009B7D35"/>
    <w:rsid w:val="009C030D"/>
    <w:rsid w:val="009C170E"/>
    <w:rsid w:val="009C176D"/>
    <w:rsid w:val="009C1A5A"/>
    <w:rsid w:val="009C2E12"/>
    <w:rsid w:val="009C5BA2"/>
    <w:rsid w:val="009C5D77"/>
    <w:rsid w:val="009C7FCB"/>
    <w:rsid w:val="009D0CD0"/>
    <w:rsid w:val="009D39BB"/>
    <w:rsid w:val="009D3C67"/>
    <w:rsid w:val="009D7E25"/>
    <w:rsid w:val="009E0E57"/>
    <w:rsid w:val="009E2622"/>
    <w:rsid w:val="009E39FB"/>
    <w:rsid w:val="009E426E"/>
    <w:rsid w:val="009E546D"/>
    <w:rsid w:val="009E6C94"/>
    <w:rsid w:val="009E6F26"/>
    <w:rsid w:val="009F28B3"/>
    <w:rsid w:val="009F2BC5"/>
    <w:rsid w:val="009F5DCA"/>
    <w:rsid w:val="009F64CC"/>
    <w:rsid w:val="009F7B66"/>
    <w:rsid w:val="00A01BD7"/>
    <w:rsid w:val="00A0216B"/>
    <w:rsid w:val="00A02FF7"/>
    <w:rsid w:val="00A0435F"/>
    <w:rsid w:val="00A06334"/>
    <w:rsid w:val="00A0640F"/>
    <w:rsid w:val="00A067C8"/>
    <w:rsid w:val="00A06B00"/>
    <w:rsid w:val="00A07EDC"/>
    <w:rsid w:val="00A12394"/>
    <w:rsid w:val="00A12DD3"/>
    <w:rsid w:val="00A15946"/>
    <w:rsid w:val="00A15ADF"/>
    <w:rsid w:val="00A15BBB"/>
    <w:rsid w:val="00A16376"/>
    <w:rsid w:val="00A1641F"/>
    <w:rsid w:val="00A16A25"/>
    <w:rsid w:val="00A16B1A"/>
    <w:rsid w:val="00A200C8"/>
    <w:rsid w:val="00A20D3C"/>
    <w:rsid w:val="00A21E3C"/>
    <w:rsid w:val="00A2218F"/>
    <w:rsid w:val="00A23E0E"/>
    <w:rsid w:val="00A247A3"/>
    <w:rsid w:val="00A24B2C"/>
    <w:rsid w:val="00A25609"/>
    <w:rsid w:val="00A25B6E"/>
    <w:rsid w:val="00A26177"/>
    <w:rsid w:val="00A26B5A"/>
    <w:rsid w:val="00A30341"/>
    <w:rsid w:val="00A310A6"/>
    <w:rsid w:val="00A31152"/>
    <w:rsid w:val="00A31C95"/>
    <w:rsid w:val="00A341F7"/>
    <w:rsid w:val="00A350D5"/>
    <w:rsid w:val="00A3521D"/>
    <w:rsid w:val="00A3580E"/>
    <w:rsid w:val="00A36184"/>
    <w:rsid w:val="00A36510"/>
    <w:rsid w:val="00A368C3"/>
    <w:rsid w:val="00A37FE4"/>
    <w:rsid w:val="00A40C45"/>
    <w:rsid w:val="00A41D7E"/>
    <w:rsid w:val="00A439AA"/>
    <w:rsid w:val="00A43F94"/>
    <w:rsid w:val="00A44511"/>
    <w:rsid w:val="00A44708"/>
    <w:rsid w:val="00A44E7B"/>
    <w:rsid w:val="00A45286"/>
    <w:rsid w:val="00A467CB"/>
    <w:rsid w:val="00A47793"/>
    <w:rsid w:val="00A50257"/>
    <w:rsid w:val="00A50B0E"/>
    <w:rsid w:val="00A519F5"/>
    <w:rsid w:val="00A548C2"/>
    <w:rsid w:val="00A555F7"/>
    <w:rsid w:val="00A5660A"/>
    <w:rsid w:val="00A56654"/>
    <w:rsid w:val="00A569B8"/>
    <w:rsid w:val="00A56C86"/>
    <w:rsid w:val="00A579FD"/>
    <w:rsid w:val="00A57A1C"/>
    <w:rsid w:val="00A60A69"/>
    <w:rsid w:val="00A60ACE"/>
    <w:rsid w:val="00A60D69"/>
    <w:rsid w:val="00A623EE"/>
    <w:rsid w:val="00A62DAE"/>
    <w:rsid w:val="00A630F2"/>
    <w:rsid w:val="00A63FAE"/>
    <w:rsid w:val="00A679F6"/>
    <w:rsid w:val="00A70138"/>
    <w:rsid w:val="00A71398"/>
    <w:rsid w:val="00A721D8"/>
    <w:rsid w:val="00A72633"/>
    <w:rsid w:val="00A72C09"/>
    <w:rsid w:val="00A72CC1"/>
    <w:rsid w:val="00A74542"/>
    <w:rsid w:val="00A7560E"/>
    <w:rsid w:val="00A7572E"/>
    <w:rsid w:val="00A75787"/>
    <w:rsid w:val="00A77117"/>
    <w:rsid w:val="00A77B3B"/>
    <w:rsid w:val="00A805F0"/>
    <w:rsid w:val="00A809FF"/>
    <w:rsid w:val="00A81CA0"/>
    <w:rsid w:val="00A8220C"/>
    <w:rsid w:val="00A85175"/>
    <w:rsid w:val="00A85336"/>
    <w:rsid w:val="00A85746"/>
    <w:rsid w:val="00A858A0"/>
    <w:rsid w:val="00A858BA"/>
    <w:rsid w:val="00A87074"/>
    <w:rsid w:val="00A87253"/>
    <w:rsid w:val="00A87674"/>
    <w:rsid w:val="00A87F35"/>
    <w:rsid w:val="00A90446"/>
    <w:rsid w:val="00A9068B"/>
    <w:rsid w:val="00A92F60"/>
    <w:rsid w:val="00A93013"/>
    <w:rsid w:val="00A94ECA"/>
    <w:rsid w:val="00A95128"/>
    <w:rsid w:val="00A95803"/>
    <w:rsid w:val="00A95D90"/>
    <w:rsid w:val="00A9626C"/>
    <w:rsid w:val="00A96538"/>
    <w:rsid w:val="00A96843"/>
    <w:rsid w:val="00A96E1D"/>
    <w:rsid w:val="00A96FA4"/>
    <w:rsid w:val="00A9709D"/>
    <w:rsid w:val="00A97239"/>
    <w:rsid w:val="00AA24F8"/>
    <w:rsid w:val="00AA2D5D"/>
    <w:rsid w:val="00AA2F47"/>
    <w:rsid w:val="00AA2FE3"/>
    <w:rsid w:val="00AA5F00"/>
    <w:rsid w:val="00AA64D4"/>
    <w:rsid w:val="00AA6C49"/>
    <w:rsid w:val="00AA6C5A"/>
    <w:rsid w:val="00AA7789"/>
    <w:rsid w:val="00AA7812"/>
    <w:rsid w:val="00AB18E5"/>
    <w:rsid w:val="00AB1F5D"/>
    <w:rsid w:val="00AB1FCB"/>
    <w:rsid w:val="00AB4587"/>
    <w:rsid w:val="00AB4733"/>
    <w:rsid w:val="00AB48B4"/>
    <w:rsid w:val="00AB4A64"/>
    <w:rsid w:val="00AB4A77"/>
    <w:rsid w:val="00AB4C20"/>
    <w:rsid w:val="00AC23A4"/>
    <w:rsid w:val="00AC2BDC"/>
    <w:rsid w:val="00AC63B9"/>
    <w:rsid w:val="00AD030B"/>
    <w:rsid w:val="00AD0BF0"/>
    <w:rsid w:val="00AD2C85"/>
    <w:rsid w:val="00AD2F75"/>
    <w:rsid w:val="00AD2F8B"/>
    <w:rsid w:val="00AD3A62"/>
    <w:rsid w:val="00AD6417"/>
    <w:rsid w:val="00AD6EC2"/>
    <w:rsid w:val="00AD7070"/>
    <w:rsid w:val="00AE00AF"/>
    <w:rsid w:val="00AE1094"/>
    <w:rsid w:val="00AE2AB1"/>
    <w:rsid w:val="00AE2FB6"/>
    <w:rsid w:val="00AE43F5"/>
    <w:rsid w:val="00AE4F6D"/>
    <w:rsid w:val="00AE5285"/>
    <w:rsid w:val="00AE5EDC"/>
    <w:rsid w:val="00AF00D9"/>
    <w:rsid w:val="00AF0897"/>
    <w:rsid w:val="00AF37F4"/>
    <w:rsid w:val="00AF444B"/>
    <w:rsid w:val="00AF4F5D"/>
    <w:rsid w:val="00AF62E5"/>
    <w:rsid w:val="00AF6A5D"/>
    <w:rsid w:val="00B00011"/>
    <w:rsid w:val="00B01723"/>
    <w:rsid w:val="00B01AD9"/>
    <w:rsid w:val="00B01C36"/>
    <w:rsid w:val="00B04255"/>
    <w:rsid w:val="00B05D45"/>
    <w:rsid w:val="00B06055"/>
    <w:rsid w:val="00B060A4"/>
    <w:rsid w:val="00B06960"/>
    <w:rsid w:val="00B06B42"/>
    <w:rsid w:val="00B07B78"/>
    <w:rsid w:val="00B1115B"/>
    <w:rsid w:val="00B120D4"/>
    <w:rsid w:val="00B13C5C"/>
    <w:rsid w:val="00B14828"/>
    <w:rsid w:val="00B15F15"/>
    <w:rsid w:val="00B163F8"/>
    <w:rsid w:val="00B16EC2"/>
    <w:rsid w:val="00B1798F"/>
    <w:rsid w:val="00B17A3C"/>
    <w:rsid w:val="00B2093C"/>
    <w:rsid w:val="00B226DF"/>
    <w:rsid w:val="00B228A3"/>
    <w:rsid w:val="00B22ED0"/>
    <w:rsid w:val="00B23EAF"/>
    <w:rsid w:val="00B262FB"/>
    <w:rsid w:val="00B30A41"/>
    <w:rsid w:val="00B30E0B"/>
    <w:rsid w:val="00B318F7"/>
    <w:rsid w:val="00B32A62"/>
    <w:rsid w:val="00B346CD"/>
    <w:rsid w:val="00B34BF4"/>
    <w:rsid w:val="00B34F39"/>
    <w:rsid w:val="00B35003"/>
    <w:rsid w:val="00B3574A"/>
    <w:rsid w:val="00B363DA"/>
    <w:rsid w:val="00B36577"/>
    <w:rsid w:val="00B365B5"/>
    <w:rsid w:val="00B378AD"/>
    <w:rsid w:val="00B37DED"/>
    <w:rsid w:val="00B37EB1"/>
    <w:rsid w:val="00B41853"/>
    <w:rsid w:val="00B45FC8"/>
    <w:rsid w:val="00B463A1"/>
    <w:rsid w:val="00B463DC"/>
    <w:rsid w:val="00B46792"/>
    <w:rsid w:val="00B4784A"/>
    <w:rsid w:val="00B507D6"/>
    <w:rsid w:val="00B51464"/>
    <w:rsid w:val="00B5158F"/>
    <w:rsid w:val="00B51E17"/>
    <w:rsid w:val="00B5326D"/>
    <w:rsid w:val="00B5367C"/>
    <w:rsid w:val="00B537B7"/>
    <w:rsid w:val="00B53E1E"/>
    <w:rsid w:val="00B53F74"/>
    <w:rsid w:val="00B540A1"/>
    <w:rsid w:val="00B54E32"/>
    <w:rsid w:val="00B54F31"/>
    <w:rsid w:val="00B55811"/>
    <w:rsid w:val="00B56F8A"/>
    <w:rsid w:val="00B57AB5"/>
    <w:rsid w:val="00B614D1"/>
    <w:rsid w:val="00B61F7C"/>
    <w:rsid w:val="00B63843"/>
    <w:rsid w:val="00B644CC"/>
    <w:rsid w:val="00B6469C"/>
    <w:rsid w:val="00B64922"/>
    <w:rsid w:val="00B65D5B"/>
    <w:rsid w:val="00B67A48"/>
    <w:rsid w:val="00B67F91"/>
    <w:rsid w:val="00B70EE8"/>
    <w:rsid w:val="00B70FD6"/>
    <w:rsid w:val="00B7116F"/>
    <w:rsid w:val="00B7129D"/>
    <w:rsid w:val="00B712E8"/>
    <w:rsid w:val="00B74744"/>
    <w:rsid w:val="00B74DAC"/>
    <w:rsid w:val="00B74DE8"/>
    <w:rsid w:val="00B76084"/>
    <w:rsid w:val="00B77AB0"/>
    <w:rsid w:val="00B80910"/>
    <w:rsid w:val="00B81AB4"/>
    <w:rsid w:val="00B825A2"/>
    <w:rsid w:val="00B82B66"/>
    <w:rsid w:val="00B82E1A"/>
    <w:rsid w:val="00B838AF"/>
    <w:rsid w:val="00B838F1"/>
    <w:rsid w:val="00B83AE7"/>
    <w:rsid w:val="00B85599"/>
    <w:rsid w:val="00B864BE"/>
    <w:rsid w:val="00B864F5"/>
    <w:rsid w:val="00B90609"/>
    <w:rsid w:val="00B90E40"/>
    <w:rsid w:val="00B930DA"/>
    <w:rsid w:val="00B942AA"/>
    <w:rsid w:val="00B957E1"/>
    <w:rsid w:val="00B95C1E"/>
    <w:rsid w:val="00B96821"/>
    <w:rsid w:val="00BA197A"/>
    <w:rsid w:val="00BA28F8"/>
    <w:rsid w:val="00BA2F46"/>
    <w:rsid w:val="00BA34C5"/>
    <w:rsid w:val="00BA53BA"/>
    <w:rsid w:val="00BA5720"/>
    <w:rsid w:val="00BA5A41"/>
    <w:rsid w:val="00BA71E4"/>
    <w:rsid w:val="00BA7F14"/>
    <w:rsid w:val="00BB0C03"/>
    <w:rsid w:val="00BB14A8"/>
    <w:rsid w:val="00BB1CFC"/>
    <w:rsid w:val="00BB358E"/>
    <w:rsid w:val="00BB36C4"/>
    <w:rsid w:val="00BB4F0C"/>
    <w:rsid w:val="00BB660C"/>
    <w:rsid w:val="00BB69B5"/>
    <w:rsid w:val="00BC069F"/>
    <w:rsid w:val="00BC0914"/>
    <w:rsid w:val="00BC22AC"/>
    <w:rsid w:val="00BC56FB"/>
    <w:rsid w:val="00BC5FD3"/>
    <w:rsid w:val="00BC6324"/>
    <w:rsid w:val="00BC6AF1"/>
    <w:rsid w:val="00BC7072"/>
    <w:rsid w:val="00BD0383"/>
    <w:rsid w:val="00BD050A"/>
    <w:rsid w:val="00BD1051"/>
    <w:rsid w:val="00BD1B76"/>
    <w:rsid w:val="00BD1DAF"/>
    <w:rsid w:val="00BD2246"/>
    <w:rsid w:val="00BD26B1"/>
    <w:rsid w:val="00BD307A"/>
    <w:rsid w:val="00BD6304"/>
    <w:rsid w:val="00BD7011"/>
    <w:rsid w:val="00BD70D3"/>
    <w:rsid w:val="00BD72A8"/>
    <w:rsid w:val="00BE0478"/>
    <w:rsid w:val="00BE440C"/>
    <w:rsid w:val="00BE57C0"/>
    <w:rsid w:val="00BE6D1E"/>
    <w:rsid w:val="00BE70B8"/>
    <w:rsid w:val="00BE7768"/>
    <w:rsid w:val="00BF08A0"/>
    <w:rsid w:val="00BF09AA"/>
    <w:rsid w:val="00BF1847"/>
    <w:rsid w:val="00BF4343"/>
    <w:rsid w:val="00BF4B22"/>
    <w:rsid w:val="00BF4E7E"/>
    <w:rsid w:val="00BF7271"/>
    <w:rsid w:val="00BF7780"/>
    <w:rsid w:val="00BF7897"/>
    <w:rsid w:val="00BF7AFC"/>
    <w:rsid w:val="00C0256E"/>
    <w:rsid w:val="00C03162"/>
    <w:rsid w:val="00C031C0"/>
    <w:rsid w:val="00C0355C"/>
    <w:rsid w:val="00C04742"/>
    <w:rsid w:val="00C06223"/>
    <w:rsid w:val="00C06344"/>
    <w:rsid w:val="00C065F1"/>
    <w:rsid w:val="00C06688"/>
    <w:rsid w:val="00C06DA3"/>
    <w:rsid w:val="00C06F32"/>
    <w:rsid w:val="00C07E1A"/>
    <w:rsid w:val="00C07FF5"/>
    <w:rsid w:val="00C10431"/>
    <w:rsid w:val="00C10AEF"/>
    <w:rsid w:val="00C120F7"/>
    <w:rsid w:val="00C12414"/>
    <w:rsid w:val="00C127E9"/>
    <w:rsid w:val="00C14510"/>
    <w:rsid w:val="00C14B86"/>
    <w:rsid w:val="00C1569F"/>
    <w:rsid w:val="00C15ABF"/>
    <w:rsid w:val="00C17BEA"/>
    <w:rsid w:val="00C20119"/>
    <w:rsid w:val="00C2139E"/>
    <w:rsid w:val="00C216BD"/>
    <w:rsid w:val="00C21794"/>
    <w:rsid w:val="00C21E4A"/>
    <w:rsid w:val="00C2222F"/>
    <w:rsid w:val="00C231FF"/>
    <w:rsid w:val="00C2326B"/>
    <w:rsid w:val="00C232BB"/>
    <w:rsid w:val="00C23C44"/>
    <w:rsid w:val="00C24954"/>
    <w:rsid w:val="00C24E5A"/>
    <w:rsid w:val="00C26041"/>
    <w:rsid w:val="00C26894"/>
    <w:rsid w:val="00C31865"/>
    <w:rsid w:val="00C32ABB"/>
    <w:rsid w:val="00C331C6"/>
    <w:rsid w:val="00C34ADF"/>
    <w:rsid w:val="00C3514B"/>
    <w:rsid w:val="00C353BB"/>
    <w:rsid w:val="00C36174"/>
    <w:rsid w:val="00C36435"/>
    <w:rsid w:val="00C36588"/>
    <w:rsid w:val="00C36618"/>
    <w:rsid w:val="00C36EF2"/>
    <w:rsid w:val="00C37578"/>
    <w:rsid w:val="00C37B4A"/>
    <w:rsid w:val="00C404AC"/>
    <w:rsid w:val="00C40FD0"/>
    <w:rsid w:val="00C41983"/>
    <w:rsid w:val="00C41998"/>
    <w:rsid w:val="00C41D8D"/>
    <w:rsid w:val="00C450CF"/>
    <w:rsid w:val="00C4528D"/>
    <w:rsid w:val="00C45956"/>
    <w:rsid w:val="00C46174"/>
    <w:rsid w:val="00C46201"/>
    <w:rsid w:val="00C50B2B"/>
    <w:rsid w:val="00C51586"/>
    <w:rsid w:val="00C51E4B"/>
    <w:rsid w:val="00C51EBE"/>
    <w:rsid w:val="00C52833"/>
    <w:rsid w:val="00C535F7"/>
    <w:rsid w:val="00C554B5"/>
    <w:rsid w:val="00C55F37"/>
    <w:rsid w:val="00C57798"/>
    <w:rsid w:val="00C578A0"/>
    <w:rsid w:val="00C600EB"/>
    <w:rsid w:val="00C60956"/>
    <w:rsid w:val="00C6113A"/>
    <w:rsid w:val="00C61862"/>
    <w:rsid w:val="00C61F7D"/>
    <w:rsid w:val="00C62A47"/>
    <w:rsid w:val="00C64AF6"/>
    <w:rsid w:val="00C70EAD"/>
    <w:rsid w:val="00C71D41"/>
    <w:rsid w:val="00C73FAB"/>
    <w:rsid w:val="00C749CC"/>
    <w:rsid w:val="00C74E45"/>
    <w:rsid w:val="00C7543A"/>
    <w:rsid w:val="00C7758D"/>
    <w:rsid w:val="00C77FB6"/>
    <w:rsid w:val="00C84646"/>
    <w:rsid w:val="00C90A86"/>
    <w:rsid w:val="00C92125"/>
    <w:rsid w:val="00C92281"/>
    <w:rsid w:val="00C92AF2"/>
    <w:rsid w:val="00C933A6"/>
    <w:rsid w:val="00C9512E"/>
    <w:rsid w:val="00C958EB"/>
    <w:rsid w:val="00C97F43"/>
    <w:rsid w:val="00CA18CA"/>
    <w:rsid w:val="00CA2E41"/>
    <w:rsid w:val="00CA31AF"/>
    <w:rsid w:val="00CA36C1"/>
    <w:rsid w:val="00CA40B6"/>
    <w:rsid w:val="00CA44CB"/>
    <w:rsid w:val="00CA569F"/>
    <w:rsid w:val="00CA5731"/>
    <w:rsid w:val="00CA664C"/>
    <w:rsid w:val="00CA7F8E"/>
    <w:rsid w:val="00CB32C7"/>
    <w:rsid w:val="00CB433B"/>
    <w:rsid w:val="00CB5AD7"/>
    <w:rsid w:val="00CB6EEF"/>
    <w:rsid w:val="00CB7406"/>
    <w:rsid w:val="00CC157F"/>
    <w:rsid w:val="00CC174D"/>
    <w:rsid w:val="00CC1A98"/>
    <w:rsid w:val="00CC259B"/>
    <w:rsid w:val="00CC30E4"/>
    <w:rsid w:val="00CC3B72"/>
    <w:rsid w:val="00CC5D66"/>
    <w:rsid w:val="00CC67F1"/>
    <w:rsid w:val="00CC6D3D"/>
    <w:rsid w:val="00CD09DF"/>
    <w:rsid w:val="00CD0B6B"/>
    <w:rsid w:val="00CD40A8"/>
    <w:rsid w:val="00CD5460"/>
    <w:rsid w:val="00CD62CD"/>
    <w:rsid w:val="00CD6C7D"/>
    <w:rsid w:val="00CE05F1"/>
    <w:rsid w:val="00CE1DBB"/>
    <w:rsid w:val="00CE314B"/>
    <w:rsid w:val="00CE343E"/>
    <w:rsid w:val="00CE3C56"/>
    <w:rsid w:val="00CE618B"/>
    <w:rsid w:val="00CE6A7F"/>
    <w:rsid w:val="00CF0E83"/>
    <w:rsid w:val="00CF0EEE"/>
    <w:rsid w:val="00CF10C6"/>
    <w:rsid w:val="00CF13A7"/>
    <w:rsid w:val="00CF1E03"/>
    <w:rsid w:val="00CF69E1"/>
    <w:rsid w:val="00D01228"/>
    <w:rsid w:val="00D012AC"/>
    <w:rsid w:val="00D03465"/>
    <w:rsid w:val="00D03C7A"/>
    <w:rsid w:val="00D0435D"/>
    <w:rsid w:val="00D04A86"/>
    <w:rsid w:val="00D04B0B"/>
    <w:rsid w:val="00D05BE0"/>
    <w:rsid w:val="00D061F8"/>
    <w:rsid w:val="00D069C1"/>
    <w:rsid w:val="00D071C0"/>
    <w:rsid w:val="00D07B7B"/>
    <w:rsid w:val="00D07DA8"/>
    <w:rsid w:val="00D10CEC"/>
    <w:rsid w:val="00D12694"/>
    <w:rsid w:val="00D14663"/>
    <w:rsid w:val="00D146E6"/>
    <w:rsid w:val="00D16B4D"/>
    <w:rsid w:val="00D16EC2"/>
    <w:rsid w:val="00D17390"/>
    <w:rsid w:val="00D20FAB"/>
    <w:rsid w:val="00D21D78"/>
    <w:rsid w:val="00D21EEA"/>
    <w:rsid w:val="00D22304"/>
    <w:rsid w:val="00D23DB7"/>
    <w:rsid w:val="00D23F93"/>
    <w:rsid w:val="00D251FD"/>
    <w:rsid w:val="00D25F77"/>
    <w:rsid w:val="00D26885"/>
    <w:rsid w:val="00D3021C"/>
    <w:rsid w:val="00D31D7F"/>
    <w:rsid w:val="00D331D7"/>
    <w:rsid w:val="00D33582"/>
    <w:rsid w:val="00D3474E"/>
    <w:rsid w:val="00D34B72"/>
    <w:rsid w:val="00D365FD"/>
    <w:rsid w:val="00D36811"/>
    <w:rsid w:val="00D36A8A"/>
    <w:rsid w:val="00D37127"/>
    <w:rsid w:val="00D37B0A"/>
    <w:rsid w:val="00D37CEA"/>
    <w:rsid w:val="00D41838"/>
    <w:rsid w:val="00D43010"/>
    <w:rsid w:val="00D43E7D"/>
    <w:rsid w:val="00D447AA"/>
    <w:rsid w:val="00D4499C"/>
    <w:rsid w:val="00D46722"/>
    <w:rsid w:val="00D46AC3"/>
    <w:rsid w:val="00D50F17"/>
    <w:rsid w:val="00D50F26"/>
    <w:rsid w:val="00D510A3"/>
    <w:rsid w:val="00D51304"/>
    <w:rsid w:val="00D51A2F"/>
    <w:rsid w:val="00D5204C"/>
    <w:rsid w:val="00D5441C"/>
    <w:rsid w:val="00D55E6A"/>
    <w:rsid w:val="00D5659E"/>
    <w:rsid w:val="00D572C4"/>
    <w:rsid w:val="00D5755F"/>
    <w:rsid w:val="00D60E74"/>
    <w:rsid w:val="00D6147E"/>
    <w:rsid w:val="00D617B0"/>
    <w:rsid w:val="00D621C3"/>
    <w:rsid w:val="00D6336B"/>
    <w:rsid w:val="00D63B04"/>
    <w:rsid w:val="00D64311"/>
    <w:rsid w:val="00D644FA"/>
    <w:rsid w:val="00D64B96"/>
    <w:rsid w:val="00D67831"/>
    <w:rsid w:val="00D70102"/>
    <w:rsid w:val="00D72811"/>
    <w:rsid w:val="00D7397E"/>
    <w:rsid w:val="00D74258"/>
    <w:rsid w:val="00D74FCA"/>
    <w:rsid w:val="00D7518C"/>
    <w:rsid w:val="00D759D0"/>
    <w:rsid w:val="00D77EC7"/>
    <w:rsid w:val="00D809B2"/>
    <w:rsid w:val="00D81A61"/>
    <w:rsid w:val="00D83BD9"/>
    <w:rsid w:val="00D85854"/>
    <w:rsid w:val="00D8638A"/>
    <w:rsid w:val="00D868F9"/>
    <w:rsid w:val="00D86B89"/>
    <w:rsid w:val="00D87D6C"/>
    <w:rsid w:val="00D9007F"/>
    <w:rsid w:val="00D901BA"/>
    <w:rsid w:val="00D9038D"/>
    <w:rsid w:val="00D90929"/>
    <w:rsid w:val="00D90ADC"/>
    <w:rsid w:val="00D90E49"/>
    <w:rsid w:val="00D92C43"/>
    <w:rsid w:val="00D944B9"/>
    <w:rsid w:val="00D9573E"/>
    <w:rsid w:val="00D95894"/>
    <w:rsid w:val="00D96477"/>
    <w:rsid w:val="00D96730"/>
    <w:rsid w:val="00D977EF"/>
    <w:rsid w:val="00D97BE7"/>
    <w:rsid w:val="00DA2318"/>
    <w:rsid w:val="00DA2C2D"/>
    <w:rsid w:val="00DA3118"/>
    <w:rsid w:val="00DA3FC9"/>
    <w:rsid w:val="00DA4751"/>
    <w:rsid w:val="00DA57DC"/>
    <w:rsid w:val="00DA5F43"/>
    <w:rsid w:val="00DA697B"/>
    <w:rsid w:val="00DA6AA3"/>
    <w:rsid w:val="00DA7D80"/>
    <w:rsid w:val="00DB037A"/>
    <w:rsid w:val="00DB1D7D"/>
    <w:rsid w:val="00DB2444"/>
    <w:rsid w:val="00DB2E34"/>
    <w:rsid w:val="00DB49D9"/>
    <w:rsid w:val="00DB6418"/>
    <w:rsid w:val="00DB65A8"/>
    <w:rsid w:val="00DB7F28"/>
    <w:rsid w:val="00DC0750"/>
    <w:rsid w:val="00DC14E5"/>
    <w:rsid w:val="00DC1D0A"/>
    <w:rsid w:val="00DC38B6"/>
    <w:rsid w:val="00DC7958"/>
    <w:rsid w:val="00DD06DC"/>
    <w:rsid w:val="00DD08A7"/>
    <w:rsid w:val="00DD0BFA"/>
    <w:rsid w:val="00DD15E3"/>
    <w:rsid w:val="00DD2145"/>
    <w:rsid w:val="00DD3BD4"/>
    <w:rsid w:val="00DD531D"/>
    <w:rsid w:val="00DD55B6"/>
    <w:rsid w:val="00DD5B01"/>
    <w:rsid w:val="00DD7BF5"/>
    <w:rsid w:val="00DE0169"/>
    <w:rsid w:val="00DE10CF"/>
    <w:rsid w:val="00DE1337"/>
    <w:rsid w:val="00DE171A"/>
    <w:rsid w:val="00DE247A"/>
    <w:rsid w:val="00DE2948"/>
    <w:rsid w:val="00DE2A7E"/>
    <w:rsid w:val="00DE363E"/>
    <w:rsid w:val="00DE3ECA"/>
    <w:rsid w:val="00DE45F9"/>
    <w:rsid w:val="00DE787B"/>
    <w:rsid w:val="00DE7A12"/>
    <w:rsid w:val="00DE7DD3"/>
    <w:rsid w:val="00DF0DD4"/>
    <w:rsid w:val="00DF10C4"/>
    <w:rsid w:val="00DF1102"/>
    <w:rsid w:val="00DF114E"/>
    <w:rsid w:val="00DF387C"/>
    <w:rsid w:val="00DF3EB9"/>
    <w:rsid w:val="00DF42D3"/>
    <w:rsid w:val="00DF4F3C"/>
    <w:rsid w:val="00DF6E2A"/>
    <w:rsid w:val="00DF7107"/>
    <w:rsid w:val="00E00005"/>
    <w:rsid w:val="00E01DB8"/>
    <w:rsid w:val="00E01EBA"/>
    <w:rsid w:val="00E02335"/>
    <w:rsid w:val="00E05881"/>
    <w:rsid w:val="00E05943"/>
    <w:rsid w:val="00E059F0"/>
    <w:rsid w:val="00E05AE0"/>
    <w:rsid w:val="00E07A66"/>
    <w:rsid w:val="00E1019F"/>
    <w:rsid w:val="00E1405E"/>
    <w:rsid w:val="00E1787F"/>
    <w:rsid w:val="00E200C1"/>
    <w:rsid w:val="00E204BA"/>
    <w:rsid w:val="00E2063F"/>
    <w:rsid w:val="00E21186"/>
    <w:rsid w:val="00E22376"/>
    <w:rsid w:val="00E22454"/>
    <w:rsid w:val="00E25380"/>
    <w:rsid w:val="00E258D5"/>
    <w:rsid w:val="00E259AC"/>
    <w:rsid w:val="00E26CC5"/>
    <w:rsid w:val="00E27E4E"/>
    <w:rsid w:val="00E3018F"/>
    <w:rsid w:val="00E31692"/>
    <w:rsid w:val="00E31C17"/>
    <w:rsid w:val="00E36C07"/>
    <w:rsid w:val="00E36CE1"/>
    <w:rsid w:val="00E36F73"/>
    <w:rsid w:val="00E37B32"/>
    <w:rsid w:val="00E4191B"/>
    <w:rsid w:val="00E42E0B"/>
    <w:rsid w:val="00E43116"/>
    <w:rsid w:val="00E439C0"/>
    <w:rsid w:val="00E43F1A"/>
    <w:rsid w:val="00E44703"/>
    <w:rsid w:val="00E44EC3"/>
    <w:rsid w:val="00E4538C"/>
    <w:rsid w:val="00E454D6"/>
    <w:rsid w:val="00E469AC"/>
    <w:rsid w:val="00E46BDB"/>
    <w:rsid w:val="00E46BF3"/>
    <w:rsid w:val="00E476A8"/>
    <w:rsid w:val="00E501D8"/>
    <w:rsid w:val="00E50493"/>
    <w:rsid w:val="00E50C57"/>
    <w:rsid w:val="00E50E78"/>
    <w:rsid w:val="00E51725"/>
    <w:rsid w:val="00E517BD"/>
    <w:rsid w:val="00E51CC8"/>
    <w:rsid w:val="00E52038"/>
    <w:rsid w:val="00E5243A"/>
    <w:rsid w:val="00E52B96"/>
    <w:rsid w:val="00E54989"/>
    <w:rsid w:val="00E54F33"/>
    <w:rsid w:val="00E55CB3"/>
    <w:rsid w:val="00E56177"/>
    <w:rsid w:val="00E56C90"/>
    <w:rsid w:val="00E56CCD"/>
    <w:rsid w:val="00E602EA"/>
    <w:rsid w:val="00E6056E"/>
    <w:rsid w:val="00E60913"/>
    <w:rsid w:val="00E60F9D"/>
    <w:rsid w:val="00E6497B"/>
    <w:rsid w:val="00E64A65"/>
    <w:rsid w:val="00E64E36"/>
    <w:rsid w:val="00E65521"/>
    <w:rsid w:val="00E65FAB"/>
    <w:rsid w:val="00E707B8"/>
    <w:rsid w:val="00E70B2F"/>
    <w:rsid w:val="00E70BC3"/>
    <w:rsid w:val="00E71301"/>
    <w:rsid w:val="00E7230C"/>
    <w:rsid w:val="00E7251C"/>
    <w:rsid w:val="00E73B43"/>
    <w:rsid w:val="00E7712E"/>
    <w:rsid w:val="00E77BA8"/>
    <w:rsid w:val="00E807B4"/>
    <w:rsid w:val="00E81170"/>
    <w:rsid w:val="00E82D66"/>
    <w:rsid w:val="00E837E2"/>
    <w:rsid w:val="00E84786"/>
    <w:rsid w:val="00E84C9E"/>
    <w:rsid w:val="00E875F2"/>
    <w:rsid w:val="00E91034"/>
    <w:rsid w:val="00E91672"/>
    <w:rsid w:val="00E92067"/>
    <w:rsid w:val="00E96001"/>
    <w:rsid w:val="00E96781"/>
    <w:rsid w:val="00E9689D"/>
    <w:rsid w:val="00E97D25"/>
    <w:rsid w:val="00EA037E"/>
    <w:rsid w:val="00EA0907"/>
    <w:rsid w:val="00EA0AC9"/>
    <w:rsid w:val="00EA13E2"/>
    <w:rsid w:val="00EA2097"/>
    <w:rsid w:val="00EA29AC"/>
    <w:rsid w:val="00EA6CAE"/>
    <w:rsid w:val="00EA6DD3"/>
    <w:rsid w:val="00EB16E3"/>
    <w:rsid w:val="00EB29A2"/>
    <w:rsid w:val="00EB37DC"/>
    <w:rsid w:val="00EB3F32"/>
    <w:rsid w:val="00EB4C40"/>
    <w:rsid w:val="00EB4D62"/>
    <w:rsid w:val="00EB7FD0"/>
    <w:rsid w:val="00EC10FC"/>
    <w:rsid w:val="00EC1E9B"/>
    <w:rsid w:val="00EC1F85"/>
    <w:rsid w:val="00EC2F8B"/>
    <w:rsid w:val="00EC78A5"/>
    <w:rsid w:val="00EC7B8F"/>
    <w:rsid w:val="00EC7CF3"/>
    <w:rsid w:val="00EC7F4D"/>
    <w:rsid w:val="00ED2FF9"/>
    <w:rsid w:val="00ED3E46"/>
    <w:rsid w:val="00ED3E6C"/>
    <w:rsid w:val="00ED47EC"/>
    <w:rsid w:val="00ED4CC8"/>
    <w:rsid w:val="00ED54B1"/>
    <w:rsid w:val="00ED6257"/>
    <w:rsid w:val="00ED7FB5"/>
    <w:rsid w:val="00EE00FB"/>
    <w:rsid w:val="00EE0BC1"/>
    <w:rsid w:val="00EE3065"/>
    <w:rsid w:val="00EE36B7"/>
    <w:rsid w:val="00EE3B82"/>
    <w:rsid w:val="00EE7E57"/>
    <w:rsid w:val="00EF084E"/>
    <w:rsid w:val="00EF0D37"/>
    <w:rsid w:val="00EF2E6C"/>
    <w:rsid w:val="00EF347F"/>
    <w:rsid w:val="00EF580E"/>
    <w:rsid w:val="00EF66DD"/>
    <w:rsid w:val="00EF7986"/>
    <w:rsid w:val="00EF7E03"/>
    <w:rsid w:val="00F011A3"/>
    <w:rsid w:val="00F02076"/>
    <w:rsid w:val="00F02E8C"/>
    <w:rsid w:val="00F031D6"/>
    <w:rsid w:val="00F04800"/>
    <w:rsid w:val="00F06AC8"/>
    <w:rsid w:val="00F06DB8"/>
    <w:rsid w:val="00F0750A"/>
    <w:rsid w:val="00F07AEB"/>
    <w:rsid w:val="00F10F2C"/>
    <w:rsid w:val="00F13AE8"/>
    <w:rsid w:val="00F16447"/>
    <w:rsid w:val="00F1701F"/>
    <w:rsid w:val="00F172B3"/>
    <w:rsid w:val="00F2035F"/>
    <w:rsid w:val="00F204A8"/>
    <w:rsid w:val="00F20BFF"/>
    <w:rsid w:val="00F21A3E"/>
    <w:rsid w:val="00F21D63"/>
    <w:rsid w:val="00F2246C"/>
    <w:rsid w:val="00F224A8"/>
    <w:rsid w:val="00F229AE"/>
    <w:rsid w:val="00F22D8D"/>
    <w:rsid w:val="00F24148"/>
    <w:rsid w:val="00F24195"/>
    <w:rsid w:val="00F259DA"/>
    <w:rsid w:val="00F25DDC"/>
    <w:rsid w:val="00F2758D"/>
    <w:rsid w:val="00F306BA"/>
    <w:rsid w:val="00F31091"/>
    <w:rsid w:val="00F3133D"/>
    <w:rsid w:val="00F31449"/>
    <w:rsid w:val="00F31588"/>
    <w:rsid w:val="00F31DDB"/>
    <w:rsid w:val="00F325B6"/>
    <w:rsid w:val="00F326B2"/>
    <w:rsid w:val="00F32805"/>
    <w:rsid w:val="00F336BA"/>
    <w:rsid w:val="00F36074"/>
    <w:rsid w:val="00F367FF"/>
    <w:rsid w:val="00F37911"/>
    <w:rsid w:val="00F401AF"/>
    <w:rsid w:val="00F405B7"/>
    <w:rsid w:val="00F40964"/>
    <w:rsid w:val="00F4117F"/>
    <w:rsid w:val="00F429C5"/>
    <w:rsid w:val="00F44BF0"/>
    <w:rsid w:val="00F44F31"/>
    <w:rsid w:val="00F450BE"/>
    <w:rsid w:val="00F457C1"/>
    <w:rsid w:val="00F47A46"/>
    <w:rsid w:val="00F52163"/>
    <w:rsid w:val="00F535D1"/>
    <w:rsid w:val="00F54B2B"/>
    <w:rsid w:val="00F55479"/>
    <w:rsid w:val="00F5576A"/>
    <w:rsid w:val="00F5595D"/>
    <w:rsid w:val="00F56156"/>
    <w:rsid w:val="00F56896"/>
    <w:rsid w:val="00F56B82"/>
    <w:rsid w:val="00F60788"/>
    <w:rsid w:val="00F60852"/>
    <w:rsid w:val="00F60B33"/>
    <w:rsid w:val="00F632A0"/>
    <w:rsid w:val="00F6596F"/>
    <w:rsid w:val="00F65C38"/>
    <w:rsid w:val="00F65FEA"/>
    <w:rsid w:val="00F66493"/>
    <w:rsid w:val="00F6768C"/>
    <w:rsid w:val="00F67EE6"/>
    <w:rsid w:val="00F70422"/>
    <w:rsid w:val="00F719AA"/>
    <w:rsid w:val="00F72C9E"/>
    <w:rsid w:val="00F7334A"/>
    <w:rsid w:val="00F76F22"/>
    <w:rsid w:val="00F80B4E"/>
    <w:rsid w:val="00F83C84"/>
    <w:rsid w:val="00F84CC4"/>
    <w:rsid w:val="00F85EB7"/>
    <w:rsid w:val="00F86926"/>
    <w:rsid w:val="00F87D63"/>
    <w:rsid w:val="00F90D63"/>
    <w:rsid w:val="00F91731"/>
    <w:rsid w:val="00F92166"/>
    <w:rsid w:val="00F93A08"/>
    <w:rsid w:val="00F94AD9"/>
    <w:rsid w:val="00F959A9"/>
    <w:rsid w:val="00F96010"/>
    <w:rsid w:val="00F96B31"/>
    <w:rsid w:val="00FA2C46"/>
    <w:rsid w:val="00FA5EC9"/>
    <w:rsid w:val="00FA6226"/>
    <w:rsid w:val="00FA77DF"/>
    <w:rsid w:val="00FA79C0"/>
    <w:rsid w:val="00FB034B"/>
    <w:rsid w:val="00FB0DD7"/>
    <w:rsid w:val="00FB1382"/>
    <w:rsid w:val="00FB336C"/>
    <w:rsid w:val="00FB3BD4"/>
    <w:rsid w:val="00FB3DDD"/>
    <w:rsid w:val="00FB4792"/>
    <w:rsid w:val="00FB5027"/>
    <w:rsid w:val="00FB5216"/>
    <w:rsid w:val="00FB62B2"/>
    <w:rsid w:val="00FB6681"/>
    <w:rsid w:val="00FB6709"/>
    <w:rsid w:val="00FB6E2D"/>
    <w:rsid w:val="00FC018B"/>
    <w:rsid w:val="00FC1621"/>
    <w:rsid w:val="00FC2084"/>
    <w:rsid w:val="00FC285E"/>
    <w:rsid w:val="00FC29DA"/>
    <w:rsid w:val="00FC35C6"/>
    <w:rsid w:val="00FC38DC"/>
    <w:rsid w:val="00FC3A07"/>
    <w:rsid w:val="00FC4A7E"/>
    <w:rsid w:val="00FC4D50"/>
    <w:rsid w:val="00FC6750"/>
    <w:rsid w:val="00FC6AC6"/>
    <w:rsid w:val="00FC74A2"/>
    <w:rsid w:val="00FD0836"/>
    <w:rsid w:val="00FD2787"/>
    <w:rsid w:val="00FD2F90"/>
    <w:rsid w:val="00FD3280"/>
    <w:rsid w:val="00FD3BC8"/>
    <w:rsid w:val="00FD4350"/>
    <w:rsid w:val="00FD67C8"/>
    <w:rsid w:val="00FD6B22"/>
    <w:rsid w:val="00FD6FD9"/>
    <w:rsid w:val="00FD743E"/>
    <w:rsid w:val="00FE1EF2"/>
    <w:rsid w:val="00FE2EAF"/>
    <w:rsid w:val="00FE384C"/>
    <w:rsid w:val="00FE4912"/>
    <w:rsid w:val="00FE5895"/>
    <w:rsid w:val="00FE5C57"/>
    <w:rsid w:val="00FE61E9"/>
    <w:rsid w:val="00FE65BC"/>
    <w:rsid w:val="00FE6ACE"/>
    <w:rsid w:val="00FE74A7"/>
    <w:rsid w:val="00FF0D41"/>
    <w:rsid w:val="00FF0F6D"/>
    <w:rsid w:val="00FF184E"/>
    <w:rsid w:val="00FF4E1B"/>
    <w:rsid w:val="00FF526F"/>
    <w:rsid w:val="00FF6CA0"/>
    <w:rsid w:val="00FF7F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DF"/>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250AD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50ADF"/>
    <w:pPr>
      <w:keepNext/>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0ADF"/>
    <w:rPr>
      <w:rFonts w:ascii="Arial" w:eastAsia="Times New Roman" w:hAnsi="Arial" w:cs="Arial"/>
      <w:b/>
      <w:bCs/>
      <w:kern w:val="32"/>
      <w:sz w:val="32"/>
      <w:szCs w:val="32"/>
    </w:rPr>
  </w:style>
  <w:style w:type="character" w:customStyle="1" w:styleId="Heading2Char">
    <w:name w:val="Heading 2 Char"/>
    <w:link w:val="Heading2"/>
    <w:rsid w:val="00250ADF"/>
    <w:rPr>
      <w:rFonts w:ascii="Arial" w:eastAsia="Times New Roman" w:hAnsi="Arial" w:cs="Times New Roman"/>
      <w:b/>
      <w:sz w:val="20"/>
      <w:szCs w:val="20"/>
    </w:rPr>
  </w:style>
  <w:style w:type="paragraph" w:styleId="Header">
    <w:name w:val="header"/>
    <w:basedOn w:val="Normal"/>
    <w:link w:val="HeaderChar"/>
    <w:uiPriority w:val="99"/>
    <w:unhideWhenUsed/>
    <w:rsid w:val="00205B68"/>
    <w:pPr>
      <w:tabs>
        <w:tab w:val="center" w:pos="4680"/>
        <w:tab w:val="right" w:pos="9360"/>
      </w:tabs>
    </w:pPr>
  </w:style>
  <w:style w:type="character" w:customStyle="1" w:styleId="HeaderChar">
    <w:name w:val="Header Char"/>
    <w:link w:val="Header"/>
    <w:uiPriority w:val="99"/>
    <w:rsid w:val="00205B68"/>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205B68"/>
    <w:pPr>
      <w:tabs>
        <w:tab w:val="center" w:pos="4680"/>
        <w:tab w:val="right" w:pos="9360"/>
      </w:tabs>
    </w:pPr>
  </w:style>
  <w:style w:type="character" w:customStyle="1" w:styleId="FooterChar">
    <w:name w:val="Footer Char"/>
    <w:link w:val="Footer"/>
    <w:uiPriority w:val="99"/>
    <w:rsid w:val="00205B68"/>
    <w:rPr>
      <w:rFonts w:ascii="Times New Roman" w:eastAsia="Times New Roman" w:hAnsi="Times New Roman"/>
      <w:sz w:val="24"/>
      <w:szCs w:val="24"/>
      <w:lang w:val="en-US" w:eastAsia="en-US"/>
    </w:rPr>
  </w:style>
  <w:style w:type="character" w:styleId="Hyperlink">
    <w:name w:val="Hyperlink"/>
    <w:uiPriority w:val="99"/>
    <w:semiHidden/>
    <w:unhideWhenUsed/>
    <w:rsid w:val="007C380D"/>
    <w:rPr>
      <w:color w:val="0000FF"/>
      <w:u w:val="single"/>
    </w:rPr>
  </w:style>
  <w:style w:type="paragraph" w:styleId="NormalWeb">
    <w:name w:val="Normal (Web)"/>
    <w:basedOn w:val="Normal"/>
    <w:uiPriority w:val="99"/>
    <w:semiHidden/>
    <w:unhideWhenUsed/>
    <w:rsid w:val="007C380D"/>
    <w:pPr>
      <w:spacing w:before="100" w:beforeAutospacing="1" w:after="100" w:afterAutospacing="1"/>
    </w:pPr>
    <w:rPr>
      <w:lang w:val="en-CA" w:eastAsia="en-CA"/>
    </w:rPr>
  </w:style>
  <w:style w:type="table" w:styleId="TableGrid">
    <w:name w:val="Table Grid"/>
    <w:basedOn w:val="TableNormal"/>
    <w:uiPriority w:val="59"/>
    <w:rsid w:val="00B536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0380"/>
    <w:rPr>
      <w:rFonts w:ascii="Tahoma" w:hAnsi="Tahoma" w:cs="Tahoma"/>
      <w:sz w:val="16"/>
      <w:szCs w:val="16"/>
    </w:rPr>
  </w:style>
  <w:style w:type="character" w:customStyle="1" w:styleId="BalloonTextChar">
    <w:name w:val="Balloon Text Char"/>
    <w:link w:val="BalloonText"/>
    <w:uiPriority w:val="99"/>
    <w:semiHidden/>
    <w:rsid w:val="00240380"/>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DF"/>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250AD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50ADF"/>
    <w:pPr>
      <w:keepNext/>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0ADF"/>
    <w:rPr>
      <w:rFonts w:ascii="Arial" w:eastAsia="Times New Roman" w:hAnsi="Arial" w:cs="Arial"/>
      <w:b/>
      <w:bCs/>
      <w:kern w:val="32"/>
      <w:sz w:val="32"/>
      <w:szCs w:val="32"/>
    </w:rPr>
  </w:style>
  <w:style w:type="character" w:customStyle="1" w:styleId="Heading2Char">
    <w:name w:val="Heading 2 Char"/>
    <w:link w:val="Heading2"/>
    <w:rsid w:val="00250ADF"/>
    <w:rPr>
      <w:rFonts w:ascii="Arial" w:eastAsia="Times New Roman" w:hAnsi="Arial" w:cs="Times New Roman"/>
      <w:b/>
      <w:sz w:val="20"/>
      <w:szCs w:val="20"/>
    </w:rPr>
  </w:style>
  <w:style w:type="paragraph" w:styleId="Header">
    <w:name w:val="header"/>
    <w:basedOn w:val="Normal"/>
    <w:link w:val="HeaderChar"/>
    <w:uiPriority w:val="99"/>
    <w:unhideWhenUsed/>
    <w:rsid w:val="00205B68"/>
    <w:pPr>
      <w:tabs>
        <w:tab w:val="center" w:pos="4680"/>
        <w:tab w:val="right" w:pos="9360"/>
      </w:tabs>
    </w:pPr>
  </w:style>
  <w:style w:type="character" w:customStyle="1" w:styleId="HeaderChar">
    <w:name w:val="Header Char"/>
    <w:link w:val="Header"/>
    <w:uiPriority w:val="99"/>
    <w:rsid w:val="00205B68"/>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205B68"/>
    <w:pPr>
      <w:tabs>
        <w:tab w:val="center" w:pos="4680"/>
        <w:tab w:val="right" w:pos="9360"/>
      </w:tabs>
    </w:pPr>
  </w:style>
  <w:style w:type="character" w:customStyle="1" w:styleId="FooterChar">
    <w:name w:val="Footer Char"/>
    <w:link w:val="Footer"/>
    <w:uiPriority w:val="99"/>
    <w:rsid w:val="00205B68"/>
    <w:rPr>
      <w:rFonts w:ascii="Times New Roman" w:eastAsia="Times New Roman" w:hAnsi="Times New Roman"/>
      <w:sz w:val="24"/>
      <w:szCs w:val="24"/>
      <w:lang w:val="en-US" w:eastAsia="en-US"/>
    </w:rPr>
  </w:style>
  <w:style w:type="character" w:styleId="Hyperlink">
    <w:name w:val="Hyperlink"/>
    <w:uiPriority w:val="99"/>
    <w:semiHidden/>
    <w:unhideWhenUsed/>
    <w:rsid w:val="007C380D"/>
    <w:rPr>
      <w:color w:val="0000FF"/>
      <w:u w:val="single"/>
    </w:rPr>
  </w:style>
  <w:style w:type="paragraph" w:styleId="NormalWeb">
    <w:name w:val="Normal (Web)"/>
    <w:basedOn w:val="Normal"/>
    <w:uiPriority w:val="99"/>
    <w:semiHidden/>
    <w:unhideWhenUsed/>
    <w:rsid w:val="007C380D"/>
    <w:pPr>
      <w:spacing w:before="100" w:beforeAutospacing="1" w:after="100" w:afterAutospacing="1"/>
    </w:pPr>
    <w:rPr>
      <w:lang w:val="en-CA" w:eastAsia="en-CA"/>
    </w:rPr>
  </w:style>
  <w:style w:type="table" w:styleId="TableGrid">
    <w:name w:val="Table Grid"/>
    <w:basedOn w:val="TableNormal"/>
    <w:uiPriority w:val="59"/>
    <w:rsid w:val="00B536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0380"/>
    <w:rPr>
      <w:rFonts w:ascii="Tahoma" w:hAnsi="Tahoma" w:cs="Tahoma"/>
      <w:sz w:val="16"/>
      <w:szCs w:val="16"/>
    </w:rPr>
  </w:style>
  <w:style w:type="character" w:customStyle="1" w:styleId="BalloonTextChar">
    <w:name w:val="Balloon Text Char"/>
    <w:link w:val="BalloonText"/>
    <w:uiPriority w:val="99"/>
    <w:semiHidden/>
    <w:rsid w:val="00240380"/>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23752">
      <w:bodyDiv w:val="1"/>
      <w:marLeft w:val="0"/>
      <w:marRight w:val="0"/>
      <w:marTop w:val="0"/>
      <w:marBottom w:val="0"/>
      <w:divBdr>
        <w:top w:val="none" w:sz="0" w:space="0" w:color="auto"/>
        <w:left w:val="none" w:sz="0" w:space="0" w:color="auto"/>
        <w:bottom w:val="none" w:sz="0" w:space="0" w:color="auto"/>
        <w:right w:val="none" w:sz="0" w:space="0" w:color="auto"/>
      </w:divBdr>
      <w:divsChild>
        <w:div w:id="679628343">
          <w:marLeft w:val="0"/>
          <w:marRight w:val="0"/>
          <w:marTop w:val="150"/>
          <w:marBottom w:val="0"/>
          <w:divBdr>
            <w:top w:val="single" w:sz="6" w:space="0" w:color="FF0000"/>
            <w:left w:val="single" w:sz="6" w:space="0" w:color="FF0000"/>
            <w:bottom w:val="single" w:sz="6" w:space="0" w:color="FF0000"/>
            <w:right w:val="single" w:sz="6" w:space="0" w:color="FF0000"/>
          </w:divBdr>
        </w:div>
      </w:divsChild>
    </w:div>
    <w:div w:id="1196698620">
      <w:bodyDiv w:val="1"/>
      <w:marLeft w:val="0"/>
      <w:marRight w:val="0"/>
      <w:marTop w:val="0"/>
      <w:marBottom w:val="0"/>
      <w:divBdr>
        <w:top w:val="none" w:sz="0" w:space="0" w:color="auto"/>
        <w:left w:val="none" w:sz="0" w:space="0" w:color="auto"/>
        <w:bottom w:val="none" w:sz="0" w:space="0" w:color="auto"/>
        <w:right w:val="none" w:sz="0" w:space="0" w:color="auto"/>
      </w:divBdr>
      <w:divsChild>
        <w:div w:id="2070765957">
          <w:marLeft w:val="0"/>
          <w:marRight w:val="0"/>
          <w:marTop w:val="0"/>
          <w:marBottom w:val="0"/>
          <w:divBdr>
            <w:top w:val="none" w:sz="0" w:space="0" w:color="auto"/>
            <w:left w:val="none" w:sz="0" w:space="0" w:color="auto"/>
            <w:bottom w:val="none" w:sz="0" w:space="0" w:color="auto"/>
            <w:right w:val="none" w:sz="0" w:space="0" w:color="auto"/>
          </w:divBdr>
          <w:divsChild>
            <w:div w:id="18162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narmst@flemingc.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2F562E90</Template>
  <TotalTime>0</TotalTime>
  <Pages>10</Pages>
  <Words>3413</Words>
  <Characters>19455</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22823</CharactersWithSpaces>
  <SharedDoc>false</SharedDoc>
  <HLinks>
    <vt:vector size="6" baseType="variant">
      <vt:variant>
        <vt:i4>1179773</vt:i4>
      </vt:variant>
      <vt:variant>
        <vt:i4>0</vt:i4>
      </vt:variant>
      <vt:variant>
        <vt:i4>0</vt:i4>
      </vt:variant>
      <vt:variant>
        <vt:i4>5</vt:i4>
      </vt:variant>
      <vt:variant>
        <vt:lpwstr>mailto:sanarmst@flemingc.on.ca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 Set</dc:creator>
  <cp:lastModifiedBy>Michelle Bozec</cp:lastModifiedBy>
  <cp:revision>2</cp:revision>
  <cp:lastPrinted>2013-10-23T17:25:00Z</cp:lastPrinted>
  <dcterms:created xsi:type="dcterms:W3CDTF">2014-01-28T15:37:00Z</dcterms:created>
  <dcterms:modified xsi:type="dcterms:W3CDTF">2014-01-28T15:37:00Z</dcterms:modified>
</cp:coreProperties>
</file>