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9E4C" w14:textId="77777777" w:rsidR="00FD604D" w:rsidRPr="001F1B9B" w:rsidRDefault="00591FFB" w:rsidP="00B43797">
      <w:pPr>
        <w:tabs>
          <w:tab w:val="left" w:pos="9458"/>
        </w:tabs>
        <w:ind w:left="72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  <w:r w:rsidRPr="001F1B9B">
        <w:rPr>
          <w:rFonts w:ascii="Arial" w:hAnsi="Arial" w:cs="Arial"/>
          <w:noProof/>
          <w:color w:val="262626" w:themeColor="text1" w:themeTint="D9"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8306520" wp14:editId="03A465AE">
            <wp:simplePos x="0" y="0"/>
            <wp:positionH relativeFrom="column">
              <wp:posOffset>66117</wp:posOffset>
            </wp:positionH>
            <wp:positionV relativeFrom="paragraph">
              <wp:posOffset>-296545</wp:posOffset>
            </wp:positionV>
            <wp:extent cx="862013" cy="1248982"/>
            <wp:effectExtent l="0" t="0" r="0" b="8890"/>
            <wp:wrapNone/>
            <wp:docPr id="1" name="Picture 1" descr="H:\Desktop\Board of Governors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Board of Governors Cr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3" cy="12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62626" w:themeColor="text1" w:themeTint="D9"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4DD6AA6" wp14:editId="4D51431D">
            <wp:simplePos x="0" y="0"/>
            <wp:positionH relativeFrom="column">
              <wp:posOffset>5049520</wp:posOffset>
            </wp:positionH>
            <wp:positionV relativeFrom="paragraph">
              <wp:posOffset>-182880</wp:posOffset>
            </wp:positionV>
            <wp:extent cx="1807292" cy="319087"/>
            <wp:effectExtent l="0" t="0" r="254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0" t="26159" b="34374"/>
                    <a:stretch/>
                  </pic:blipFill>
                  <pic:spPr bwMode="auto">
                    <a:xfrm>
                      <a:off x="0" y="0"/>
                      <a:ext cx="1807292" cy="3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8853" w14:textId="77777777" w:rsidR="005E5BB4" w:rsidRDefault="00FD604D" w:rsidP="005E5BB4">
      <w:pPr>
        <w:tabs>
          <w:tab w:val="left" w:pos="2090"/>
          <w:tab w:val="left" w:pos="3710"/>
          <w:tab w:val="center" w:pos="5805"/>
        </w:tabs>
        <w:ind w:left="284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  <w:r w:rsidRPr="001F1B9B">
        <w:rPr>
          <w:rFonts w:ascii="Arial" w:hAnsi="Arial" w:cs="Arial"/>
          <w:color w:val="262626" w:themeColor="text1" w:themeTint="D9"/>
          <w:sz w:val="22"/>
          <w:szCs w:val="22"/>
          <w:lang w:val="en-CA"/>
        </w:rPr>
        <w:t xml:space="preserve">              </w:t>
      </w:r>
    </w:p>
    <w:p w14:paraId="3952B344" w14:textId="77777777" w:rsidR="005E5BB4" w:rsidRDefault="005E5BB4" w:rsidP="005E5BB4">
      <w:pPr>
        <w:tabs>
          <w:tab w:val="left" w:pos="2090"/>
          <w:tab w:val="left" w:pos="3710"/>
          <w:tab w:val="center" w:pos="5805"/>
        </w:tabs>
        <w:ind w:left="284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14:paraId="34B40CBF" w14:textId="77777777" w:rsidR="005E5BB4" w:rsidRDefault="005E5BB4" w:rsidP="005E5BB4">
      <w:pP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14:paraId="7A59DB71" w14:textId="77777777" w:rsidR="00E02885" w:rsidRPr="00591FFB" w:rsidRDefault="005E5BB4" w:rsidP="00591FFB">
      <w:pP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000000" w:themeColor="text1"/>
          <w:sz w:val="29"/>
          <w:szCs w:val="29"/>
          <w:lang w:val="en-CA"/>
        </w:rPr>
      </w:pPr>
      <w:r>
        <w:rPr>
          <w:rFonts w:ascii="Arial" w:hAnsi="Arial" w:cs="Arial"/>
          <w:color w:val="262626" w:themeColor="text1" w:themeTint="D9"/>
          <w:sz w:val="22"/>
          <w:szCs w:val="22"/>
          <w:lang w:val="en-CA"/>
        </w:rPr>
        <w:t xml:space="preserve">                      </w:t>
      </w:r>
      <w:r w:rsidR="00546701" w:rsidRPr="00444B1C">
        <w:rPr>
          <w:rFonts w:ascii="Arial" w:hAnsi="Arial" w:cs="Arial"/>
          <w:color w:val="00642D"/>
          <w:sz w:val="29"/>
          <w:szCs w:val="29"/>
          <w:lang w:val="en-CA"/>
        </w:rPr>
        <w:t>Board of Governors</w:t>
      </w:r>
      <w:r w:rsidR="00FD604D" w:rsidRPr="00591FFB">
        <w:rPr>
          <w:rFonts w:ascii="Arial" w:hAnsi="Arial" w:cs="Arial"/>
          <w:color w:val="808080" w:themeColor="background1" w:themeShade="80"/>
          <w:sz w:val="36"/>
          <w:szCs w:val="29"/>
          <w:lang w:val="en-CA"/>
        </w:rPr>
        <w:t xml:space="preserve"> | </w:t>
      </w:r>
      <w:r w:rsidR="00591FFB" w:rsidRPr="00591FFB">
        <w:rPr>
          <w:rFonts w:ascii="Arial" w:hAnsi="Arial" w:cs="Arial"/>
          <w:color w:val="000000" w:themeColor="text1"/>
          <w:sz w:val="29"/>
          <w:szCs w:val="29"/>
          <w:lang w:val="en-CA"/>
        </w:rPr>
        <w:t>Briefing Note</w:t>
      </w:r>
    </w:p>
    <w:p w14:paraId="64447902" w14:textId="77777777" w:rsidR="00591FFB" w:rsidRPr="00591FFB" w:rsidRDefault="00591FFB" w:rsidP="00721ACA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 w:val="4"/>
          <w:szCs w:val="22"/>
          <w:lang w:val="en-CA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7"/>
      </w:tblGrid>
      <w:tr w:rsidR="00591FFB" w14:paraId="7121F690" w14:textId="77777777" w:rsidTr="003B7B55">
        <w:tc>
          <w:tcPr>
            <w:tcW w:w="1701" w:type="dxa"/>
          </w:tcPr>
          <w:p w14:paraId="31E31E6A" w14:textId="77777777" w:rsidR="00591FFB" w:rsidRDefault="00591FFB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Topic:</w:t>
            </w:r>
          </w:p>
        </w:tc>
        <w:tc>
          <w:tcPr>
            <w:tcW w:w="8517" w:type="dxa"/>
          </w:tcPr>
          <w:p w14:paraId="7112966E" w14:textId="77777777" w:rsidR="00591FFB" w:rsidRDefault="003B7B55" w:rsidP="003B7B55">
            <w:pPr>
              <w:ind w:left="35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3B7B55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Topic Name</w:t>
            </w:r>
          </w:p>
        </w:tc>
      </w:tr>
      <w:tr w:rsidR="00591FFB" w14:paraId="0FE02E74" w14:textId="77777777" w:rsidTr="003B7B55">
        <w:tc>
          <w:tcPr>
            <w:tcW w:w="1701" w:type="dxa"/>
          </w:tcPr>
          <w:p w14:paraId="3EFCF536" w14:textId="77777777" w:rsidR="00591FFB" w:rsidRPr="00591FFB" w:rsidRDefault="00591FFB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Report To:</w:t>
            </w:r>
            <w: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ab/>
            </w:r>
          </w:p>
        </w:tc>
        <w:tc>
          <w:tcPr>
            <w:tcW w:w="8517" w:type="dxa"/>
          </w:tcPr>
          <w:p w14:paraId="0957FF0C" w14:textId="77777777" w:rsidR="00591FFB" w:rsidRDefault="00591FFB" w:rsidP="003B7B55">
            <w:pPr>
              <w:ind w:left="35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Style w:val="Style1"/>
                  <w:szCs w:val="22"/>
                </w:rPr>
                <w:alias w:val="Select the meeting"/>
                <w:tag w:val="Select the meeting"/>
                <w:id w:val="-1380698941"/>
                <w:placeholder>
                  <w:docPart w:val="9E8409779160408E8CCAE00A6A7B32AD"/>
                </w:placeholder>
                <w:showingPlcHdr/>
                <w15:color w:val="000000"/>
                <w:dropDownList>
                  <w:listItem w:value="Choose an item."/>
                  <w:listItem w:displayText="Public Board Meeting" w:value="Public Board Meeting"/>
                  <w:listItem w:displayText="In-Camera Board Meeting" w:value="In-Camera Board Meeting"/>
                  <w:listItem w:displayText="Executive Committee" w:value="Executive Committee"/>
                  <w:listItem w:displayText="Finance and Audit Committee" w:value="Finance and Audit Committee"/>
                  <w:listItem w:displayText="Governance Committee" w:value="Governance Committee"/>
                </w:dropDownList>
              </w:sdtPr>
              <w:sdtEndPr>
                <w:rPr>
                  <w:rStyle w:val="Style1"/>
                </w:rPr>
              </w:sdtEndPr>
              <w:sdtContent>
                <w:r w:rsidR="003B7B55" w:rsidRPr="003B7B55">
                  <w:rPr>
                    <w:rStyle w:val="Placehold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91FFB" w14:paraId="7E5BA935" w14:textId="77777777" w:rsidTr="003B7B55">
        <w:tc>
          <w:tcPr>
            <w:tcW w:w="1701" w:type="dxa"/>
          </w:tcPr>
          <w:p w14:paraId="2662C95F" w14:textId="77777777" w:rsidR="00591FFB" w:rsidRPr="00591FFB" w:rsidRDefault="00591FFB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Meeting Date:</w:t>
            </w:r>
          </w:p>
        </w:tc>
        <w:tc>
          <w:tcPr>
            <w:tcW w:w="8517" w:type="dxa"/>
          </w:tcPr>
          <w:p w14:paraId="36D401F3" w14:textId="77777777" w:rsidR="00591FFB" w:rsidRDefault="00591FFB" w:rsidP="003B7B55">
            <w:pPr>
              <w:ind w:left="35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591FFB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Month, Day, Year</w:t>
            </w:r>
          </w:p>
        </w:tc>
      </w:tr>
      <w:tr w:rsidR="003B7B55" w14:paraId="7BC866D3" w14:textId="77777777" w:rsidTr="003B7B55">
        <w:tc>
          <w:tcPr>
            <w:tcW w:w="1701" w:type="dxa"/>
          </w:tcPr>
          <w:p w14:paraId="1D773F9B" w14:textId="77777777" w:rsidR="003B7B55" w:rsidRPr="00591FFB" w:rsidRDefault="003B7B55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Prepared By:</w:t>
            </w:r>
          </w:p>
        </w:tc>
        <w:tc>
          <w:tcPr>
            <w:tcW w:w="8517" w:type="dxa"/>
          </w:tcPr>
          <w:p w14:paraId="02CFDFC6" w14:textId="77777777" w:rsidR="003B7B55" w:rsidRDefault="003B7B55" w:rsidP="003B7B55">
            <w:pPr>
              <w:ind w:left="35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Name, Title</w:t>
            </w:r>
          </w:p>
        </w:tc>
      </w:tr>
    </w:tbl>
    <w:p w14:paraId="521D99D3" w14:textId="77777777" w:rsidR="00591FFB" w:rsidRDefault="00591FFB" w:rsidP="00721ACA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</w:p>
    <w:p w14:paraId="54A31715" w14:textId="77777777" w:rsidR="00721ACA" w:rsidRPr="00F03D88" w:rsidRDefault="003B7B55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Recommended Motion </w:t>
      </w:r>
    </w:p>
    <w:p w14:paraId="0FB95BE5" w14:textId="77777777" w:rsidR="009E4974" w:rsidRDefault="003B7B55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That the Board of Governors of Sir San</w:t>
      </w:r>
      <w:r w:rsidR="00392C07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>ford Fleming College (receive for information, approve) the (item) for implementation (implementatio</w:t>
      </w:r>
      <w:r w:rsidR="00712E81">
        <w:rPr>
          <w:rFonts w:ascii="Arial" w:hAnsi="Arial" w:cs="Arial"/>
          <w:color w:val="000000" w:themeColor="text1"/>
          <w:sz w:val="22"/>
          <w:szCs w:val="22"/>
        </w:rPr>
        <w:t xml:space="preserve">n only if approval is requested, </w:t>
      </w:r>
      <w:r>
        <w:rPr>
          <w:rFonts w:ascii="Arial" w:hAnsi="Arial" w:cs="Arial"/>
          <w:color w:val="000000" w:themeColor="text1"/>
          <w:sz w:val="22"/>
          <w:szCs w:val="22"/>
        </w:rPr>
        <w:t>include implementation date</w:t>
      </w:r>
      <w:r w:rsidR="00712E8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gramStart"/>
      <w:r w:rsidR="00712E81">
        <w:rPr>
          <w:rFonts w:ascii="Arial" w:hAnsi="Arial" w:cs="Arial"/>
          <w:color w:val="000000" w:themeColor="text1"/>
          <w:sz w:val="22"/>
          <w:szCs w:val="22"/>
        </w:rPr>
        <w:t>i.e.</w:t>
      </w:r>
      <w:proofErr w:type="gramEnd"/>
      <w:r w:rsidR="00712E81">
        <w:rPr>
          <w:rFonts w:ascii="Arial" w:hAnsi="Arial" w:cs="Arial"/>
          <w:color w:val="000000" w:themeColor="text1"/>
          <w:sz w:val="22"/>
          <w:szCs w:val="22"/>
        </w:rPr>
        <w:t xml:space="preserve"> January 1, 2020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14:paraId="55071CCF" w14:textId="77777777" w:rsidR="003B7B55" w:rsidRDefault="003B7B55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0CE90905" w14:textId="77777777" w:rsidR="003B7B55" w:rsidRPr="00591FFB" w:rsidRDefault="003B7B55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630BB3CB" w14:textId="77777777" w:rsidR="003B7B55" w:rsidRPr="00F03D88" w:rsidRDefault="003B7B55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Overview  </w:t>
      </w:r>
    </w:p>
    <w:p w14:paraId="52FD6EAD" w14:textId="77777777" w:rsidR="00E02885" w:rsidRP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Include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 brief summary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here. </w:t>
      </w:r>
    </w:p>
    <w:p w14:paraId="5F8BCD52" w14:textId="77777777" w:rsidR="00AB60B8" w:rsidRPr="00444B1C" w:rsidRDefault="00AB60B8" w:rsidP="008D73B6">
      <w:pPr>
        <w:ind w:left="284"/>
        <w:rPr>
          <w:rFonts w:ascii="Arial" w:hAnsi="Arial" w:cs="Arial"/>
          <w:color w:val="404040" w:themeColor="text1" w:themeTint="BF"/>
          <w:sz w:val="28"/>
          <w:szCs w:val="22"/>
        </w:rPr>
      </w:pPr>
    </w:p>
    <w:p w14:paraId="1150A0E7" w14:textId="77777777" w:rsidR="00C10083" w:rsidRPr="00C10083" w:rsidRDefault="003B7B55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Alignment with Strategic Direction </w:t>
      </w:r>
    </w:p>
    <w:p w14:paraId="5D3976C9" w14:textId="77777777" w:rsidR="00335C1D" w:rsidRDefault="008D73B6" w:rsidP="008D73B6">
      <w:pPr>
        <w:ind w:left="284"/>
        <w:rPr>
          <w:rFonts w:ascii="Arial" w:hAnsi="Arial" w:cs="Arial"/>
          <w:color w:val="404040" w:themeColor="text1" w:themeTint="BF"/>
          <w:sz w:val="28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applicable, indicate how your topic / proposal aligns with Fleming College’s Strategic Direction</w:t>
      </w:r>
    </w:p>
    <w:p w14:paraId="008EF80E" w14:textId="77777777" w:rsidR="008D73B6" w:rsidRPr="00444B1C" w:rsidRDefault="008D73B6" w:rsidP="008D73B6">
      <w:pPr>
        <w:ind w:left="284"/>
        <w:rPr>
          <w:rFonts w:ascii="Arial" w:hAnsi="Arial" w:cs="Arial"/>
          <w:color w:val="404040" w:themeColor="text1" w:themeTint="BF"/>
          <w:sz w:val="28"/>
          <w:szCs w:val="22"/>
        </w:rPr>
      </w:pPr>
    </w:p>
    <w:p w14:paraId="07CEEE4E" w14:textId="77777777" w:rsidR="00444B1C" w:rsidRPr="00444B1C" w:rsidRDefault="008D73B6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>Risks and Considerations</w:t>
      </w:r>
    </w:p>
    <w:p w14:paraId="2898E92D" w14:textId="77777777" w:rsidR="008D73B6" w:rsidRP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0"/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External Environment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Internal Environment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Financial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Human Resources</w:t>
      </w:r>
    </w:p>
    <w:p w14:paraId="0D36233A" w14:textId="77777777"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Information Technology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Legal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Operational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Strategic        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717CBB">
        <w:rPr>
          <w:rFonts w:ascii="Arial" w:hAnsi="Arial" w:cs="Arial"/>
          <w:color w:val="000000" w:themeColor="text1"/>
          <w:sz w:val="22"/>
          <w:szCs w:val="22"/>
        </w:rPr>
      </w:r>
      <w:r w:rsidR="00717C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N/A</w:t>
      </w:r>
    </w:p>
    <w:p w14:paraId="70F228EB" w14:textId="77777777"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1518B473" w14:textId="77777777"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Check any of the applicable risks above by double clicking on the box and selecting Checked from the default value. If there no applicable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risks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check N/A. </w:t>
      </w:r>
    </w:p>
    <w:p w14:paraId="6FCF5F64" w14:textId="77777777"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018B6157" w14:textId="77777777"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any additional considerations below:</w:t>
      </w:r>
    </w:p>
    <w:p w14:paraId="5B21EA32" w14:textId="77777777" w:rsidR="008D73B6" w:rsidRPr="008D73B6" w:rsidRDefault="008D73B6" w:rsidP="008D73B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</w:p>
    <w:p w14:paraId="3F2264B8" w14:textId="77777777" w:rsidR="008D73B6" w:rsidRDefault="008D73B6" w:rsidP="008D73B6">
      <w:pPr>
        <w:ind w:left="284"/>
        <w:rPr>
          <w:rFonts w:ascii="Arial" w:hAnsi="Arial" w:cs="Arial"/>
          <w:color w:val="00642D"/>
          <w:szCs w:val="22"/>
          <w:lang w:val="en-CA"/>
        </w:rPr>
      </w:pPr>
    </w:p>
    <w:p w14:paraId="257EC302" w14:textId="77777777" w:rsidR="008D73B6" w:rsidRDefault="008D73B6" w:rsidP="008D73B6">
      <w:pPr>
        <w:ind w:left="284"/>
        <w:rPr>
          <w:rFonts w:ascii="Arial" w:hAnsi="Arial" w:cs="Arial"/>
          <w:color w:val="00642D"/>
          <w:szCs w:val="22"/>
          <w:lang w:val="en-CA"/>
        </w:rPr>
      </w:pPr>
    </w:p>
    <w:p w14:paraId="0B0BE73E" w14:textId="77777777" w:rsidR="00915947" w:rsidRPr="00444B1C" w:rsidRDefault="008D73B6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Supporting Documentation </w:t>
      </w:r>
    </w:p>
    <w:p w14:paraId="62B2DBE3" w14:textId="77777777"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the file names of any supporting documentation below:</w:t>
      </w:r>
    </w:p>
    <w:p w14:paraId="02AA6D4F" w14:textId="77777777" w:rsidR="008D73B6" w:rsidRPr="008D73B6" w:rsidRDefault="008D73B6" w:rsidP="008D73B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</w:p>
    <w:p w14:paraId="5F301B02" w14:textId="77777777" w:rsidR="008D73B6" w:rsidRDefault="008D73B6" w:rsidP="008D73B6">
      <w:pPr>
        <w:ind w:left="284"/>
        <w:rPr>
          <w:rFonts w:ascii="Arial" w:hAnsi="Arial" w:cs="Arial"/>
          <w:color w:val="00642D"/>
          <w:szCs w:val="22"/>
          <w:lang w:val="en-CA"/>
        </w:rPr>
      </w:pPr>
    </w:p>
    <w:p w14:paraId="5388F51E" w14:textId="77777777" w:rsidR="00E21CDF" w:rsidRPr="0090223D" w:rsidRDefault="00E21CDF" w:rsidP="008D73B6">
      <w:pPr>
        <w:tabs>
          <w:tab w:val="left" w:pos="3080"/>
        </w:tabs>
        <w:ind w:left="284"/>
        <w:rPr>
          <w:rFonts w:ascii="Arial" w:hAnsi="Arial" w:cs="Arial"/>
          <w:sz w:val="22"/>
          <w:szCs w:val="22"/>
        </w:rPr>
      </w:pPr>
    </w:p>
    <w:sectPr w:rsidR="00E21CDF" w:rsidRPr="0090223D" w:rsidSect="00B43797">
      <w:headerReference w:type="first" r:id="rId9"/>
      <w:footerReference w:type="first" r:id="rId10"/>
      <w:pgSz w:w="12240" w:h="15840"/>
      <w:pgMar w:top="1276" w:right="1008" w:bottom="720" w:left="720" w:header="360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E92D" w14:textId="77777777" w:rsidR="00717CBB" w:rsidRDefault="00717CBB" w:rsidP="004938F3">
      <w:r>
        <w:separator/>
      </w:r>
    </w:p>
  </w:endnote>
  <w:endnote w:type="continuationSeparator" w:id="0">
    <w:p w14:paraId="2C7A41D6" w14:textId="77777777" w:rsidR="00717CBB" w:rsidRDefault="00717CBB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686130"/>
      <w:docPartObj>
        <w:docPartGallery w:val="Page Numbers (Bottom of Page)"/>
        <w:docPartUnique/>
      </w:docPartObj>
    </w:sdtPr>
    <w:sdtEndPr/>
    <w:sdtContent>
      <w:p w14:paraId="58A1B631" w14:textId="77777777" w:rsidR="004938F3" w:rsidRDefault="00A277E6" w:rsidP="004938F3">
        <w:pPr>
          <w:pStyle w:val="Footer"/>
          <w:tabs>
            <w:tab w:val="clear" w:pos="4680"/>
            <w:tab w:val="clear" w:pos="9360"/>
            <w:tab w:val="left" w:pos="3648"/>
          </w:tabs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A054CF" wp14:editId="74E27C23">
                  <wp:simplePos x="0" y="0"/>
                  <wp:positionH relativeFrom="page">
                    <wp:posOffset>6993255</wp:posOffset>
                  </wp:positionH>
                  <wp:positionV relativeFrom="bottomMargin">
                    <wp:posOffset>-169545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13D22" w14:textId="77777777" w:rsidR="00A277E6" w:rsidRPr="00A277E6" w:rsidRDefault="00A277E6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begin"/>
                              </w:r>
                              <w:r w:rsidRPr="00A277E6">
                                <w:rPr>
                                  <w:rFonts w:ascii="Arial" w:hAnsi="Arial" w:cs="Arial"/>
                                  <w:sz w:val="18"/>
                                </w:rPr>
                                <w:instrText xml:space="preserve"> PAGE    \* MERGEFORMAT </w:instrText>
                              </w: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separate"/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A054C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6" type="#_x0000_t176" style="position:absolute;margin-left:550.65pt;margin-top:-13.3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" filled="f" fillcolor="#5c83b4" stroked="f" strokecolor="#737373">
                  <v:textbox>
                    <w:txbxContent>
                      <w:p w14:paraId="2FC13D22" w14:textId="77777777" w:rsidR="00A277E6" w:rsidRPr="00A277E6" w:rsidRDefault="00A277E6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begin"/>
                        </w:r>
                        <w:r w:rsidRPr="00A277E6">
                          <w:rPr>
                            <w:rFonts w:ascii="Arial" w:hAnsi="Arial" w:cs="Arial"/>
                            <w:sz w:val="18"/>
                          </w:rPr>
                          <w:instrText xml:space="preserve"> PAGE    \* MERGEFORMAT </w:instrText>
                        </w: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separate"/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t>1</w:t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C78C" w14:textId="77777777" w:rsidR="00717CBB" w:rsidRDefault="00717CBB" w:rsidP="004938F3">
      <w:r>
        <w:separator/>
      </w:r>
    </w:p>
  </w:footnote>
  <w:footnote w:type="continuationSeparator" w:id="0">
    <w:p w14:paraId="5B816D63" w14:textId="77777777" w:rsidR="00717CBB" w:rsidRDefault="00717CBB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F2F5" w14:textId="77777777" w:rsidR="00313FB7" w:rsidRDefault="00A50FC6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3749846" wp14:editId="3B02A5D3">
          <wp:simplePos x="0" y="0"/>
          <wp:positionH relativeFrom="margin">
            <wp:posOffset>1676400</wp:posOffset>
          </wp:positionH>
          <wp:positionV relativeFrom="paragraph">
            <wp:posOffset>76835</wp:posOffset>
          </wp:positionV>
          <wp:extent cx="4948189" cy="609933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63"/>
                  <a:stretch/>
                </pic:blipFill>
                <pic:spPr bwMode="auto">
                  <a:xfrm>
                    <a:off x="0" y="0"/>
                    <a:ext cx="4948189" cy="609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B6A96" w14:textId="77777777" w:rsidR="004938F3" w:rsidRDefault="00493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34E"/>
    <w:multiLevelType w:val="hybridMultilevel"/>
    <w:tmpl w:val="4C2473E2"/>
    <w:lvl w:ilvl="0" w:tplc="029ED3A6">
      <w:start w:val="1"/>
      <w:numFmt w:val="bullet"/>
      <w:lvlText w:val="►"/>
      <w:lvlJc w:val="left"/>
      <w:pPr>
        <w:ind w:left="1065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985321"/>
    <w:multiLevelType w:val="hybridMultilevel"/>
    <w:tmpl w:val="00785376"/>
    <w:lvl w:ilvl="0" w:tplc="FD1C9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828AF"/>
    <w:multiLevelType w:val="hybridMultilevel"/>
    <w:tmpl w:val="76FE5738"/>
    <w:lvl w:ilvl="0" w:tplc="029ED3A6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026633"/>
    <w:multiLevelType w:val="hybridMultilevel"/>
    <w:tmpl w:val="E3F8349E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29ED3A6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  <w:color w:val="00642D"/>
        <w:sz w:val="1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3731E"/>
    <w:multiLevelType w:val="hybridMultilevel"/>
    <w:tmpl w:val="43A0A726"/>
    <w:lvl w:ilvl="0" w:tplc="029ED3A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5859"/>
    <w:multiLevelType w:val="hybridMultilevel"/>
    <w:tmpl w:val="0B50643A"/>
    <w:lvl w:ilvl="0" w:tplc="87867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3A15"/>
    <w:multiLevelType w:val="hybridMultilevel"/>
    <w:tmpl w:val="56B82AA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F343BB"/>
    <w:multiLevelType w:val="hybridMultilevel"/>
    <w:tmpl w:val="1A7ED0D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5D067C"/>
    <w:multiLevelType w:val="hybridMultilevel"/>
    <w:tmpl w:val="F5E883BC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14CFF"/>
    <w:rsid w:val="00050347"/>
    <w:rsid w:val="00074594"/>
    <w:rsid w:val="001068E2"/>
    <w:rsid w:val="001233C1"/>
    <w:rsid w:val="00165818"/>
    <w:rsid w:val="001749F0"/>
    <w:rsid w:val="00184F30"/>
    <w:rsid w:val="001954D3"/>
    <w:rsid w:val="001D0730"/>
    <w:rsid w:val="001D6B56"/>
    <w:rsid w:val="001F1B9B"/>
    <w:rsid w:val="00204C05"/>
    <w:rsid w:val="002909AC"/>
    <w:rsid w:val="002A1644"/>
    <w:rsid w:val="002E2646"/>
    <w:rsid w:val="002F0060"/>
    <w:rsid w:val="00313FB7"/>
    <w:rsid w:val="00335C1D"/>
    <w:rsid w:val="00375EC1"/>
    <w:rsid w:val="00392C07"/>
    <w:rsid w:val="003945AD"/>
    <w:rsid w:val="003B7B55"/>
    <w:rsid w:val="003C41D4"/>
    <w:rsid w:val="003C75A0"/>
    <w:rsid w:val="00411927"/>
    <w:rsid w:val="00427EB8"/>
    <w:rsid w:val="004305CA"/>
    <w:rsid w:val="00431DA5"/>
    <w:rsid w:val="00444B1C"/>
    <w:rsid w:val="004938F3"/>
    <w:rsid w:val="004A1620"/>
    <w:rsid w:val="004B1901"/>
    <w:rsid w:val="004C43AA"/>
    <w:rsid w:val="004F3EFF"/>
    <w:rsid w:val="0053633E"/>
    <w:rsid w:val="00546701"/>
    <w:rsid w:val="00562A8E"/>
    <w:rsid w:val="00591FFB"/>
    <w:rsid w:val="0059705A"/>
    <w:rsid w:val="005A0C3C"/>
    <w:rsid w:val="005A7854"/>
    <w:rsid w:val="005B12D7"/>
    <w:rsid w:val="005C2644"/>
    <w:rsid w:val="005E5BB4"/>
    <w:rsid w:val="005E5C2B"/>
    <w:rsid w:val="005F7B0E"/>
    <w:rsid w:val="006228FF"/>
    <w:rsid w:val="006503B2"/>
    <w:rsid w:val="00662DFF"/>
    <w:rsid w:val="006639F0"/>
    <w:rsid w:val="006810C3"/>
    <w:rsid w:val="006966AA"/>
    <w:rsid w:val="007051F1"/>
    <w:rsid w:val="00712E81"/>
    <w:rsid w:val="00717CBB"/>
    <w:rsid w:val="00721ACA"/>
    <w:rsid w:val="007965CF"/>
    <w:rsid w:val="007C0E82"/>
    <w:rsid w:val="007C2F7A"/>
    <w:rsid w:val="007D080E"/>
    <w:rsid w:val="007D5A7D"/>
    <w:rsid w:val="00846715"/>
    <w:rsid w:val="00863D53"/>
    <w:rsid w:val="0088127B"/>
    <w:rsid w:val="008965AE"/>
    <w:rsid w:val="008B1FCF"/>
    <w:rsid w:val="008D2DB6"/>
    <w:rsid w:val="008D6B79"/>
    <w:rsid w:val="008D7052"/>
    <w:rsid w:val="008D73B6"/>
    <w:rsid w:val="008E1BB5"/>
    <w:rsid w:val="0090223D"/>
    <w:rsid w:val="0090670F"/>
    <w:rsid w:val="00915947"/>
    <w:rsid w:val="009173CE"/>
    <w:rsid w:val="00920225"/>
    <w:rsid w:val="00923378"/>
    <w:rsid w:val="00934CAC"/>
    <w:rsid w:val="00936EC2"/>
    <w:rsid w:val="00945F8B"/>
    <w:rsid w:val="009608F4"/>
    <w:rsid w:val="009A0711"/>
    <w:rsid w:val="009B5CB5"/>
    <w:rsid w:val="009C56F9"/>
    <w:rsid w:val="009D494C"/>
    <w:rsid w:val="009E4974"/>
    <w:rsid w:val="009F4AB1"/>
    <w:rsid w:val="009F5EFE"/>
    <w:rsid w:val="00A01A6F"/>
    <w:rsid w:val="00A1114B"/>
    <w:rsid w:val="00A277E6"/>
    <w:rsid w:val="00A45CC1"/>
    <w:rsid w:val="00A50FC6"/>
    <w:rsid w:val="00AA0DE9"/>
    <w:rsid w:val="00AB156D"/>
    <w:rsid w:val="00AB60B8"/>
    <w:rsid w:val="00B054E8"/>
    <w:rsid w:val="00B157FE"/>
    <w:rsid w:val="00B171F9"/>
    <w:rsid w:val="00B23C3F"/>
    <w:rsid w:val="00B2747A"/>
    <w:rsid w:val="00B42654"/>
    <w:rsid w:val="00B43797"/>
    <w:rsid w:val="00B73A59"/>
    <w:rsid w:val="00B81C30"/>
    <w:rsid w:val="00B8472B"/>
    <w:rsid w:val="00B913DA"/>
    <w:rsid w:val="00BA3459"/>
    <w:rsid w:val="00BD3A09"/>
    <w:rsid w:val="00C10083"/>
    <w:rsid w:val="00C14B62"/>
    <w:rsid w:val="00C425B5"/>
    <w:rsid w:val="00C479E5"/>
    <w:rsid w:val="00C62C81"/>
    <w:rsid w:val="00CB2ADE"/>
    <w:rsid w:val="00CE7527"/>
    <w:rsid w:val="00CF2A1F"/>
    <w:rsid w:val="00CF4C5E"/>
    <w:rsid w:val="00D00C1D"/>
    <w:rsid w:val="00D051D9"/>
    <w:rsid w:val="00D60400"/>
    <w:rsid w:val="00D678F7"/>
    <w:rsid w:val="00D9437D"/>
    <w:rsid w:val="00DC4BFA"/>
    <w:rsid w:val="00DE172D"/>
    <w:rsid w:val="00E02885"/>
    <w:rsid w:val="00E21CDF"/>
    <w:rsid w:val="00E704EC"/>
    <w:rsid w:val="00E72DCE"/>
    <w:rsid w:val="00E743DE"/>
    <w:rsid w:val="00EB6B05"/>
    <w:rsid w:val="00F03D88"/>
    <w:rsid w:val="00F17793"/>
    <w:rsid w:val="00F40B8F"/>
    <w:rsid w:val="00F60161"/>
    <w:rsid w:val="00FC09DA"/>
    <w:rsid w:val="00FD604D"/>
    <w:rsid w:val="00FD64A0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889DC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paragraph" w:styleId="NoSpacing">
    <w:name w:val="No Spacing"/>
    <w:uiPriority w:val="1"/>
    <w:qFormat/>
    <w:rsid w:val="004B1901"/>
  </w:style>
  <w:style w:type="paragraph" w:styleId="BalloonText">
    <w:name w:val="Balloon Text"/>
    <w:basedOn w:val="Normal"/>
    <w:link w:val="BalloonTextChar"/>
    <w:uiPriority w:val="99"/>
    <w:semiHidden/>
    <w:unhideWhenUsed/>
    <w:rsid w:val="004B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701"/>
    <w:pPr>
      <w:ind w:left="720"/>
      <w:contextualSpacing/>
    </w:pPr>
  </w:style>
  <w:style w:type="table" w:styleId="TableGrid">
    <w:name w:val="Table Grid"/>
    <w:basedOn w:val="TableNormal"/>
    <w:uiPriority w:val="59"/>
    <w:rsid w:val="00FD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B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91FFB"/>
    <w:rPr>
      <w:color w:val="808080"/>
    </w:rPr>
  </w:style>
  <w:style w:type="character" w:customStyle="1" w:styleId="Style1">
    <w:name w:val="Style1"/>
    <w:basedOn w:val="DefaultParagraphFont"/>
    <w:uiPriority w:val="1"/>
    <w:rsid w:val="00591F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409779160408E8CCAE00A6A7B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579F-0BD6-4E24-B0AF-44AAB9B4FA1C}"/>
      </w:docPartPr>
      <w:docPartBody>
        <w:p w:rsidR="00944B01" w:rsidRDefault="000C78BD" w:rsidP="000C78BD">
          <w:pPr>
            <w:pStyle w:val="9E8409779160408E8CCAE00A6A7B32AD2"/>
          </w:pPr>
          <w:r w:rsidRPr="003B7B55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42"/>
    <w:rsid w:val="000C78BD"/>
    <w:rsid w:val="00512D42"/>
    <w:rsid w:val="006D246F"/>
    <w:rsid w:val="0083384F"/>
    <w:rsid w:val="009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8BD"/>
    <w:rPr>
      <w:color w:val="808080"/>
    </w:rPr>
  </w:style>
  <w:style w:type="paragraph" w:customStyle="1" w:styleId="9E8409779160408E8CCAE00A6A7B32AD2">
    <w:name w:val="9E8409779160408E8CCAE00A6A7B32AD2"/>
    <w:rsid w:val="000C78BD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Despatie</dc:creator>
  <cp:keywords/>
  <dc:description/>
  <cp:lastModifiedBy>Kristine McBride</cp:lastModifiedBy>
  <cp:revision>2</cp:revision>
  <cp:lastPrinted>2019-05-14T11:42:00Z</cp:lastPrinted>
  <dcterms:created xsi:type="dcterms:W3CDTF">2021-11-04T12:52:00Z</dcterms:created>
  <dcterms:modified xsi:type="dcterms:W3CDTF">2021-11-04T12:52:00Z</dcterms:modified>
</cp:coreProperties>
</file>