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D1A" w14:textId="77777777" w:rsidR="00D34122" w:rsidRPr="00772542" w:rsidRDefault="00D34122" w:rsidP="00D3412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after="8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Major Program </w:t>
      </w:r>
      <w:r w:rsidRPr="00772542">
        <w:rPr>
          <w:rFonts w:ascii="Calibri" w:hAnsi="Calibri"/>
          <w:b/>
          <w:sz w:val="40"/>
          <w:szCs w:val="40"/>
        </w:rPr>
        <w:t>Change Form</w:t>
      </w:r>
    </w:p>
    <w:p w14:paraId="38226793" w14:textId="77777777" w:rsidR="00FA24D9" w:rsidRPr="009B37D7" w:rsidRDefault="00BD279E" w:rsidP="0079001A">
      <w:pPr>
        <w:rPr>
          <w:sz w:val="20"/>
          <w:szCs w:val="20"/>
        </w:rPr>
      </w:pPr>
      <w:r w:rsidRPr="009B37D7">
        <w:rPr>
          <w:sz w:val="20"/>
          <w:szCs w:val="20"/>
        </w:rPr>
        <w:t>All major changes to program</w:t>
      </w:r>
      <w:r w:rsidR="007C11FD" w:rsidRPr="009B37D7">
        <w:rPr>
          <w:sz w:val="20"/>
          <w:szCs w:val="20"/>
        </w:rPr>
        <w:t>s</w:t>
      </w:r>
      <w:r w:rsidRPr="009B37D7">
        <w:rPr>
          <w:sz w:val="20"/>
          <w:szCs w:val="20"/>
        </w:rPr>
        <w:t xml:space="preserve"> of </w:t>
      </w:r>
      <w:r w:rsidR="00A04ED2">
        <w:rPr>
          <w:sz w:val="20"/>
          <w:szCs w:val="20"/>
        </w:rPr>
        <w:t>instruction</w:t>
      </w:r>
      <w:r w:rsidRPr="009B37D7">
        <w:rPr>
          <w:sz w:val="20"/>
          <w:szCs w:val="20"/>
        </w:rPr>
        <w:t xml:space="preserve"> will be presented to the Program </w:t>
      </w:r>
      <w:r w:rsidR="00C57AC9">
        <w:rPr>
          <w:sz w:val="20"/>
          <w:szCs w:val="20"/>
        </w:rPr>
        <w:t xml:space="preserve">Implementation </w:t>
      </w:r>
      <w:r w:rsidRPr="009B37D7">
        <w:rPr>
          <w:sz w:val="20"/>
          <w:szCs w:val="20"/>
        </w:rPr>
        <w:t>Committee</w:t>
      </w:r>
      <w:r w:rsidR="001C658E" w:rsidRPr="009B37D7">
        <w:rPr>
          <w:sz w:val="20"/>
          <w:szCs w:val="20"/>
        </w:rPr>
        <w:t xml:space="preserve"> for </w:t>
      </w:r>
      <w:r w:rsidR="0051158B" w:rsidRPr="009B37D7">
        <w:rPr>
          <w:sz w:val="20"/>
          <w:szCs w:val="20"/>
        </w:rPr>
        <w:t>review</w:t>
      </w:r>
      <w:r w:rsidR="007C11FD" w:rsidRPr="009B37D7">
        <w:rPr>
          <w:sz w:val="20"/>
          <w:szCs w:val="20"/>
        </w:rPr>
        <w:t xml:space="preserve">. </w:t>
      </w:r>
      <w:r w:rsidR="00412BE8" w:rsidRPr="00620E4E">
        <w:rPr>
          <w:sz w:val="20"/>
          <w:szCs w:val="20"/>
          <w:highlight w:val="yellow"/>
        </w:rPr>
        <w:t xml:space="preserve"> </w:t>
      </w:r>
    </w:p>
    <w:tbl>
      <w:tblPr>
        <w:tblW w:w="964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75"/>
        <w:gridCol w:w="6773"/>
      </w:tblGrid>
      <w:tr w:rsidR="00650115" w:rsidRPr="009B37D7" w14:paraId="0D83BFD0" w14:textId="77777777" w:rsidTr="00D148E9">
        <w:trPr>
          <w:jc w:val="center"/>
        </w:trPr>
        <w:tc>
          <w:tcPr>
            <w:tcW w:w="2875" w:type="dxa"/>
            <w:shd w:val="clear" w:color="auto" w:fill="F2F2F2"/>
          </w:tcPr>
          <w:p w14:paraId="1AEC5709" w14:textId="77777777" w:rsidR="00650115" w:rsidRPr="009B37D7" w:rsidRDefault="00650115" w:rsidP="00650115">
            <w:pPr>
              <w:pStyle w:val="TableHeading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hAnsiTheme="minorHAnsi"/>
                <w:szCs w:val="20"/>
              </w:rPr>
              <w:t>Program Title</w:t>
            </w:r>
            <w:r w:rsidR="006275EA">
              <w:rPr>
                <w:rFonts w:asciiTheme="minorHAnsi" w:hAnsiTheme="minorHAnsi"/>
                <w:szCs w:val="20"/>
              </w:rPr>
              <w:t>/Code</w:t>
            </w:r>
            <w:r w:rsidRPr="009B37D7">
              <w:rPr>
                <w:rFonts w:asciiTheme="minorHAnsi" w:hAnsiTheme="minorHAnsi"/>
                <w:szCs w:val="20"/>
              </w:rPr>
              <w:t xml:space="preserve">: </w:t>
            </w:r>
            <w:r w:rsidRPr="009B37D7">
              <w:rPr>
                <w:rFonts w:asciiTheme="minorHAnsi" w:hAnsiTheme="minorHAnsi"/>
                <w:i/>
                <w:szCs w:val="20"/>
              </w:rPr>
              <w:t xml:space="preserve"> </w:t>
            </w:r>
          </w:p>
        </w:tc>
        <w:tc>
          <w:tcPr>
            <w:tcW w:w="6773" w:type="dxa"/>
            <w:shd w:val="clear" w:color="auto" w:fill="F2F2F2"/>
          </w:tcPr>
          <w:p w14:paraId="77D3A592" w14:textId="77777777" w:rsidR="00650115" w:rsidRPr="009B37D7" w:rsidRDefault="00650115" w:rsidP="00787023">
            <w:pPr>
              <w:pStyle w:val="TableText"/>
              <w:spacing w:after="0"/>
              <w:rPr>
                <w:rFonts w:asciiTheme="minorHAnsi" w:hAnsiTheme="minorHAnsi"/>
                <w:szCs w:val="20"/>
              </w:rPr>
            </w:pPr>
          </w:p>
        </w:tc>
      </w:tr>
      <w:tr w:rsidR="00650115" w:rsidRPr="009B37D7" w14:paraId="0A0C1ED3" w14:textId="77777777" w:rsidTr="00D148E9">
        <w:trPr>
          <w:jc w:val="center"/>
        </w:trPr>
        <w:tc>
          <w:tcPr>
            <w:tcW w:w="2875" w:type="dxa"/>
            <w:shd w:val="clear" w:color="auto" w:fill="F2F2F2"/>
          </w:tcPr>
          <w:p w14:paraId="12624616" w14:textId="77777777" w:rsidR="00650115" w:rsidRPr="009B37D7" w:rsidRDefault="00650115" w:rsidP="00787023">
            <w:pPr>
              <w:pStyle w:val="TableHeading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hAnsiTheme="minorHAnsi"/>
                <w:szCs w:val="20"/>
              </w:rPr>
              <w:t xml:space="preserve">Credential:  </w:t>
            </w:r>
          </w:p>
        </w:tc>
        <w:tc>
          <w:tcPr>
            <w:tcW w:w="6773" w:type="dxa"/>
            <w:shd w:val="clear" w:color="auto" w:fill="F2F2F2"/>
          </w:tcPr>
          <w:p w14:paraId="5F278452" w14:textId="77777777" w:rsidR="00650115" w:rsidRPr="009B37D7" w:rsidRDefault="00650115" w:rsidP="00787023">
            <w:pPr>
              <w:pStyle w:val="TableText"/>
              <w:spacing w:after="0"/>
              <w:rPr>
                <w:rFonts w:asciiTheme="minorHAnsi" w:hAnsiTheme="minorHAnsi"/>
                <w:szCs w:val="20"/>
              </w:rPr>
            </w:pPr>
          </w:p>
        </w:tc>
      </w:tr>
      <w:tr w:rsidR="00650115" w:rsidRPr="009B37D7" w14:paraId="3D308D36" w14:textId="77777777" w:rsidTr="00D148E9">
        <w:trPr>
          <w:jc w:val="center"/>
        </w:trPr>
        <w:tc>
          <w:tcPr>
            <w:tcW w:w="2875" w:type="dxa"/>
            <w:shd w:val="clear" w:color="auto" w:fill="F2F2F2"/>
          </w:tcPr>
          <w:p w14:paraId="0E0740C0" w14:textId="77777777" w:rsidR="00650115" w:rsidRPr="009B37D7" w:rsidRDefault="00650115" w:rsidP="00787023">
            <w:pPr>
              <w:pStyle w:val="TableHeading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hAnsiTheme="minorHAnsi"/>
                <w:szCs w:val="20"/>
              </w:rPr>
              <w:t>School:</w:t>
            </w:r>
          </w:p>
        </w:tc>
        <w:tc>
          <w:tcPr>
            <w:tcW w:w="6773" w:type="dxa"/>
            <w:shd w:val="clear" w:color="auto" w:fill="F2F2F2"/>
          </w:tcPr>
          <w:p w14:paraId="474BACCA" w14:textId="77777777" w:rsidR="00650115" w:rsidRPr="009B37D7" w:rsidRDefault="00650115" w:rsidP="00787023">
            <w:pPr>
              <w:pStyle w:val="TableText"/>
              <w:spacing w:after="0"/>
              <w:rPr>
                <w:rFonts w:asciiTheme="minorHAnsi" w:hAnsiTheme="minorHAnsi"/>
                <w:szCs w:val="20"/>
              </w:rPr>
            </w:pPr>
          </w:p>
        </w:tc>
      </w:tr>
      <w:tr w:rsidR="00650115" w:rsidRPr="009B37D7" w14:paraId="34A135CC" w14:textId="77777777" w:rsidTr="00D148E9">
        <w:trPr>
          <w:jc w:val="center"/>
        </w:trPr>
        <w:tc>
          <w:tcPr>
            <w:tcW w:w="2875" w:type="dxa"/>
            <w:shd w:val="clear" w:color="auto" w:fill="F2F2F2"/>
          </w:tcPr>
          <w:p w14:paraId="0AA62391" w14:textId="77777777" w:rsidR="00650115" w:rsidRPr="009B37D7" w:rsidRDefault="00650115" w:rsidP="00787023">
            <w:pPr>
              <w:pStyle w:val="TableHeading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hAnsiTheme="minorHAnsi"/>
                <w:szCs w:val="20"/>
              </w:rPr>
              <w:t>Program Intakes:</w:t>
            </w:r>
          </w:p>
        </w:tc>
        <w:tc>
          <w:tcPr>
            <w:tcW w:w="6773" w:type="dxa"/>
            <w:shd w:val="clear" w:color="auto" w:fill="F2F2F2"/>
          </w:tcPr>
          <w:p w14:paraId="22AF2813" w14:textId="77777777" w:rsidR="00650115" w:rsidRPr="009B37D7" w:rsidRDefault="00BE591F" w:rsidP="00787023">
            <w:pPr>
              <w:pStyle w:val="TableText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eastAsia="MS Gothic" w:hAnsiTheme="minorHAnsi" w:cs="Segoe UI Symbol"/>
                <w:szCs w:val="20"/>
              </w:rPr>
              <w:t>[e.g.: F,W,S]</w:t>
            </w:r>
          </w:p>
        </w:tc>
      </w:tr>
      <w:tr w:rsidR="00650115" w:rsidRPr="009B37D7" w14:paraId="4C2523EE" w14:textId="77777777" w:rsidTr="00D148E9">
        <w:trPr>
          <w:jc w:val="center"/>
        </w:trPr>
        <w:tc>
          <w:tcPr>
            <w:tcW w:w="2875" w:type="dxa"/>
            <w:shd w:val="clear" w:color="auto" w:fill="F2F2F2"/>
          </w:tcPr>
          <w:p w14:paraId="2799A53C" w14:textId="5EA7BC6B" w:rsidR="00650115" w:rsidRPr="009B37D7" w:rsidRDefault="00D93FF9" w:rsidP="00787023">
            <w:pPr>
              <w:pStyle w:val="TableHeading"/>
              <w:spacing w:after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School </w:t>
            </w:r>
            <w:r w:rsidR="00650115" w:rsidRPr="009B37D7">
              <w:rPr>
                <w:rFonts w:asciiTheme="minorHAnsi" w:hAnsiTheme="minorHAnsi"/>
                <w:szCs w:val="20"/>
              </w:rPr>
              <w:t>Dean:</w:t>
            </w:r>
          </w:p>
        </w:tc>
        <w:tc>
          <w:tcPr>
            <w:tcW w:w="6773" w:type="dxa"/>
            <w:shd w:val="clear" w:color="auto" w:fill="F2F2F2"/>
          </w:tcPr>
          <w:p w14:paraId="4C64A545" w14:textId="77777777" w:rsidR="00650115" w:rsidRPr="009B37D7" w:rsidRDefault="00650115" w:rsidP="00787023">
            <w:pPr>
              <w:pStyle w:val="TableText"/>
              <w:spacing w:after="0"/>
              <w:rPr>
                <w:rFonts w:asciiTheme="minorHAnsi" w:hAnsiTheme="minorHAnsi"/>
                <w:szCs w:val="20"/>
              </w:rPr>
            </w:pPr>
          </w:p>
        </w:tc>
      </w:tr>
      <w:tr w:rsidR="00650115" w:rsidRPr="009B37D7" w14:paraId="00A89A9C" w14:textId="77777777" w:rsidTr="00D148E9">
        <w:trPr>
          <w:jc w:val="center"/>
        </w:trPr>
        <w:tc>
          <w:tcPr>
            <w:tcW w:w="2875" w:type="dxa"/>
            <w:shd w:val="clear" w:color="auto" w:fill="F2F2F2"/>
          </w:tcPr>
          <w:p w14:paraId="47E02F76" w14:textId="77777777" w:rsidR="00650115" w:rsidRPr="009B37D7" w:rsidRDefault="00650115" w:rsidP="00787023">
            <w:pPr>
              <w:pStyle w:val="TableHeading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hAnsiTheme="minorHAnsi"/>
                <w:szCs w:val="20"/>
              </w:rPr>
              <w:t xml:space="preserve">Proposed Effective Date: </w:t>
            </w:r>
          </w:p>
        </w:tc>
        <w:tc>
          <w:tcPr>
            <w:tcW w:w="6773" w:type="dxa"/>
            <w:shd w:val="clear" w:color="auto" w:fill="F2F2F2"/>
          </w:tcPr>
          <w:p w14:paraId="7E899F13" w14:textId="3922E63E" w:rsidR="00650115" w:rsidRPr="009B37D7" w:rsidRDefault="00BE591F" w:rsidP="00787023">
            <w:pPr>
              <w:pStyle w:val="TableText"/>
              <w:spacing w:after="0"/>
              <w:rPr>
                <w:rFonts w:asciiTheme="minorHAnsi" w:hAnsiTheme="minorHAnsi"/>
                <w:szCs w:val="20"/>
              </w:rPr>
            </w:pPr>
            <w:r w:rsidRPr="009B37D7">
              <w:rPr>
                <w:rFonts w:asciiTheme="minorHAnsi" w:hAnsiTheme="minorHAnsi"/>
                <w:szCs w:val="20"/>
              </w:rPr>
              <w:t>[</w:t>
            </w:r>
            <w:r w:rsidR="006275EA">
              <w:rPr>
                <w:rFonts w:asciiTheme="minorHAnsi" w:hAnsiTheme="minorHAnsi"/>
                <w:szCs w:val="20"/>
              </w:rPr>
              <w:t>September 20</w:t>
            </w:r>
            <w:r w:rsidR="00D93FF9">
              <w:rPr>
                <w:rFonts w:asciiTheme="minorHAnsi" w:hAnsiTheme="minorHAnsi"/>
                <w:szCs w:val="20"/>
              </w:rPr>
              <w:t>22</w:t>
            </w:r>
            <w:r w:rsidRPr="009B37D7">
              <w:rPr>
                <w:rFonts w:asciiTheme="minorHAnsi" w:hAnsiTheme="minorHAnsi"/>
                <w:szCs w:val="20"/>
              </w:rPr>
              <w:t>]</w:t>
            </w:r>
          </w:p>
        </w:tc>
      </w:tr>
    </w:tbl>
    <w:p w14:paraId="5F400C24" w14:textId="77777777" w:rsidR="006C1150" w:rsidRPr="009B37D7" w:rsidRDefault="006C1150" w:rsidP="00FA24D9">
      <w:pPr>
        <w:pStyle w:val="Heading1"/>
        <w:spacing w:before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812"/>
      </w:tblGrid>
      <w:tr w:rsidR="00D148E9" w:rsidRPr="009B37D7" w14:paraId="2DFE916E" w14:textId="77777777" w:rsidTr="00351947">
        <w:tc>
          <w:tcPr>
            <w:tcW w:w="10060" w:type="dxa"/>
            <w:gridSpan w:val="2"/>
            <w:shd w:val="clear" w:color="auto" w:fill="DDDDDD" w:themeFill="accent1"/>
          </w:tcPr>
          <w:p w14:paraId="66DCD4A1" w14:textId="77777777" w:rsidR="007703A7" w:rsidRDefault="00D148E9" w:rsidP="00D148E9">
            <w:pPr>
              <w:rPr>
                <w:b/>
                <w:sz w:val="20"/>
                <w:szCs w:val="20"/>
              </w:rPr>
            </w:pPr>
            <w:r w:rsidRPr="009B37D7">
              <w:rPr>
                <w:b/>
                <w:sz w:val="20"/>
                <w:szCs w:val="20"/>
              </w:rPr>
              <w:t xml:space="preserve">Check box for </w:t>
            </w:r>
            <w:r>
              <w:rPr>
                <w:b/>
                <w:sz w:val="20"/>
                <w:szCs w:val="20"/>
              </w:rPr>
              <w:t>Major Program level</w:t>
            </w:r>
            <w:r w:rsidRPr="009B37D7">
              <w:rPr>
                <w:b/>
                <w:sz w:val="20"/>
                <w:szCs w:val="20"/>
              </w:rPr>
              <w:t xml:space="preserve"> Change type(s)</w:t>
            </w:r>
            <w:r>
              <w:rPr>
                <w:b/>
                <w:sz w:val="20"/>
                <w:szCs w:val="20"/>
              </w:rPr>
              <w:t>:</w:t>
            </w:r>
            <w:r w:rsidRPr="009B37D7">
              <w:rPr>
                <w:b/>
                <w:sz w:val="20"/>
                <w:szCs w:val="20"/>
              </w:rPr>
              <w:t xml:space="preserve"> </w:t>
            </w:r>
          </w:p>
          <w:p w14:paraId="371EA722" w14:textId="5840DDD8" w:rsidR="007703A7" w:rsidRPr="007703A7" w:rsidRDefault="007703A7" w:rsidP="00D148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</w:t>
            </w:r>
            <w:r w:rsidRPr="000728AD">
              <w:rPr>
                <w:b/>
                <w:sz w:val="20"/>
                <w:szCs w:val="20"/>
              </w:rPr>
              <w:t xml:space="preserve">: </w:t>
            </w:r>
            <w:r w:rsidRPr="00A931AD">
              <w:rPr>
                <w:sz w:val="20"/>
                <w:szCs w:val="20"/>
                <w:highlight w:val="yellow"/>
                <w:lang w:val="en-US"/>
              </w:rPr>
              <w:t>All changes are cumulative in nature and are in reference to the most recent program funding approval.</w:t>
            </w:r>
          </w:p>
        </w:tc>
      </w:tr>
      <w:tr w:rsidR="00D148E9" w:rsidRPr="009B37D7" w14:paraId="44291986" w14:textId="77777777" w:rsidTr="00D148E9">
        <w:trPr>
          <w:trHeight w:val="70"/>
        </w:trPr>
        <w:tc>
          <w:tcPr>
            <w:tcW w:w="10060" w:type="dxa"/>
            <w:gridSpan w:val="2"/>
          </w:tcPr>
          <w:p w14:paraId="1A1DE6C8" w14:textId="6E778F17" w:rsidR="00D148E9" w:rsidRPr="009B37D7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3981956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8E9" w:rsidRPr="009B37D7">
              <w:rPr>
                <w:sz w:val="20"/>
                <w:szCs w:val="20"/>
              </w:rPr>
              <w:t xml:space="preserve"> </w:t>
            </w:r>
            <w:r w:rsidR="007B0CF7">
              <w:rPr>
                <w:sz w:val="20"/>
                <w:szCs w:val="20"/>
              </w:rPr>
              <w:t>P</w:t>
            </w:r>
            <w:r w:rsidR="00D148E9" w:rsidRPr="009B37D7">
              <w:rPr>
                <w:sz w:val="20"/>
                <w:szCs w:val="20"/>
              </w:rPr>
              <w:t>rogram title modification</w:t>
            </w:r>
          </w:p>
          <w:p w14:paraId="082B3484" w14:textId="626BE8E6" w:rsidR="00D148E9" w:rsidRPr="007703A7" w:rsidRDefault="00000000" w:rsidP="007B0CF7">
            <w:pPr>
              <w:ind w:left="316" w:hanging="316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754620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8E9" w:rsidRPr="009B37D7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 xml:space="preserve">Changes to the funding status of the program (funded </w:t>
            </w:r>
            <w:proofErr w:type="gramStart"/>
            <w:r w:rsidR="007703A7" w:rsidRPr="007703A7">
              <w:rPr>
                <w:sz w:val="20"/>
                <w:szCs w:val="20"/>
              </w:rPr>
              <w:t>to</w:t>
            </w:r>
            <w:proofErr w:type="gramEnd"/>
            <w:r w:rsidR="007703A7" w:rsidRPr="007703A7">
              <w:rPr>
                <w:sz w:val="20"/>
                <w:szCs w:val="20"/>
              </w:rPr>
              <w:t xml:space="preserve"> non-funded or vice versa)</w:t>
            </w:r>
          </w:p>
          <w:p w14:paraId="1ECAB1A2" w14:textId="4B4946C8" w:rsidR="007B0CF7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982192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0CF7" w:rsidRPr="007703A7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>Changes to the program learning outcomes, resulting in a change of a minimum of twenty-five percent of the learning outcomes</w:t>
            </w:r>
          </w:p>
          <w:p w14:paraId="3795DD3C" w14:textId="77777777" w:rsidR="007B0CF7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5009321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8E9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>Changes to the program learning outcomes resulting in a greater or lesser degree of specialization such that a distinct program is created</w:t>
            </w:r>
          </w:p>
          <w:p w14:paraId="14E0050A" w14:textId="77777777" w:rsidR="007B0CF7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6818937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8E9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>Changes to the program learning outcomes resulting in a program that no longer meets ministry program standard</w:t>
            </w:r>
            <w:r w:rsidR="007B0CF7">
              <w:rPr>
                <w:sz w:val="20"/>
                <w:szCs w:val="20"/>
              </w:rPr>
              <w:t>s</w:t>
            </w:r>
          </w:p>
          <w:p w14:paraId="03F6F7D5" w14:textId="52314FAB" w:rsidR="007703A7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4973456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03A7">
              <w:t xml:space="preserve"> </w:t>
            </w:r>
            <w:r w:rsidR="007703A7" w:rsidRPr="007703A7">
              <w:rPr>
                <w:sz w:val="20"/>
                <w:szCs w:val="20"/>
              </w:rPr>
              <w:t xml:space="preserve">The total length of the program increases or decreases by a minimum of twenty-five percent </w:t>
            </w:r>
          </w:p>
          <w:p w14:paraId="27D45F0B" w14:textId="7BC2B3D9" w:rsidR="00626012" w:rsidRPr="007703A7" w:rsidRDefault="00000000" w:rsidP="007B0CF7">
            <w:pPr>
              <w:ind w:left="316" w:hanging="316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708175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8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8E9" w:rsidRPr="009B37D7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>The total hours of the program increase or decrease by a minimum of twenty-five percent</w:t>
            </w:r>
          </w:p>
          <w:p w14:paraId="311D0418" w14:textId="16080C69" w:rsidR="00D148E9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8415824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8E9" w:rsidRPr="009B37D7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>The instructional settings of the program are modified by a minimum of twenty-five percent.</w:t>
            </w:r>
            <w:r w:rsidR="00D148E9">
              <w:rPr>
                <w:sz w:val="20"/>
                <w:szCs w:val="20"/>
              </w:rPr>
              <w:tab/>
            </w:r>
          </w:p>
          <w:p w14:paraId="61D0FB68" w14:textId="2B38FA8C" w:rsidR="007703A7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3281006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3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03A7" w:rsidRPr="009B37D7">
              <w:rPr>
                <w:sz w:val="20"/>
                <w:szCs w:val="20"/>
              </w:rPr>
              <w:t xml:space="preserve"> </w:t>
            </w:r>
            <w:r w:rsidR="007703A7" w:rsidRPr="007703A7">
              <w:rPr>
                <w:sz w:val="20"/>
                <w:szCs w:val="20"/>
              </w:rPr>
              <w:t>Changes to program admission requirements that are more stringent.  *These changes need to be presented to Ontario College Application System (OCAS)</w:t>
            </w:r>
          </w:p>
          <w:p w14:paraId="178B26A2" w14:textId="0A5CBD5E" w:rsidR="00B616E4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7355067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6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6E4" w:rsidRPr="009B37D7">
              <w:rPr>
                <w:sz w:val="20"/>
                <w:szCs w:val="20"/>
              </w:rPr>
              <w:t xml:space="preserve"> </w:t>
            </w:r>
            <w:r w:rsidR="00B616E4">
              <w:rPr>
                <w:sz w:val="20"/>
                <w:szCs w:val="20"/>
              </w:rPr>
              <w:t>C</w:t>
            </w:r>
            <w:r w:rsidR="00B616E4" w:rsidRPr="00B616E4">
              <w:rPr>
                <w:sz w:val="20"/>
                <w:szCs w:val="20"/>
              </w:rPr>
              <w:t>hange to delivery method of the program (conversion to fully online, increasing/decreasing # intakes)</w:t>
            </w:r>
          </w:p>
          <w:p w14:paraId="4F1A6F35" w14:textId="1CF253F2" w:rsidR="007703A7" w:rsidRPr="007C199D" w:rsidRDefault="00000000" w:rsidP="007B0CF7">
            <w:pPr>
              <w:ind w:left="316" w:hanging="316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079286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03A7" w:rsidRPr="009B37D7">
              <w:rPr>
                <w:sz w:val="20"/>
                <w:szCs w:val="20"/>
              </w:rPr>
              <w:t xml:space="preserve"> </w:t>
            </w:r>
            <w:r w:rsidR="007B0CF7">
              <w:rPr>
                <w:sz w:val="20"/>
                <w:szCs w:val="20"/>
              </w:rPr>
              <w:t>C</w:t>
            </w:r>
            <w:r w:rsidR="007703A7" w:rsidRPr="009B37D7">
              <w:rPr>
                <w:sz w:val="20"/>
                <w:szCs w:val="20"/>
              </w:rPr>
              <w:t xml:space="preserve">hange to </w:t>
            </w:r>
            <w:r w:rsidR="007703A7">
              <w:rPr>
                <w:sz w:val="20"/>
                <w:szCs w:val="20"/>
              </w:rPr>
              <w:t>work integrated learning</w:t>
            </w:r>
            <w:r w:rsidR="007703A7" w:rsidRPr="009B37D7">
              <w:rPr>
                <w:sz w:val="20"/>
                <w:szCs w:val="20"/>
              </w:rPr>
              <w:t xml:space="preserve"> experience</w:t>
            </w:r>
            <w:r w:rsidR="007703A7">
              <w:rPr>
                <w:sz w:val="20"/>
                <w:szCs w:val="20"/>
              </w:rPr>
              <w:t xml:space="preserve"> (</w:t>
            </w:r>
            <w:proofErr w:type="gramStart"/>
            <w:r w:rsidR="007703A7">
              <w:rPr>
                <w:sz w:val="20"/>
                <w:szCs w:val="20"/>
              </w:rPr>
              <w:t>e.g.</w:t>
            </w:r>
            <w:proofErr w:type="gramEnd"/>
            <w:r w:rsidR="007703A7">
              <w:rPr>
                <w:sz w:val="20"/>
                <w:szCs w:val="20"/>
              </w:rPr>
              <w:t xml:space="preserve"> placement/practicum, research project, co-op)</w:t>
            </w:r>
          </w:p>
        </w:tc>
      </w:tr>
      <w:tr w:rsidR="00D148E9" w:rsidRPr="009B37D7" w14:paraId="5A75AA63" w14:textId="77777777" w:rsidTr="00D44728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77C4F847" w14:textId="77777777" w:rsidR="00D148E9" w:rsidRPr="009B37D7" w:rsidRDefault="00D148E9" w:rsidP="00D148E9">
            <w:pPr>
              <w:rPr>
                <w:b/>
                <w:sz w:val="20"/>
                <w:szCs w:val="20"/>
              </w:rPr>
            </w:pPr>
            <w:r w:rsidRPr="009B37D7">
              <w:rPr>
                <w:b/>
                <w:sz w:val="20"/>
                <w:szCs w:val="20"/>
              </w:rPr>
              <w:t>Program Change Rationale</w:t>
            </w:r>
          </w:p>
        </w:tc>
      </w:tr>
      <w:tr w:rsidR="0018374D" w:rsidRPr="009B37D7" w14:paraId="2AD66EE9" w14:textId="77777777" w:rsidTr="007B0CF7">
        <w:trPr>
          <w:trHeight w:val="1682"/>
        </w:trPr>
        <w:tc>
          <w:tcPr>
            <w:tcW w:w="4248" w:type="dxa"/>
          </w:tcPr>
          <w:p w14:paraId="6F1675B3" w14:textId="29B4E1F3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Describe the reason(s) that brought about the need for proposed major changes to the program</w:t>
            </w:r>
            <w:r>
              <w:rPr>
                <w:sz w:val="20"/>
                <w:szCs w:val="20"/>
              </w:rPr>
              <w:t xml:space="preserve"> (e.g., updated program standards)</w:t>
            </w:r>
            <w:r w:rsidRPr="009B37D7">
              <w:rPr>
                <w:sz w:val="20"/>
                <w:szCs w:val="20"/>
              </w:rPr>
              <w:t xml:space="preserve">. </w:t>
            </w:r>
          </w:p>
          <w:p w14:paraId="4BAE36C8" w14:textId="77777777" w:rsidR="0018374D" w:rsidRPr="009B37D7" w:rsidRDefault="0018374D" w:rsidP="0018374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5788014" w14:textId="5E9D2F16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  <w:tr w:rsidR="0018374D" w:rsidRPr="009B37D7" w14:paraId="1F801B45" w14:textId="77777777" w:rsidTr="007B0CF7">
        <w:tc>
          <w:tcPr>
            <w:tcW w:w="4248" w:type="dxa"/>
          </w:tcPr>
          <w:p w14:paraId="7F69ACFE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List and provide </w:t>
            </w:r>
            <w:r>
              <w:rPr>
                <w:sz w:val="20"/>
                <w:szCs w:val="20"/>
              </w:rPr>
              <w:t xml:space="preserve">any </w:t>
            </w:r>
            <w:r w:rsidRPr="009B37D7">
              <w:rPr>
                <w:sz w:val="20"/>
                <w:szCs w:val="20"/>
              </w:rPr>
              <w:t xml:space="preserve">accompanying documents that </w:t>
            </w:r>
            <w:r w:rsidRPr="009B37D7">
              <w:rPr>
                <w:b/>
                <w:i/>
                <w:sz w:val="20"/>
                <w:szCs w:val="20"/>
              </w:rPr>
              <w:t>describe the changes</w:t>
            </w:r>
            <w:r w:rsidRPr="009B37D7">
              <w:rPr>
                <w:sz w:val="20"/>
                <w:szCs w:val="20"/>
              </w:rPr>
              <w:t xml:space="preserve"> and </w:t>
            </w:r>
            <w:r w:rsidRPr="009B37D7">
              <w:rPr>
                <w:b/>
                <w:i/>
                <w:sz w:val="20"/>
                <w:szCs w:val="20"/>
              </w:rPr>
              <w:t>support the</w:t>
            </w:r>
            <w:r w:rsidRPr="009B37D7">
              <w:rPr>
                <w:sz w:val="20"/>
                <w:szCs w:val="20"/>
              </w:rPr>
              <w:t xml:space="preserve"> </w:t>
            </w:r>
            <w:r w:rsidRPr="009B37D7">
              <w:rPr>
                <w:b/>
                <w:i/>
                <w:sz w:val="20"/>
                <w:szCs w:val="20"/>
              </w:rPr>
              <w:t>reason(s)</w:t>
            </w:r>
            <w:r w:rsidRPr="009B37D7">
              <w:rPr>
                <w:b/>
                <w:sz w:val="20"/>
                <w:szCs w:val="20"/>
              </w:rPr>
              <w:t xml:space="preserve"> </w:t>
            </w:r>
            <w:r w:rsidRPr="009B37D7">
              <w:rPr>
                <w:sz w:val="20"/>
                <w:szCs w:val="20"/>
              </w:rPr>
              <w:t xml:space="preserve">for the change. </w:t>
            </w:r>
          </w:p>
          <w:p w14:paraId="141E9000" w14:textId="77777777" w:rsidR="0018374D" w:rsidRPr="009B37D7" w:rsidRDefault="0018374D" w:rsidP="0018374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3871010" w14:textId="6735C458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  <w:tr w:rsidR="0018374D" w:rsidRPr="009B37D7" w14:paraId="522FFECA" w14:textId="77777777" w:rsidTr="00067D7F">
        <w:trPr>
          <w:trHeight w:val="263"/>
        </w:trPr>
        <w:tc>
          <w:tcPr>
            <w:tcW w:w="10060" w:type="dxa"/>
            <w:gridSpan w:val="2"/>
            <w:shd w:val="clear" w:color="auto" w:fill="DDDDDD" w:themeFill="accent1"/>
          </w:tcPr>
          <w:p w14:paraId="10A2D773" w14:textId="77777777" w:rsidR="0018374D" w:rsidRPr="009B37D7" w:rsidRDefault="0018374D" w:rsidP="0018374D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9B37D7">
              <w:rPr>
                <w:b/>
                <w:sz w:val="20"/>
                <w:szCs w:val="20"/>
              </w:rPr>
              <w:t>Impact on curriculum</w:t>
            </w:r>
          </w:p>
        </w:tc>
      </w:tr>
      <w:tr w:rsidR="0018374D" w:rsidRPr="009B37D7" w14:paraId="182C1D50" w14:textId="77777777" w:rsidTr="007B0CF7">
        <w:tc>
          <w:tcPr>
            <w:tcW w:w="4248" w:type="dxa"/>
          </w:tcPr>
          <w:p w14:paraId="164E6513" w14:textId="68F98E98" w:rsidR="0018374D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Are the program learning outcomes and essential employability outcomes still being met? </w:t>
            </w:r>
            <w:r>
              <w:rPr>
                <w:sz w:val="20"/>
                <w:szCs w:val="20"/>
              </w:rPr>
              <w:t xml:space="preserve"> Describe.</w:t>
            </w:r>
          </w:p>
          <w:p w14:paraId="58884DA3" w14:textId="77777777" w:rsidR="0018374D" w:rsidRPr="00BC76E4" w:rsidRDefault="0018374D" w:rsidP="0018374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001747DA" w14:textId="1AF7630E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  <w:tr w:rsidR="0018374D" w:rsidRPr="009B37D7" w14:paraId="4B370E9E" w14:textId="77777777" w:rsidTr="006236FB">
        <w:tc>
          <w:tcPr>
            <w:tcW w:w="10060" w:type="dxa"/>
            <w:gridSpan w:val="2"/>
            <w:shd w:val="clear" w:color="auto" w:fill="DBDBDB" w:themeFill="accent6" w:themeFillTint="33"/>
          </w:tcPr>
          <w:p w14:paraId="6F6D327E" w14:textId="77777777" w:rsidR="0018374D" w:rsidRPr="00D148E9" w:rsidRDefault="0018374D" w:rsidP="0018374D">
            <w:pPr>
              <w:rPr>
                <w:b/>
                <w:sz w:val="20"/>
                <w:szCs w:val="20"/>
              </w:rPr>
            </w:pPr>
            <w:r w:rsidRPr="00D148E9">
              <w:rPr>
                <w:b/>
                <w:sz w:val="20"/>
                <w:szCs w:val="20"/>
              </w:rPr>
              <w:t>Impact on other schools</w:t>
            </w:r>
          </w:p>
        </w:tc>
      </w:tr>
      <w:tr w:rsidR="0018374D" w:rsidRPr="009B37D7" w14:paraId="4DA0A20C" w14:textId="77777777" w:rsidTr="007B0CF7">
        <w:tc>
          <w:tcPr>
            <w:tcW w:w="4248" w:type="dxa"/>
          </w:tcPr>
          <w:p w14:paraId="1A389AFE" w14:textId="5B924BCD" w:rsidR="0018374D" w:rsidRPr="00A97FE9" w:rsidRDefault="0018374D" w:rsidP="0018374D">
            <w:pPr>
              <w:rPr>
                <w:rFonts w:ascii="Calibri" w:eastAsia="Calibri" w:hAnsi="Calibri"/>
                <w:sz w:val="20"/>
                <w:szCs w:val="20"/>
              </w:rPr>
            </w:pPr>
            <w:r w:rsidRPr="00A97FE9">
              <w:rPr>
                <w:rFonts w:ascii="Calibri" w:eastAsia="Calibri" w:hAnsi="Calibri"/>
                <w:sz w:val="20"/>
                <w:szCs w:val="20"/>
              </w:rPr>
              <w:t xml:space="preserve">If change involves a service course change involving GAS (COMM, COMP, PSYC, MATH, General Education), please consult with the Dean </w:t>
            </w:r>
            <w:r w:rsidRPr="00A97FE9">
              <w:rPr>
                <w:rFonts w:ascii="Calibri" w:eastAsia="Calibri" w:hAnsi="Calibri"/>
                <w:sz w:val="20"/>
                <w:szCs w:val="20"/>
              </w:rPr>
              <w:lastRenderedPageBreak/>
              <w:t>of GAS and describe the impact that the chan</w:t>
            </w:r>
            <w:r>
              <w:rPr>
                <w:rFonts w:ascii="Calibri" w:eastAsia="Calibri" w:hAnsi="Calibri"/>
                <w:sz w:val="20"/>
                <w:szCs w:val="20"/>
              </w:rPr>
              <w:t>g</w:t>
            </w:r>
            <w:r w:rsidRPr="00A97FE9">
              <w:rPr>
                <w:rFonts w:ascii="Calibri" w:eastAsia="Calibri" w:hAnsi="Calibri"/>
                <w:sz w:val="20"/>
                <w:szCs w:val="20"/>
              </w:rPr>
              <w:t xml:space="preserve">e will have. </w:t>
            </w:r>
          </w:p>
        </w:tc>
        <w:tc>
          <w:tcPr>
            <w:tcW w:w="5812" w:type="dxa"/>
          </w:tcPr>
          <w:p w14:paraId="089EC2B7" w14:textId="1F960FD0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lastRenderedPageBreak/>
              <w:t>If so, please describe and show plan;</w:t>
            </w:r>
          </w:p>
        </w:tc>
      </w:tr>
      <w:tr w:rsidR="0018374D" w:rsidRPr="009B37D7" w14:paraId="0716FB6F" w14:textId="77777777" w:rsidTr="005E2A0B">
        <w:trPr>
          <w:trHeight w:val="263"/>
        </w:trPr>
        <w:tc>
          <w:tcPr>
            <w:tcW w:w="10060" w:type="dxa"/>
            <w:gridSpan w:val="2"/>
            <w:shd w:val="clear" w:color="auto" w:fill="DDDDDD" w:themeFill="accent1"/>
          </w:tcPr>
          <w:p w14:paraId="26758FB6" w14:textId="77777777" w:rsidR="0018374D" w:rsidRPr="009B37D7" w:rsidRDefault="0018374D" w:rsidP="0018374D">
            <w:pPr>
              <w:pStyle w:val="ListParagraph"/>
              <w:ind w:left="0"/>
              <w:contextualSpacing w:val="0"/>
              <w:rPr>
                <w:sz w:val="20"/>
                <w:szCs w:val="20"/>
                <w:lang w:val="en-US"/>
              </w:rPr>
            </w:pPr>
            <w:r w:rsidRPr="009B37D7">
              <w:rPr>
                <w:b/>
                <w:sz w:val="20"/>
                <w:szCs w:val="20"/>
              </w:rPr>
              <w:t>Impact on transferability</w:t>
            </w:r>
          </w:p>
        </w:tc>
      </w:tr>
      <w:tr w:rsidR="0018374D" w:rsidRPr="009B37D7" w14:paraId="33F43CA6" w14:textId="77777777" w:rsidTr="007B0CF7">
        <w:tc>
          <w:tcPr>
            <w:tcW w:w="4248" w:type="dxa"/>
          </w:tcPr>
          <w:p w14:paraId="17B87B49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What is the impact for students transferring within </w:t>
            </w:r>
            <w:r>
              <w:rPr>
                <w:sz w:val="20"/>
                <w:szCs w:val="20"/>
              </w:rPr>
              <w:t>Fleming</w:t>
            </w:r>
            <w:r w:rsidRPr="009B37D7">
              <w:rPr>
                <w:sz w:val="20"/>
                <w:szCs w:val="20"/>
              </w:rPr>
              <w:t xml:space="preserve"> College?</w:t>
            </w:r>
          </w:p>
          <w:p w14:paraId="1B5E6E92" w14:textId="336443F1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What</w:t>
            </w:r>
            <w:r>
              <w:rPr>
                <w:sz w:val="20"/>
                <w:szCs w:val="20"/>
              </w:rPr>
              <w:t xml:space="preserve"> i</w:t>
            </w:r>
            <w:r w:rsidRPr="009B37D7">
              <w:rPr>
                <w:sz w:val="20"/>
                <w:szCs w:val="20"/>
              </w:rPr>
              <w:t xml:space="preserve">s the impact for students transferring outside of </w:t>
            </w:r>
            <w:r>
              <w:rPr>
                <w:sz w:val="20"/>
                <w:szCs w:val="20"/>
              </w:rPr>
              <w:t>Fleming</w:t>
            </w:r>
            <w:r w:rsidRPr="009B37D7">
              <w:rPr>
                <w:sz w:val="20"/>
                <w:szCs w:val="20"/>
              </w:rPr>
              <w:t xml:space="preserve"> College? </w:t>
            </w:r>
          </w:p>
          <w:p w14:paraId="10C4A2B8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Do the changes align with similar programs offered at other colleges?</w:t>
            </w:r>
          </w:p>
          <w:p w14:paraId="29BC5D33" w14:textId="4742BE85" w:rsidR="0018374D" w:rsidRPr="009B37D7" w:rsidRDefault="0018374D" w:rsidP="007B0CF7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Do these changes affect current articulation agreement</w:t>
            </w:r>
            <w:r>
              <w:rPr>
                <w:sz w:val="20"/>
                <w:szCs w:val="20"/>
              </w:rPr>
              <w:t>s</w:t>
            </w:r>
            <w:r w:rsidRPr="009B37D7">
              <w:rPr>
                <w:sz w:val="20"/>
                <w:szCs w:val="20"/>
              </w:rPr>
              <w:t>, pathway options, or external partnerships?</w:t>
            </w:r>
          </w:p>
        </w:tc>
        <w:tc>
          <w:tcPr>
            <w:tcW w:w="5812" w:type="dxa"/>
          </w:tcPr>
          <w:p w14:paraId="3A5041AC" w14:textId="285F0F0E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  <w:tr w:rsidR="0018374D" w:rsidRPr="009B37D7" w14:paraId="71524106" w14:textId="77777777" w:rsidTr="00390F9F">
        <w:trPr>
          <w:trHeight w:val="263"/>
        </w:trPr>
        <w:tc>
          <w:tcPr>
            <w:tcW w:w="10060" w:type="dxa"/>
            <w:gridSpan w:val="2"/>
            <w:shd w:val="clear" w:color="auto" w:fill="DDDDDD" w:themeFill="accent1"/>
          </w:tcPr>
          <w:p w14:paraId="3BC78BFD" w14:textId="77777777" w:rsidR="0018374D" w:rsidRPr="009B37D7" w:rsidRDefault="0018374D" w:rsidP="0018374D">
            <w:pPr>
              <w:pStyle w:val="ListParagraph"/>
              <w:ind w:left="0"/>
              <w:contextualSpacing w:val="0"/>
              <w:rPr>
                <w:sz w:val="20"/>
                <w:szCs w:val="20"/>
                <w:lang w:val="en-US"/>
              </w:rPr>
            </w:pPr>
            <w:r w:rsidRPr="009B37D7">
              <w:rPr>
                <w:b/>
                <w:sz w:val="20"/>
                <w:szCs w:val="20"/>
              </w:rPr>
              <w:t>Impact on students</w:t>
            </w:r>
          </w:p>
        </w:tc>
      </w:tr>
      <w:tr w:rsidR="0018374D" w:rsidRPr="009B37D7" w14:paraId="3BE77104" w14:textId="77777777" w:rsidTr="007B0CF7">
        <w:tc>
          <w:tcPr>
            <w:tcW w:w="4248" w:type="dxa"/>
          </w:tcPr>
          <w:p w14:paraId="7B957465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Do the changes affect current, in-stream students and/or new cohort only? </w:t>
            </w:r>
          </w:p>
          <w:p w14:paraId="2F9F3237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How will students be informed of the changes? </w:t>
            </w:r>
          </w:p>
          <w:p w14:paraId="4B2DFDB9" w14:textId="6693D619" w:rsidR="0018374D" w:rsidRPr="009B37D7" w:rsidRDefault="0018374D" w:rsidP="007B0CF7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What strategies have been put in place to help students manage the changes? (</w:t>
            </w:r>
            <w:proofErr w:type="gramStart"/>
            <w:r w:rsidRPr="009B37D7">
              <w:rPr>
                <w:sz w:val="20"/>
                <w:szCs w:val="20"/>
              </w:rPr>
              <w:t>if</w:t>
            </w:r>
            <w:proofErr w:type="gramEnd"/>
            <w:r w:rsidRPr="009B37D7">
              <w:rPr>
                <w:sz w:val="20"/>
                <w:szCs w:val="20"/>
              </w:rPr>
              <w:t xml:space="preserve"> necessary)</w:t>
            </w:r>
          </w:p>
        </w:tc>
        <w:tc>
          <w:tcPr>
            <w:tcW w:w="5812" w:type="dxa"/>
          </w:tcPr>
          <w:p w14:paraId="3E6B7800" w14:textId="5C4D6274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  <w:tr w:rsidR="0018374D" w:rsidRPr="009B37D7" w14:paraId="22FB1CE3" w14:textId="77777777" w:rsidTr="00346507">
        <w:trPr>
          <w:trHeight w:val="263"/>
        </w:trPr>
        <w:tc>
          <w:tcPr>
            <w:tcW w:w="10060" w:type="dxa"/>
            <w:gridSpan w:val="2"/>
            <w:shd w:val="clear" w:color="auto" w:fill="DDDDDD" w:themeFill="accent1"/>
          </w:tcPr>
          <w:p w14:paraId="38E77833" w14:textId="77777777" w:rsidR="0018374D" w:rsidRPr="009B37D7" w:rsidRDefault="0018374D" w:rsidP="0018374D">
            <w:pPr>
              <w:pStyle w:val="ListParagraph"/>
              <w:ind w:left="0"/>
              <w:contextualSpacing w:val="0"/>
              <w:rPr>
                <w:sz w:val="20"/>
                <w:szCs w:val="20"/>
                <w:lang w:val="en-US"/>
              </w:rPr>
            </w:pPr>
            <w:r w:rsidRPr="009B37D7">
              <w:rPr>
                <w:b/>
                <w:sz w:val="20"/>
                <w:szCs w:val="20"/>
              </w:rPr>
              <w:t>Impact on operating budgets</w:t>
            </w:r>
          </w:p>
        </w:tc>
      </w:tr>
      <w:tr w:rsidR="0018374D" w:rsidRPr="009B37D7" w14:paraId="7367E4DC" w14:textId="77777777" w:rsidTr="007B0CF7">
        <w:trPr>
          <w:trHeight w:val="780"/>
        </w:trPr>
        <w:tc>
          <w:tcPr>
            <w:tcW w:w="4248" w:type="dxa"/>
          </w:tcPr>
          <w:p w14:paraId="168FFA92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Are there budget implications as a result of the changes, such as human resources (staff/faculty)?</w:t>
            </w:r>
          </w:p>
          <w:p w14:paraId="2C8C7F2B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Are there implications for student support service departments? </w:t>
            </w:r>
          </w:p>
          <w:p w14:paraId="40BA948B" w14:textId="4014CAB1" w:rsidR="0018374D" w:rsidRPr="009B37D7" w:rsidRDefault="0018374D" w:rsidP="00D93FF9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What strategies have been put in place to manage these implications/requirements? </w:t>
            </w:r>
          </w:p>
        </w:tc>
        <w:tc>
          <w:tcPr>
            <w:tcW w:w="5812" w:type="dxa"/>
          </w:tcPr>
          <w:p w14:paraId="50E16EE3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  <w:tr w:rsidR="0018374D" w:rsidRPr="009B37D7" w14:paraId="39133E07" w14:textId="77777777" w:rsidTr="00A04ED2">
        <w:trPr>
          <w:trHeight w:val="263"/>
        </w:trPr>
        <w:tc>
          <w:tcPr>
            <w:tcW w:w="10060" w:type="dxa"/>
            <w:gridSpan w:val="2"/>
            <w:shd w:val="clear" w:color="auto" w:fill="DBDBDB" w:themeFill="accent6" w:themeFillTint="33"/>
          </w:tcPr>
          <w:p w14:paraId="73C3C96D" w14:textId="77777777" w:rsidR="0018374D" w:rsidRPr="009B37D7" w:rsidRDefault="0018374D" w:rsidP="0018374D">
            <w:pPr>
              <w:pStyle w:val="ListParagraph"/>
              <w:ind w:left="22"/>
              <w:contextualSpacing w:val="0"/>
              <w:rPr>
                <w:sz w:val="20"/>
                <w:szCs w:val="20"/>
                <w:lang w:val="en-US"/>
              </w:rPr>
            </w:pPr>
            <w:r w:rsidRPr="009B37D7">
              <w:rPr>
                <w:b/>
                <w:sz w:val="20"/>
                <w:szCs w:val="20"/>
              </w:rPr>
              <w:t>Impact on capital space and equipment</w:t>
            </w:r>
          </w:p>
        </w:tc>
      </w:tr>
      <w:tr w:rsidR="0018374D" w:rsidRPr="009B37D7" w14:paraId="22567D0E" w14:textId="77777777" w:rsidTr="007B0CF7">
        <w:trPr>
          <w:trHeight w:val="780"/>
        </w:trPr>
        <w:tc>
          <w:tcPr>
            <w:tcW w:w="4248" w:type="dxa"/>
          </w:tcPr>
          <w:p w14:paraId="323F6DE2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Do the changes affect general purpose space and/or specialized space?</w:t>
            </w:r>
          </w:p>
          <w:p w14:paraId="46673AB0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Are there renovations to existing space required?</w:t>
            </w:r>
          </w:p>
          <w:p w14:paraId="014345A3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Are there new space requirements?</w:t>
            </w:r>
          </w:p>
          <w:p w14:paraId="1C880C17" w14:textId="4B754498" w:rsidR="0018374D" w:rsidRPr="009B37D7" w:rsidRDefault="0018374D" w:rsidP="00D93FF9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Do the changes require new equipment purchases?</w:t>
            </w:r>
          </w:p>
        </w:tc>
        <w:tc>
          <w:tcPr>
            <w:tcW w:w="5812" w:type="dxa"/>
          </w:tcPr>
          <w:p w14:paraId="2A44895D" w14:textId="77777777" w:rsidR="0018374D" w:rsidRPr="009B37D7" w:rsidRDefault="0018374D" w:rsidP="0018374D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If so, please describe and show plan;</w:t>
            </w:r>
          </w:p>
        </w:tc>
      </w:tr>
    </w:tbl>
    <w:p w14:paraId="6B08501F" w14:textId="18AEB7B5" w:rsidR="00A04ED2" w:rsidRDefault="00A04ED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Once completed, this form is to be submitted to the </w:t>
      </w:r>
      <w:r w:rsidR="00D93FF9">
        <w:rPr>
          <w:b/>
          <w:sz w:val="20"/>
          <w:szCs w:val="20"/>
        </w:rPr>
        <w:t>Dean, Academic Quality</w:t>
      </w:r>
      <w:r>
        <w:rPr>
          <w:b/>
          <w:sz w:val="20"/>
          <w:szCs w:val="20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5655"/>
      </w:tblGrid>
      <w:tr w:rsidR="00A04ED2" w:rsidRPr="009B37D7" w14:paraId="1CB8D468" w14:textId="77777777" w:rsidTr="00084F1C">
        <w:tc>
          <w:tcPr>
            <w:tcW w:w="4405" w:type="dxa"/>
            <w:shd w:val="clear" w:color="auto" w:fill="D9D9D9" w:themeFill="background1" w:themeFillShade="D9"/>
          </w:tcPr>
          <w:p w14:paraId="38F6A924" w14:textId="77777777" w:rsidR="00A04ED2" w:rsidRDefault="00A04ED2" w:rsidP="00084F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Implementation Committee</w:t>
            </w:r>
          </w:p>
          <w:p w14:paraId="69C38D49" w14:textId="77777777" w:rsidR="00A04ED2" w:rsidRPr="009B37D7" w:rsidRDefault="00A04ED2" w:rsidP="00084F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Date:</w:t>
            </w:r>
          </w:p>
        </w:tc>
        <w:tc>
          <w:tcPr>
            <w:tcW w:w="5655" w:type="dxa"/>
            <w:shd w:val="clear" w:color="auto" w:fill="auto"/>
          </w:tcPr>
          <w:p w14:paraId="0E10271A" w14:textId="77777777" w:rsidR="00A04ED2" w:rsidRPr="009B37D7" w:rsidRDefault="00A04ED2" w:rsidP="00084F1C">
            <w:pPr>
              <w:rPr>
                <w:sz w:val="20"/>
                <w:szCs w:val="20"/>
              </w:rPr>
            </w:pPr>
          </w:p>
        </w:tc>
      </w:tr>
    </w:tbl>
    <w:p w14:paraId="79B969F4" w14:textId="77777777" w:rsidR="000E2017" w:rsidRPr="009B37D7" w:rsidRDefault="000E2017">
      <w:pPr>
        <w:rPr>
          <w:b/>
          <w:sz w:val="20"/>
          <w:szCs w:val="20"/>
        </w:rPr>
      </w:pPr>
      <w:r w:rsidRPr="009B37D7">
        <w:rPr>
          <w:b/>
          <w:sz w:val="20"/>
          <w:szCs w:val="20"/>
        </w:rPr>
        <w:t>Signatures:</w:t>
      </w:r>
    </w:p>
    <w:tbl>
      <w:tblPr>
        <w:tblStyle w:val="TableGrid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2126"/>
      </w:tblGrid>
      <w:tr w:rsidR="00602EC9" w:rsidRPr="009B37D7" w14:paraId="03A78639" w14:textId="77777777" w:rsidTr="00A04ED2">
        <w:tc>
          <w:tcPr>
            <w:tcW w:w="4390" w:type="dxa"/>
            <w:shd w:val="clear" w:color="auto" w:fill="D9D9D9" w:themeFill="background1" w:themeFillShade="D9"/>
          </w:tcPr>
          <w:p w14:paraId="59229D1E" w14:textId="5F650243" w:rsidR="00602EC9" w:rsidRPr="009B37D7" w:rsidRDefault="00D93FF9" w:rsidP="00BE5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</w:t>
            </w:r>
            <w:r w:rsidR="00620E4E">
              <w:rPr>
                <w:sz w:val="20"/>
                <w:szCs w:val="20"/>
              </w:rPr>
              <w:t>Dean</w:t>
            </w:r>
            <w:r w:rsidR="00602EC9" w:rsidRPr="009B37D7">
              <w:rPr>
                <w:sz w:val="20"/>
                <w:szCs w:val="20"/>
              </w:rPr>
              <w:t>/</w:t>
            </w:r>
            <w:r w:rsidR="00620E4E">
              <w:rPr>
                <w:sz w:val="20"/>
                <w:szCs w:val="20"/>
              </w:rPr>
              <w:t>Designate</w:t>
            </w:r>
            <w:r w:rsidR="00602EC9" w:rsidRPr="009B37D7">
              <w:rPr>
                <w:sz w:val="20"/>
                <w:szCs w:val="20"/>
              </w:rPr>
              <w:t xml:space="preserve"> Name: </w:t>
            </w:r>
          </w:p>
          <w:p w14:paraId="1FF25BE5" w14:textId="77777777" w:rsidR="00602EC9" w:rsidRPr="009B37D7" w:rsidRDefault="00602EC9" w:rsidP="00BE5460">
            <w:pPr>
              <w:rPr>
                <w:sz w:val="20"/>
                <w:szCs w:val="20"/>
              </w:rPr>
            </w:pPr>
          </w:p>
          <w:p w14:paraId="2FBC2B6C" w14:textId="77777777" w:rsidR="00602EC9" w:rsidRPr="009B37D7" w:rsidRDefault="00602EC9" w:rsidP="00BE546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60DA8FCC" w14:textId="77777777" w:rsidR="00602EC9" w:rsidRPr="009B37D7" w:rsidRDefault="00602EC9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Signature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BCB5C7A" w14:textId="77777777" w:rsidR="00602EC9" w:rsidRPr="009B37D7" w:rsidRDefault="00602EC9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Date</w:t>
            </w:r>
          </w:p>
        </w:tc>
      </w:tr>
      <w:tr w:rsidR="00EE08C7" w:rsidRPr="009B37D7" w14:paraId="6C8FE3EB" w14:textId="77777777" w:rsidTr="00A04ED2">
        <w:tc>
          <w:tcPr>
            <w:tcW w:w="4390" w:type="dxa"/>
            <w:shd w:val="clear" w:color="auto" w:fill="D9D9D9" w:themeFill="background1" w:themeFillShade="D9"/>
          </w:tcPr>
          <w:p w14:paraId="4F3EEB70" w14:textId="77777777" w:rsidR="00D93FF9" w:rsidRDefault="00620E4E" w:rsidP="00BE5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Vice-President, Academic </w:t>
            </w:r>
            <w:r w:rsidR="00A04ED2">
              <w:rPr>
                <w:sz w:val="20"/>
                <w:szCs w:val="20"/>
              </w:rPr>
              <w:t>Experience</w:t>
            </w:r>
            <w:r>
              <w:rPr>
                <w:sz w:val="20"/>
                <w:szCs w:val="20"/>
              </w:rPr>
              <w:t xml:space="preserve"> </w:t>
            </w:r>
          </w:p>
          <w:p w14:paraId="4CD4DA46" w14:textId="1672DAC1" w:rsidR="00EE08C7" w:rsidRPr="009B37D7" w:rsidRDefault="00620E4E" w:rsidP="00BE5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1CC697A8" w14:textId="77777777" w:rsidR="00EE08C7" w:rsidRPr="009B37D7" w:rsidRDefault="00EE08C7" w:rsidP="00BE546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9B4D4E9" w14:textId="77777777" w:rsidR="00EE08C7" w:rsidRPr="009B37D7" w:rsidRDefault="00EE08C7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Signature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58B00E" w14:textId="77777777" w:rsidR="00EE08C7" w:rsidRPr="009B37D7" w:rsidRDefault="00EE08C7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Date</w:t>
            </w:r>
          </w:p>
          <w:p w14:paraId="5A66F8E1" w14:textId="77777777" w:rsidR="00EE08C7" w:rsidRPr="009B37D7" w:rsidRDefault="00EE08C7" w:rsidP="00BE5460">
            <w:pPr>
              <w:rPr>
                <w:sz w:val="20"/>
                <w:szCs w:val="20"/>
              </w:rPr>
            </w:pPr>
          </w:p>
          <w:p w14:paraId="3B66A9E1" w14:textId="77777777" w:rsidR="00EE08C7" w:rsidRPr="009B37D7" w:rsidRDefault="00EE08C7" w:rsidP="00BE5460">
            <w:pPr>
              <w:rPr>
                <w:sz w:val="20"/>
                <w:szCs w:val="20"/>
              </w:rPr>
            </w:pPr>
          </w:p>
        </w:tc>
      </w:tr>
      <w:tr w:rsidR="00424BD4" w:rsidRPr="009B37D7" w14:paraId="55C5D376" w14:textId="77777777" w:rsidTr="00A04ED2">
        <w:tc>
          <w:tcPr>
            <w:tcW w:w="4390" w:type="dxa"/>
            <w:shd w:val="clear" w:color="auto" w:fill="D9D9D9" w:themeFill="background1" w:themeFillShade="D9"/>
          </w:tcPr>
          <w:p w14:paraId="190D86A2" w14:textId="0E386842" w:rsidR="00424BD4" w:rsidRDefault="00424BD4" w:rsidP="00424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Vice-President, Academic </w:t>
            </w:r>
            <w:r>
              <w:rPr>
                <w:sz w:val="20"/>
                <w:szCs w:val="20"/>
              </w:rPr>
              <w:t>Operations</w:t>
            </w:r>
          </w:p>
          <w:p w14:paraId="36F2A867" w14:textId="77777777" w:rsidR="00424BD4" w:rsidRPr="009B37D7" w:rsidRDefault="00424BD4" w:rsidP="00424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112CDF07" w14:textId="77777777" w:rsidR="00424BD4" w:rsidRDefault="00424BD4" w:rsidP="00424B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174CC2A" w14:textId="16335010" w:rsidR="00424BD4" w:rsidRPr="009B37D7" w:rsidRDefault="00424BD4" w:rsidP="00424BD4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Signature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9324B8" w14:textId="77777777" w:rsidR="00424BD4" w:rsidRPr="009B37D7" w:rsidRDefault="00424BD4" w:rsidP="00424BD4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Date</w:t>
            </w:r>
          </w:p>
          <w:p w14:paraId="2CF47572" w14:textId="77777777" w:rsidR="00424BD4" w:rsidRPr="009B37D7" w:rsidRDefault="00424BD4" w:rsidP="00424BD4">
            <w:pPr>
              <w:rPr>
                <w:sz w:val="20"/>
                <w:szCs w:val="20"/>
              </w:rPr>
            </w:pPr>
          </w:p>
          <w:p w14:paraId="78C918B5" w14:textId="77777777" w:rsidR="00424BD4" w:rsidRPr="009B37D7" w:rsidRDefault="00424BD4" w:rsidP="00424BD4">
            <w:pPr>
              <w:rPr>
                <w:sz w:val="20"/>
                <w:szCs w:val="20"/>
              </w:rPr>
            </w:pPr>
          </w:p>
        </w:tc>
      </w:tr>
      <w:tr w:rsidR="00CC48D3" w:rsidRPr="009B37D7" w14:paraId="1ACEF400" w14:textId="77777777" w:rsidTr="00A04ED2">
        <w:tc>
          <w:tcPr>
            <w:tcW w:w="4390" w:type="dxa"/>
            <w:shd w:val="clear" w:color="auto" w:fill="D9D9D9" w:themeFill="background1" w:themeFillShade="D9"/>
          </w:tcPr>
          <w:p w14:paraId="67279DA3" w14:textId="1EBD8C13" w:rsidR="00CC48D3" w:rsidRDefault="0018374D" w:rsidP="00620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Quality Office</w:t>
            </w:r>
          </w:p>
          <w:p w14:paraId="75D76C60" w14:textId="77777777" w:rsidR="00620E4E" w:rsidRDefault="00620E4E" w:rsidP="00620E4E">
            <w:pPr>
              <w:rPr>
                <w:sz w:val="20"/>
                <w:szCs w:val="20"/>
              </w:rPr>
            </w:pPr>
          </w:p>
          <w:p w14:paraId="646589DF" w14:textId="77777777" w:rsidR="00620E4E" w:rsidRPr="009B37D7" w:rsidRDefault="00620E4E" w:rsidP="00620E4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2667188A" w14:textId="77777777" w:rsidR="00CC48D3" w:rsidRPr="009B37D7" w:rsidRDefault="00CC48D3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Signature</w:t>
            </w:r>
          </w:p>
          <w:p w14:paraId="5C252885" w14:textId="77777777" w:rsidR="00CC48D3" w:rsidRPr="009B37D7" w:rsidRDefault="00CC48D3" w:rsidP="00BE5460">
            <w:pPr>
              <w:rPr>
                <w:sz w:val="20"/>
                <w:szCs w:val="20"/>
              </w:rPr>
            </w:pPr>
          </w:p>
          <w:p w14:paraId="18904D9C" w14:textId="77777777" w:rsidR="00CC48D3" w:rsidRPr="009B37D7" w:rsidRDefault="00CC48D3" w:rsidP="00BE54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2FE2499" w14:textId="77777777" w:rsidR="00CC48D3" w:rsidRPr="009B37D7" w:rsidRDefault="00CC48D3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Date</w:t>
            </w:r>
          </w:p>
        </w:tc>
      </w:tr>
      <w:tr w:rsidR="006C1150" w:rsidRPr="009B37D7" w14:paraId="710EF8AB" w14:textId="77777777" w:rsidTr="00A04ED2">
        <w:tc>
          <w:tcPr>
            <w:tcW w:w="4390" w:type="dxa"/>
            <w:shd w:val="clear" w:color="auto" w:fill="D9D9D9" w:themeFill="background1" w:themeFillShade="D9"/>
          </w:tcPr>
          <w:p w14:paraId="10736591" w14:textId="77777777" w:rsidR="007043C3" w:rsidRPr="009B37D7" w:rsidRDefault="007043C3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Internal Review:</w:t>
            </w:r>
          </w:p>
          <w:p w14:paraId="360C1CAE" w14:textId="77777777" w:rsidR="006C1150" w:rsidRPr="009B37D7" w:rsidRDefault="006C1150" w:rsidP="007043C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Boa</w:t>
            </w:r>
            <w:r w:rsidR="007043C3" w:rsidRPr="009B37D7">
              <w:rPr>
                <w:sz w:val="20"/>
                <w:szCs w:val="20"/>
              </w:rPr>
              <w:t xml:space="preserve">rd of Governors </w:t>
            </w:r>
            <w:r w:rsidR="00927CA0" w:rsidRPr="009B37D7">
              <w:rPr>
                <w:sz w:val="20"/>
                <w:szCs w:val="20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9B5111C" w14:textId="77777777" w:rsidR="006C1150" w:rsidRPr="009B37D7" w:rsidRDefault="006C1150" w:rsidP="00BE54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25E271B" w14:textId="77777777" w:rsidR="006C1150" w:rsidRPr="009B37D7" w:rsidRDefault="005664C1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Final decision by VPA:</w:t>
            </w:r>
          </w:p>
        </w:tc>
      </w:tr>
      <w:tr w:rsidR="006C1150" w:rsidRPr="009B37D7" w14:paraId="01A374AF" w14:textId="77777777" w:rsidTr="00A04ED2">
        <w:tc>
          <w:tcPr>
            <w:tcW w:w="4390" w:type="dxa"/>
            <w:shd w:val="clear" w:color="auto" w:fill="D9D9D9" w:themeFill="background1" w:themeFillShade="D9"/>
          </w:tcPr>
          <w:p w14:paraId="6666AB5C" w14:textId="77777777" w:rsidR="007043C3" w:rsidRPr="009B37D7" w:rsidRDefault="007043C3" w:rsidP="007043C3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lastRenderedPageBreak/>
              <w:t>External Review/Approval:</w:t>
            </w:r>
          </w:p>
          <w:p w14:paraId="0BC8E747" w14:textId="77777777" w:rsidR="007043C3" w:rsidRPr="009B37D7" w:rsidRDefault="007043C3" w:rsidP="007043C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Credential Validation Services (CVS)</w:t>
            </w:r>
          </w:p>
          <w:p w14:paraId="355D5620" w14:textId="512FE36C" w:rsidR="006C1150" w:rsidRPr="009B37D7" w:rsidRDefault="007043C3" w:rsidP="00D148E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 xml:space="preserve">Ministry </w:t>
            </w:r>
            <w:r w:rsidR="00800FBE" w:rsidRPr="009B37D7">
              <w:rPr>
                <w:sz w:val="20"/>
                <w:szCs w:val="20"/>
              </w:rPr>
              <w:t xml:space="preserve">of </w:t>
            </w:r>
            <w:r w:rsidR="00D148E9">
              <w:rPr>
                <w:sz w:val="20"/>
                <w:szCs w:val="20"/>
              </w:rPr>
              <w:t>Colleges and Universities (MCU)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8BDE077" w14:textId="77777777" w:rsidR="006C1150" w:rsidRPr="009B37D7" w:rsidRDefault="006C1150" w:rsidP="00BE54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7592314" w14:textId="77777777" w:rsidR="006C1150" w:rsidRPr="009B37D7" w:rsidRDefault="005664C1" w:rsidP="00BE5460">
            <w:pPr>
              <w:rPr>
                <w:sz w:val="20"/>
                <w:szCs w:val="20"/>
              </w:rPr>
            </w:pPr>
            <w:r w:rsidRPr="009B37D7">
              <w:rPr>
                <w:sz w:val="20"/>
                <w:szCs w:val="20"/>
              </w:rPr>
              <w:t>Final decision by VPA:</w:t>
            </w:r>
          </w:p>
        </w:tc>
      </w:tr>
    </w:tbl>
    <w:p w14:paraId="76C01CD0" w14:textId="77777777" w:rsidR="00602EC9" w:rsidRPr="009B37D7" w:rsidRDefault="00602EC9" w:rsidP="0079001A">
      <w:pPr>
        <w:rPr>
          <w:b/>
          <w:sz w:val="20"/>
          <w:szCs w:val="20"/>
        </w:rPr>
      </w:pPr>
    </w:p>
    <w:sectPr w:rsidR="00602EC9" w:rsidRPr="009B37D7" w:rsidSect="00EA42DF">
      <w:footerReference w:type="default" r:id="rId8"/>
      <w:pgSz w:w="12240" w:h="15840"/>
      <w:pgMar w:top="1134" w:right="616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7488" w14:textId="77777777" w:rsidR="00577815" w:rsidRDefault="00577815" w:rsidP="005664C1">
      <w:pPr>
        <w:spacing w:after="0" w:line="240" w:lineRule="auto"/>
      </w:pPr>
      <w:r>
        <w:separator/>
      </w:r>
    </w:p>
  </w:endnote>
  <w:endnote w:type="continuationSeparator" w:id="0">
    <w:p w14:paraId="15653FF6" w14:textId="77777777" w:rsidR="00577815" w:rsidRDefault="00577815" w:rsidP="005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79BF" w14:textId="77777777" w:rsidR="00533028" w:rsidRDefault="00533028">
    <w:pPr>
      <w:pStyle w:val="Footer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8BAF" w14:textId="77777777" w:rsidR="00577815" w:rsidRDefault="00577815" w:rsidP="005664C1">
      <w:pPr>
        <w:spacing w:after="0" w:line="240" w:lineRule="auto"/>
      </w:pPr>
      <w:r>
        <w:separator/>
      </w:r>
    </w:p>
  </w:footnote>
  <w:footnote w:type="continuationSeparator" w:id="0">
    <w:p w14:paraId="376A3334" w14:textId="77777777" w:rsidR="00577815" w:rsidRDefault="00577815" w:rsidP="0056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338EC"/>
    <w:multiLevelType w:val="hybridMultilevel"/>
    <w:tmpl w:val="3BDCC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5D5E"/>
    <w:multiLevelType w:val="hybridMultilevel"/>
    <w:tmpl w:val="3BDCC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3803"/>
    <w:multiLevelType w:val="hybridMultilevel"/>
    <w:tmpl w:val="F440FB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EA7080">
      <w:start w:val="29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43CAD"/>
    <w:multiLevelType w:val="hybridMultilevel"/>
    <w:tmpl w:val="D870B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24261"/>
    <w:multiLevelType w:val="hybridMultilevel"/>
    <w:tmpl w:val="80D622D2"/>
    <w:lvl w:ilvl="0" w:tplc="97EA7080">
      <w:start w:val="29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7EA7080">
      <w:start w:val="29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1F687C"/>
    <w:multiLevelType w:val="hybridMultilevel"/>
    <w:tmpl w:val="80F6C40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31254">
    <w:abstractNumId w:val="5"/>
  </w:num>
  <w:num w:numId="2" w16cid:durableId="902639464">
    <w:abstractNumId w:val="3"/>
  </w:num>
  <w:num w:numId="3" w16cid:durableId="251934247">
    <w:abstractNumId w:val="2"/>
  </w:num>
  <w:num w:numId="4" w16cid:durableId="1495949467">
    <w:abstractNumId w:val="4"/>
  </w:num>
  <w:num w:numId="5" w16cid:durableId="109785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440064">
    <w:abstractNumId w:val="0"/>
  </w:num>
  <w:num w:numId="7" w16cid:durableId="204297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50"/>
    <w:rsid w:val="00015DD9"/>
    <w:rsid w:val="00023C42"/>
    <w:rsid w:val="00024F00"/>
    <w:rsid w:val="00041F1F"/>
    <w:rsid w:val="000728AD"/>
    <w:rsid w:val="000A05C9"/>
    <w:rsid w:val="000A126B"/>
    <w:rsid w:val="000A13DD"/>
    <w:rsid w:val="000B30D0"/>
    <w:rsid w:val="000E2017"/>
    <w:rsid w:val="000E5FAD"/>
    <w:rsid w:val="00100601"/>
    <w:rsid w:val="00120CB1"/>
    <w:rsid w:val="00130B72"/>
    <w:rsid w:val="00147F81"/>
    <w:rsid w:val="00152052"/>
    <w:rsid w:val="001612C5"/>
    <w:rsid w:val="0018325F"/>
    <w:rsid w:val="0018374D"/>
    <w:rsid w:val="0019363A"/>
    <w:rsid w:val="001B039B"/>
    <w:rsid w:val="001C658E"/>
    <w:rsid w:val="001D5400"/>
    <w:rsid w:val="001F3EDB"/>
    <w:rsid w:val="002135F5"/>
    <w:rsid w:val="0021792A"/>
    <w:rsid w:val="00232597"/>
    <w:rsid w:val="00232893"/>
    <w:rsid w:val="00254292"/>
    <w:rsid w:val="00255D5A"/>
    <w:rsid w:val="00257005"/>
    <w:rsid w:val="00294ABF"/>
    <w:rsid w:val="002C61F4"/>
    <w:rsid w:val="00300DC0"/>
    <w:rsid w:val="003160AB"/>
    <w:rsid w:val="003265C0"/>
    <w:rsid w:val="00412BE8"/>
    <w:rsid w:val="00417A6A"/>
    <w:rsid w:val="00421F48"/>
    <w:rsid w:val="00424BD4"/>
    <w:rsid w:val="0044469D"/>
    <w:rsid w:val="00451E81"/>
    <w:rsid w:val="00460116"/>
    <w:rsid w:val="00475C59"/>
    <w:rsid w:val="004975B6"/>
    <w:rsid w:val="004B1FC8"/>
    <w:rsid w:val="0051158B"/>
    <w:rsid w:val="00533028"/>
    <w:rsid w:val="005360EE"/>
    <w:rsid w:val="005419CC"/>
    <w:rsid w:val="00561EAF"/>
    <w:rsid w:val="005664C1"/>
    <w:rsid w:val="00577815"/>
    <w:rsid w:val="0058346E"/>
    <w:rsid w:val="00583FE3"/>
    <w:rsid w:val="005864DC"/>
    <w:rsid w:val="005913AF"/>
    <w:rsid w:val="00592E98"/>
    <w:rsid w:val="005932C8"/>
    <w:rsid w:val="0059716C"/>
    <w:rsid w:val="005A1930"/>
    <w:rsid w:val="005D7F41"/>
    <w:rsid w:val="00602EC9"/>
    <w:rsid w:val="00620E4E"/>
    <w:rsid w:val="00625E7A"/>
    <w:rsid w:val="00626012"/>
    <w:rsid w:val="006275EA"/>
    <w:rsid w:val="006341D6"/>
    <w:rsid w:val="00650115"/>
    <w:rsid w:val="00664D1D"/>
    <w:rsid w:val="00677781"/>
    <w:rsid w:val="006800BF"/>
    <w:rsid w:val="0068390D"/>
    <w:rsid w:val="006C1150"/>
    <w:rsid w:val="006F47F4"/>
    <w:rsid w:val="007043C3"/>
    <w:rsid w:val="00734ED3"/>
    <w:rsid w:val="00742FF4"/>
    <w:rsid w:val="007703A7"/>
    <w:rsid w:val="0079001A"/>
    <w:rsid w:val="007A12AA"/>
    <w:rsid w:val="007B0CF7"/>
    <w:rsid w:val="007C11FD"/>
    <w:rsid w:val="007C199D"/>
    <w:rsid w:val="007F337C"/>
    <w:rsid w:val="007F5C64"/>
    <w:rsid w:val="007F6F4C"/>
    <w:rsid w:val="00800FBE"/>
    <w:rsid w:val="00817D65"/>
    <w:rsid w:val="00824A98"/>
    <w:rsid w:val="00826A33"/>
    <w:rsid w:val="00857C3C"/>
    <w:rsid w:val="008614FA"/>
    <w:rsid w:val="008717A2"/>
    <w:rsid w:val="008808B0"/>
    <w:rsid w:val="008A0CD6"/>
    <w:rsid w:val="008A140E"/>
    <w:rsid w:val="00902859"/>
    <w:rsid w:val="00911B19"/>
    <w:rsid w:val="00927CA0"/>
    <w:rsid w:val="00933DE8"/>
    <w:rsid w:val="009A2AFA"/>
    <w:rsid w:val="009B37D7"/>
    <w:rsid w:val="009B558F"/>
    <w:rsid w:val="009C334F"/>
    <w:rsid w:val="009C66C4"/>
    <w:rsid w:val="00A04ED2"/>
    <w:rsid w:val="00A6552B"/>
    <w:rsid w:val="00A83907"/>
    <w:rsid w:val="00A931AD"/>
    <w:rsid w:val="00AE225E"/>
    <w:rsid w:val="00AE59A0"/>
    <w:rsid w:val="00B11559"/>
    <w:rsid w:val="00B40E98"/>
    <w:rsid w:val="00B616E4"/>
    <w:rsid w:val="00B65949"/>
    <w:rsid w:val="00B825EF"/>
    <w:rsid w:val="00BA536D"/>
    <w:rsid w:val="00BC76E4"/>
    <w:rsid w:val="00BD279E"/>
    <w:rsid w:val="00BE5460"/>
    <w:rsid w:val="00BE591F"/>
    <w:rsid w:val="00BF660E"/>
    <w:rsid w:val="00C26824"/>
    <w:rsid w:val="00C57AC9"/>
    <w:rsid w:val="00C671D2"/>
    <w:rsid w:val="00CC1B9C"/>
    <w:rsid w:val="00CC1C6A"/>
    <w:rsid w:val="00CC44F2"/>
    <w:rsid w:val="00CC48D3"/>
    <w:rsid w:val="00CD25FA"/>
    <w:rsid w:val="00D148E9"/>
    <w:rsid w:val="00D34122"/>
    <w:rsid w:val="00D52133"/>
    <w:rsid w:val="00D67B67"/>
    <w:rsid w:val="00D82F25"/>
    <w:rsid w:val="00D93FF9"/>
    <w:rsid w:val="00DD06E0"/>
    <w:rsid w:val="00E034C0"/>
    <w:rsid w:val="00E156D5"/>
    <w:rsid w:val="00E46C64"/>
    <w:rsid w:val="00E470E7"/>
    <w:rsid w:val="00E53764"/>
    <w:rsid w:val="00EA42DF"/>
    <w:rsid w:val="00EB566E"/>
    <w:rsid w:val="00EC0C9C"/>
    <w:rsid w:val="00EC3BB7"/>
    <w:rsid w:val="00EE08C7"/>
    <w:rsid w:val="00F23DEE"/>
    <w:rsid w:val="00F31F05"/>
    <w:rsid w:val="00F6096C"/>
    <w:rsid w:val="00F76765"/>
    <w:rsid w:val="00FA24D9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18BD"/>
  <w15:docId w15:val="{28BD491A-7515-4D18-844F-EC652806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50"/>
  </w:style>
  <w:style w:type="paragraph" w:styleId="Heading1">
    <w:name w:val="heading 1"/>
    <w:basedOn w:val="Normal"/>
    <w:next w:val="Normal"/>
    <w:link w:val="Heading1Char"/>
    <w:uiPriority w:val="9"/>
    <w:qFormat/>
    <w:rsid w:val="006C1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5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1150"/>
    <w:pPr>
      <w:ind w:left="720"/>
      <w:contextualSpacing/>
    </w:pPr>
  </w:style>
  <w:style w:type="table" w:styleId="TableGrid">
    <w:name w:val="Table Grid"/>
    <w:basedOn w:val="TableNormal"/>
    <w:uiPriority w:val="59"/>
    <w:rsid w:val="006C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4C1"/>
  </w:style>
  <w:style w:type="paragraph" w:styleId="Footer">
    <w:name w:val="footer"/>
    <w:basedOn w:val="Normal"/>
    <w:link w:val="FooterChar"/>
    <w:uiPriority w:val="99"/>
    <w:unhideWhenUsed/>
    <w:rsid w:val="005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C1"/>
  </w:style>
  <w:style w:type="character" w:styleId="Hyperlink">
    <w:name w:val="Hyperlink"/>
    <w:basedOn w:val="DefaultParagraphFont"/>
    <w:uiPriority w:val="99"/>
    <w:unhideWhenUsed/>
    <w:rsid w:val="0051158B"/>
    <w:rPr>
      <w:color w:val="5F5F5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602EC9"/>
    <w:pPr>
      <w:widowControl w:val="0"/>
      <w:spacing w:after="0" w:line="240" w:lineRule="auto"/>
      <w:ind w:left="17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2EC9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Text">
    <w:name w:val="Table Text"/>
    <w:basedOn w:val="Normal"/>
    <w:qFormat/>
    <w:rsid w:val="00650115"/>
    <w:pPr>
      <w:spacing w:before="120" w:after="120" w:line="240" w:lineRule="auto"/>
    </w:pPr>
    <w:rPr>
      <w:rFonts w:ascii="Calibri" w:eastAsia="Times New Roman" w:hAnsi="Calibri" w:cs="Times New Roman"/>
      <w:sz w:val="20"/>
      <w:lang w:eastAsia="en-CA"/>
    </w:rPr>
  </w:style>
  <w:style w:type="paragraph" w:customStyle="1" w:styleId="TableHeading">
    <w:name w:val="Table Heading"/>
    <w:basedOn w:val="TableText"/>
    <w:next w:val="Normal"/>
    <w:qFormat/>
    <w:rsid w:val="00650115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913AF"/>
    <w:rPr>
      <w:color w:val="919191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5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5C56-A2AB-4581-96BF-6C386169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Academic Quality Office</dc:creator>
  <cp:lastModifiedBy>Kristine McBride</cp:lastModifiedBy>
  <cp:revision>2</cp:revision>
  <cp:lastPrinted>2016-07-12T17:46:00Z</cp:lastPrinted>
  <dcterms:created xsi:type="dcterms:W3CDTF">2023-08-28T16:30:00Z</dcterms:created>
  <dcterms:modified xsi:type="dcterms:W3CDTF">2023-08-28T16:30:00Z</dcterms:modified>
</cp:coreProperties>
</file>