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46" w:rsidRPr="00705710" w:rsidRDefault="0079656D" w:rsidP="00F755A9">
      <w:pPr>
        <w:pStyle w:val="Title"/>
        <w:rPr>
          <w:b/>
          <w:color w:val="244061" w:themeColor="accent1" w:themeShade="80"/>
          <w:sz w:val="40"/>
          <w:szCs w:val="40"/>
          <w:u w:val="single"/>
        </w:rPr>
      </w:pPr>
      <w:r w:rsidRPr="00705710">
        <w:rPr>
          <w:b/>
          <w:color w:val="244061" w:themeColor="accent1" w:themeShade="80"/>
          <w:sz w:val="40"/>
          <w:szCs w:val="40"/>
          <w:u w:val="single"/>
        </w:rPr>
        <w:t>Progr</w:t>
      </w:r>
      <w:r w:rsidR="00EA4DDF" w:rsidRPr="00705710">
        <w:rPr>
          <w:b/>
          <w:color w:val="244061" w:themeColor="accent1" w:themeShade="80"/>
          <w:sz w:val="40"/>
          <w:szCs w:val="40"/>
          <w:u w:val="single"/>
        </w:rPr>
        <w:t xml:space="preserve">am </w:t>
      </w:r>
      <w:r w:rsidR="0024018D" w:rsidRPr="00705710">
        <w:rPr>
          <w:b/>
          <w:color w:val="244061" w:themeColor="accent1" w:themeShade="80"/>
          <w:sz w:val="40"/>
          <w:szCs w:val="40"/>
          <w:u w:val="single"/>
        </w:rPr>
        <w:t xml:space="preserve">and Curriculum </w:t>
      </w:r>
      <w:r w:rsidR="00EA4DDF" w:rsidRPr="00705710">
        <w:rPr>
          <w:b/>
          <w:color w:val="244061" w:themeColor="accent1" w:themeShade="80"/>
          <w:sz w:val="40"/>
          <w:szCs w:val="40"/>
          <w:u w:val="single"/>
        </w:rPr>
        <w:t xml:space="preserve">Review </w:t>
      </w:r>
      <w:r w:rsidR="00634520" w:rsidRPr="00705710">
        <w:rPr>
          <w:b/>
          <w:color w:val="244061" w:themeColor="accent1" w:themeShade="80"/>
          <w:sz w:val="40"/>
          <w:szCs w:val="40"/>
          <w:u w:val="single"/>
        </w:rPr>
        <w:t>Template</w:t>
      </w:r>
    </w:p>
    <w:p w:rsidR="00341AF1" w:rsidRPr="005C0ABE" w:rsidRDefault="00341AF1" w:rsidP="00F755A9">
      <w:pPr>
        <w:pStyle w:val="NoSpacing"/>
        <w:rPr>
          <w:sz w:val="20"/>
          <w:lang w:val="en-CA"/>
        </w:rPr>
      </w:pPr>
    </w:p>
    <w:p w:rsidR="00705710" w:rsidRDefault="00705710" w:rsidP="00F755A9">
      <w:pPr>
        <w:pStyle w:val="NoSpacing"/>
        <w:rPr>
          <w:i/>
          <w:szCs w:val="22"/>
          <w:lang w:val="en-CA"/>
        </w:rPr>
      </w:pPr>
    </w:p>
    <w:p w:rsidR="002A24CF" w:rsidRDefault="00341AF1" w:rsidP="00F755A9">
      <w:pPr>
        <w:pStyle w:val="NoSpacing"/>
        <w:rPr>
          <w:i/>
          <w:szCs w:val="22"/>
          <w:lang w:val="en-CA"/>
        </w:rPr>
      </w:pPr>
      <w:r w:rsidRPr="003D01D0">
        <w:rPr>
          <w:i/>
          <w:szCs w:val="22"/>
          <w:lang w:val="en-CA"/>
        </w:rPr>
        <w:t xml:space="preserve">Instructions:  </w:t>
      </w:r>
      <w:r w:rsidR="00DD337F">
        <w:rPr>
          <w:i/>
          <w:szCs w:val="22"/>
          <w:lang w:val="en-CA"/>
        </w:rPr>
        <w:t>Review all information that is stored on your program and curriculum review web page.</w:t>
      </w:r>
    </w:p>
    <w:p w:rsidR="00705710" w:rsidRDefault="00705710" w:rsidP="00F755A9">
      <w:pPr>
        <w:pStyle w:val="NoSpacing"/>
        <w:rPr>
          <w:i/>
          <w:szCs w:val="22"/>
          <w:lang w:val="en-CA"/>
        </w:rPr>
      </w:pPr>
    </w:p>
    <w:p w:rsidR="002A24CF" w:rsidRDefault="006E0A34" w:rsidP="00F755A9">
      <w:pPr>
        <w:pStyle w:val="NoSpacing"/>
        <w:rPr>
          <w:i/>
          <w:lang w:val="en-CA"/>
        </w:rPr>
      </w:pPr>
      <w:hyperlink r:id="rId8" w:history="1">
        <w:r w:rsidR="002A24CF" w:rsidRPr="004D6E96">
          <w:rPr>
            <w:rStyle w:val="Hyperlink"/>
            <w:rFonts w:cs="Arial"/>
            <w:b/>
            <w:i/>
            <w:sz w:val="28"/>
            <w:szCs w:val="28"/>
            <w:lang w:val="en-CA"/>
          </w:rPr>
          <w:t>https://department.flemingcollege.ca/pcr</w:t>
        </w:r>
      </w:hyperlink>
    </w:p>
    <w:p w:rsidR="005D29AD" w:rsidRDefault="005D29AD" w:rsidP="00F755A9">
      <w:pPr>
        <w:pStyle w:val="NoSpacing"/>
        <w:rPr>
          <w:i/>
          <w:szCs w:val="22"/>
          <w:lang w:val="en-CA"/>
        </w:rPr>
      </w:pPr>
    </w:p>
    <w:p w:rsidR="00341AF1" w:rsidRPr="00F679B2" w:rsidRDefault="00341AF1" w:rsidP="00F755A9">
      <w:pPr>
        <w:pStyle w:val="NoSpacing"/>
        <w:rPr>
          <w:lang w:val="en-CA"/>
        </w:rPr>
      </w:pPr>
      <w:r w:rsidRPr="003D01D0">
        <w:rPr>
          <w:i/>
          <w:szCs w:val="22"/>
          <w:lang w:val="en-CA"/>
        </w:rPr>
        <w:t xml:space="preserve">   </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2127"/>
        <w:gridCol w:w="4823"/>
        <w:gridCol w:w="2231"/>
        <w:gridCol w:w="5562"/>
      </w:tblGrid>
      <w:tr w:rsidR="00B40CF0" w:rsidRPr="00116B54" w:rsidTr="00062CCC">
        <w:trPr>
          <w:trHeight w:val="2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 xml:space="preserve">Program Coordinator:  </w:t>
            </w:r>
          </w:p>
        </w:tc>
        <w:tc>
          <w:tcPr>
            <w:tcW w:w="4823" w:type="dxa"/>
            <w:shd w:val="clear" w:color="auto" w:fill="auto"/>
            <w:vAlign w:val="center"/>
          </w:tcPr>
          <w:p w:rsidR="00B40CF0" w:rsidRPr="00116B54" w:rsidRDefault="002E074B" w:rsidP="00F755A9">
            <w:pPr>
              <w:pStyle w:val="NoSpacing"/>
              <w:rPr>
                <w:rFonts w:cstheme="minorHAnsi"/>
                <w:szCs w:val="22"/>
                <w:lang w:val="en-CA"/>
              </w:rPr>
            </w:pPr>
            <w:r>
              <w:rPr>
                <w:rFonts w:cstheme="minorHAnsi"/>
                <w:szCs w:val="22"/>
                <w:lang w:val="en-CA"/>
              </w:rPr>
              <w:t>Kelly McKnight</w:t>
            </w:r>
          </w:p>
        </w:tc>
        <w:tc>
          <w:tcPr>
            <w:tcW w:w="2231"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Chair:</w:t>
            </w:r>
          </w:p>
        </w:tc>
        <w:tc>
          <w:tcPr>
            <w:tcW w:w="5562" w:type="dxa"/>
            <w:shd w:val="clear" w:color="auto" w:fill="auto"/>
            <w:vAlign w:val="center"/>
          </w:tcPr>
          <w:p w:rsidR="00B40CF0" w:rsidRPr="00116B54" w:rsidRDefault="002E074B" w:rsidP="00F755A9">
            <w:pPr>
              <w:pStyle w:val="NoSpacing"/>
              <w:rPr>
                <w:rFonts w:cstheme="minorHAnsi"/>
                <w:szCs w:val="22"/>
                <w:lang w:val="en-CA"/>
              </w:rPr>
            </w:pPr>
            <w:r>
              <w:rPr>
                <w:rFonts w:cstheme="minorHAnsi"/>
                <w:szCs w:val="22"/>
                <w:lang w:val="en-CA"/>
              </w:rPr>
              <w:t>Nick Stone</w:t>
            </w:r>
          </w:p>
        </w:tc>
      </w:tr>
      <w:tr w:rsidR="00B40CF0" w:rsidRPr="00116B54" w:rsidTr="00062CCC">
        <w:trPr>
          <w:trHeight w:val="308"/>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Review Facilitator:</w:t>
            </w:r>
          </w:p>
        </w:tc>
        <w:tc>
          <w:tcPr>
            <w:tcW w:w="4823" w:type="dxa"/>
            <w:shd w:val="clear" w:color="auto" w:fill="auto"/>
            <w:vAlign w:val="center"/>
          </w:tcPr>
          <w:p w:rsidR="00B40CF0" w:rsidRPr="00116B54" w:rsidRDefault="00A77430" w:rsidP="00F755A9">
            <w:pPr>
              <w:pStyle w:val="NoSpacing"/>
              <w:rPr>
                <w:rFonts w:cstheme="minorHAnsi"/>
                <w:szCs w:val="22"/>
                <w:lang w:val="en-CA"/>
              </w:rPr>
            </w:pPr>
            <w:r>
              <w:rPr>
                <w:rFonts w:cstheme="minorHAnsi"/>
                <w:szCs w:val="22"/>
                <w:lang w:val="en-CA"/>
              </w:rPr>
              <w:t>Kelly McKnight</w:t>
            </w:r>
          </w:p>
        </w:tc>
        <w:tc>
          <w:tcPr>
            <w:tcW w:w="2231"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Date Completed:</w:t>
            </w:r>
          </w:p>
        </w:tc>
        <w:tc>
          <w:tcPr>
            <w:tcW w:w="5562" w:type="dxa"/>
            <w:shd w:val="clear" w:color="auto" w:fill="auto"/>
            <w:vAlign w:val="center"/>
          </w:tcPr>
          <w:p w:rsidR="00B40CF0" w:rsidRPr="00116B54" w:rsidRDefault="006E0A34" w:rsidP="00F755A9">
            <w:pPr>
              <w:pStyle w:val="NoSpacing"/>
              <w:rPr>
                <w:rFonts w:cstheme="minorHAnsi"/>
                <w:szCs w:val="22"/>
                <w:lang w:val="en-CA"/>
              </w:rPr>
            </w:pPr>
            <w:r>
              <w:rPr>
                <w:rFonts w:cstheme="minorHAnsi"/>
                <w:szCs w:val="22"/>
                <w:lang w:val="en-CA"/>
              </w:rPr>
              <w:t>June 21, 2018</w:t>
            </w:r>
          </w:p>
        </w:tc>
      </w:tr>
      <w:tr w:rsidR="00B40CF0" w:rsidRPr="00116B54" w:rsidTr="00062CCC">
        <w:trPr>
          <w:trHeight w:val="3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Name:</w:t>
            </w:r>
          </w:p>
        </w:tc>
        <w:tc>
          <w:tcPr>
            <w:tcW w:w="4823" w:type="dxa"/>
            <w:shd w:val="clear" w:color="auto" w:fill="auto"/>
            <w:vAlign w:val="center"/>
          </w:tcPr>
          <w:p w:rsidR="00B40CF0" w:rsidRPr="00116B54" w:rsidRDefault="002E074B" w:rsidP="00780F1D">
            <w:pPr>
              <w:pStyle w:val="NoSpacing"/>
              <w:rPr>
                <w:rFonts w:cstheme="minorHAnsi"/>
                <w:szCs w:val="22"/>
                <w:lang w:val="en-CA"/>
              </w:rPr>
            </w:pPr>
            <w:r>
              <w:rPr>
                <w:rFonts w:cstheme="minorHAnsi"/>
                <w:szCs w:val="22"/>
                <w:lang w:val="en-CA"/>
              </w:rPr>
              <w:t>OTA &amp; PTA</w:t>
            </w:r>
          </w:p>
        </w:tc>
        <w:tc>
          <w:tcPr>
            <w:tcW w:w="2231"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Code:</w:t>
            </w:r>
          </w:p>
        </w:tc>
        <w:tc>
          <w:tcPr>
            <w:tcW w:w="5562" w:type="dxa"/>
            <w:shd w:val="clear" w:color="auto" w:fill="auto"/>
            <w:vAlign w:val="center"/>
          </w:tcPr>
          <w:p w:rsidR="00B40CF0" w:rsidRPr="00116B54" w:rsidRDefault="002E074B" w:rsidP="00F755A9">
            <w:pPr>
              <w:pStyle w:val="NoSpacing"/>
              <w:rPr>
                <w:rFonts w:cstheme="minorHAnsi"/>
                <w:szCs w:val="22"/>
                <w:lang w:val="en-CA"/>
              </w:rPr>
            </w:pPr>
            <w:r>
              <w:rPr>
                <w:rFonts w:cstheme="minorHAnsi"/>
                <w:szCs w:val="22"/>
                <w:lang w:val="en-CA"/>
              </w:rPr>
              <w:t>POA</w:t>
            </w:r>
            <w:bookmarkStart w:id="0" w:name="_GoBack"/>
            <w:bookmarkEnd w:id="0"/>
          </w:p>
        </w:tc>
      </w:tr>
      <w:tr w:rsidR="00B40CF0" w:rsidRPr="00116B54" w:rsidTr="00035A4C">
        <w:tblPrEx>
          <w:shd w:val="clear" w:color="auto" w:fill="auto"/>
          <w:tblLook w:val="01E0" w:firstRow="1" w:lastRow="1" w:firstColumn="1" w:lastColumn="1" w:noHBand="0" w:noVBand="0"/>
        </w:tblPrEx>
        <w:trPr>
          <w:trHeight w:val="223"/>
        </w:trPr>
        <w:tc>
          <w:tcPr>
            <w:tcW w:w="6950" w:type="dxa"/>
            <w:gridSpan w:val="2"/>
            <w:shd w:val="clear" w:color="auto" w:fill="BFBFBF" w:themeFill="background1" w:themeFillShade="BF"/>
            <w:tcMar>
              <w:top w:w="113" w:type="dxa"/>
              <w:bottom w:w="113" w:type="dxa"/>
            </w:tcMar>
          </w:tcPr>
          <w:p w:rsidR="00B40CF0" w:rsidRPr="00116B54" w:rsidRDefault="00B40CF0" w:rsidP="00035A4C">
            <w:pPr>
              <w:pStyle w:val="NoSpacing"/>
              <w:rPr>
                <w:rFonts w:cstheme="minorHAnsi"/>
                <w:szCs w:val="22"/>
              </w:rPr>
            </w:pPr>
            <w:r w:rsidRPr="007B41BB">
              <w:rPr>
                <w:rFonts w:cstheme="minorHAnsi"/>
                <w:szCs w:val="22"/>
              </w:rPr>
              <w:t>1.0</w:t>
            </w:r>
            <w:r w:rsidRPr="00116B54">
              <w:rPr>
                <w:rFonts w:cstheme="minorHAnsi"/>
                <w:szCs w:val="22"/>
              </w:rPr>
              <w:t xml:space="preserve"> </w:t>
            </w:r>
            <w:r w:rsidR="00BA34CA" w:rsidRPr="00116B54">
              <w:rPr>
                <w:rFonts w:cstheme="minorHAnsi"/>
                <w:szCs w:val="22"/>
              </w:rPr>
              <w:t>Industry Trends and Employment</w:t>
            </w:r>
            <w:r w:rsidR="00BA34CA" w:rsidRPr="005C0ABE">
              <w:rPr>
                <w:rFonts w:cstheme="minorHAnsi"/>
                <w:bCs/>
                <w:sz w:val="21"/>
                <w:szCs w:val="21"/>
              </w:rPr>
              <w:t xml:space="preserve"> </w:t>
            </w:r>
          </w:p>
        </w:tc>
        <w:tc>
          <w:tcPr>
            <w:tcW w:w="7793" w:type="dxa"/>
            <w:gridSpan w:val="2"/>
            <w:shd w:val="clear" w:color="auto" w:fill="BFBFBF" w:themeFill="background1" w:themeFillShade="BF"/>
            <w:tcMar>
              <w:top w:w="113" w:type="dxa"/>
              <w:bottom w:w="113" w:type="dxa"/>
            </w:tcMar>
          </w:tcPr>
          <w:p w:rsidR="00B40CF0" w:rsidRPr="00116B54" w:rsidRDefault="00B40CF0" w:rsidP="00F755A9">
            <w:pPr>
              <w:pStyle w:val="NoSpacing"/>
              <w:rPr>
                <w:rFonts w:cstheme="minorHAnsi"/>
                <w:i/>
                <w:szCs w:val="22"/>
              </w:rPr>
            </w:pPr>
            <w:r w:rsidRPr="00116B54">
              <w:rPr>
                <w:rFonts w:cstheme="minorHAnsi"/>
                <w:szCs w:val="22"/>
              </w:rPr>
              <w:t>Summary</w:t>
            </w:r>
            <w:r w:rsidRPr="00116B54">
              <w:rPr>
                <w:rFonts w:cstheme="minorHAnsi"/>
                <w:szCs w:val="22"/>
                <w:lang w:val="en-CA"/>
              </w:rPr>
              <w:t xml:space="preserve"> of Key Findings</w:t>
            </w:r>
          </w:p>
        </w:tc>
      </w:tr>
      <w:tr w:rsidR="00B40CF0" w:rsidRPr="00116B54" w:rsidTr="00062CCC">
        <w:tblPrEx>
          <w:shd w:val="clear" w:color="auto" w:fill="auto"/>
          <w:tblLook w:val="01E0" w:firstRow="1" w:lastRow="1" w:firstColumn="1" w:lastColumn="1" w:noHBand="0" w:noVBand="0"/>
        </w:tblPrEx>
        <w:tc>
          <w:tcPr>
            <w:tcW w:w="6950" w:type="dxa"/>
            <w:gridSpan w:val="2"/>
            <w:tcMar>
              <w:top w:w="113" w:type="dxa"/>
              <w:bottom w:w="113" w:type="dxa"/>
            </w:tcMar>
          </w:tcPr>
          <w:p w:rsidR="00BA34CA" w:rsidRPr="00801481" w:rsidRDefault="00BA34CA" w:rsidP="00137DF9">
            <w:pPr>
              <w:pStyle w:val="NoSpacing"/>
              <w:numPr>
                <w:ilvl w:val="1"/>
                <w:numId w:val="4"/>
              </w:numPr>
              <w:rPr>
                <w:rFonts w:cstheme="minorHAnsi"/>
                <w:b/>
                <w:bCs/>
                <w:sz w:val="21"/>
                <w:szCs w:val="21"/>
              </w:rPr>
            </w:pPr>
            <w:r w:rsidRPr="00801481">
              <w:rPr>
                <w:rFonts w:cstheme="minorHAnsi"/>
                <w:b/>
                <w:szCs w:val="22"/>
              </w:rPr>
              <w:t>Labour Market &amp; Occupational Standard Trends</w:t>
            </w:r>
          </w:p>
          <w:p w:rsidR="00B40CF0" w:rsidRPr="005C0ABE" w:rsidRDefault="00B40CF0" w:rsidP="00137DF9">
            <w:pPr>
              <w:pStyle w:val="NoSpacing"/>
              <w:numPr>
                <w:ilvl w:val="0"/>
                <w:numId w:val="22"/>
              </w:numPr>
              <w:ind w:left="222" w:hanging="142"/>
              <w:rPr>
                <w:rFonts w:cstheme="minorHAnsi"/>
                <w:bCs/>
                <w:sz w:val="21"/>
                <w:szCs w:val="21"/>
              </w:rPr>
            </w:pPr>
            <w:r w:rsidRPr="005C0ABE">
              <w:rPr>
                <w:rFonts w:cstheme="minorHAnsi"/>
                <w:bCs/>
                <w:sz w:val="21"/>
                <w:szCs w:val="21"/>
              </w:rPr>
              <w:t>Review and discuss the following:</w:t>
            </w:r>
          </w:p>
          <w:p w:rsidR="00B40CF0" w:rsidRPr="005C0ABE" w:rsidRDefault="00B40CF0" w:rsidP="00137DF9">
            <w:pPr>
              <w:pStyle w:val="NoSpacing"/>
              <w:numPr>
                <w:ilvl w:val="0"/>
                <w:numId w:val="22"/>
              </w:numPr>
              <w:ind w:left="222" w:hanging="142"/>
              <w:rPr>
                <w:rFonts w:cstheme="minorHAnsi"/>
                <w:sz w:val="21"/>
                <w:szCs w:val="21"/>
              </w:rPr>
            </w:pPr>
            <w:r w:rsidRPr="005C0ABE">
              <w:rPr>
                <w:rFonts w:cstheme="minorHAnsi"/>
                <w:sz w:val="21"/>
                <w:szCs w:val="21"/>
              </w:rPr>
              <w:t xml:space="preserve">Industry / sector changes or issues identified by the Program Advisory Committee </w:t>
            </w:r>
          </w:p>
          <w:p w:rsidR="00B40CF0" w:rsidRPr="005C0ABE" w:rsidRDefault="00B40CF0" w:rsidP="00137DF9">
            <w:pPr>
              <w:pStyle w:val="NoSpacing"/>
              <w:numPr>
                <w:ilvl w:val="0"/>
                <w:numId w:val="22"/>
              </w:numPr>
              <w:ind w:left="222" w:hanging="142"/>
              <w:rPr>
                <w:rFonts w:cstheme="minorHAnsi"/>
                <w:sz w:val="21"/>
                <w:szCs w:val="21"/>
              </w:rPr>
            </w:pPr>
            <w:r w:rsidRPr="005C0ABE">
              <w:rPr>
                <w:rFonts w:cstheme="minorHAnsi"/>
                <w:sz w:val="21"/>
                <w:szCs w:val="21"/>
              </w:rPr>
              <w:t xml:space="preserve">Recent labour market data or sector reports as provided by the Fleming Library Researchers. </w:t>
            </w:r>
          </w:p>
          <w:p w:rsidR="00B40CF0" w:rsidRPr="005C0ABE" w:rsidRDefault="00B40CF0" w:rsidP="00137DF9">
            <w:pPr>
              <w:pStyle w:val="NoSpacing"/>
              <w:numPr>
                <w:ilvl w:val="0"/>
                <w:numId w:val="22"/>
              </w:numPr>
              <w:ind w:left="222" w:hanging="142"/>
              <w:rPr>
                <w:rFonts w:cstheme="minorHAnsi"/>
                <w:sz w:val="21"/>
                <w:szCs w:val="21"/>
              </w:rPr>
            </w:pPr>
            <w:r w:rsidRPr="005C0ABE">
              <w:rPr>
                <w:rFonts w:cstheme="minorHAnsi"/>
                <w:sz w:val="21"/>
                <w:szCs w:val="21"/>
              </w:rPr>
              <w:t xml:space="preserve">Recent or anticipated changes in occupational standards, level of entry and credential and / or standards of accreditation </w:t>
            </w:r>
          </w:p>
          <w:p w:rsidR="00B40CF0" w:rsidRPr="005C0ABE" w:rsidRDefault="00B40CF0" w:rsidP="00137DF9">
            <w:pPr>
              <w:pStyle w:val="NoSpacing"/>
              <w:numPr>
                <w:ilvl w:val="0"/>
                <w:numId w:val="22"/>
              </w:numPr>
              <w:ind w:left="222" w:hanging="142"/>
              <w:rPr>
                <w:rFonts w:cstheme="minorHAnsi"/>
                <w:sz w:val="21"/>
                <w:szCs w:val="21"/>
              </w:rPr>
            </w:pPr>
            <w:r w:rsidRPr="005C0ABE">
              <w:rPr>
                <w:rFonts w:cstheme="minorHAnsi"/>
                <w:sz w:val="21"/>
                <w:szCs w:val="21"/>
              </w:rPr>
              <w:t xml:space="preserve">Based on the above, do these changes or issues necessitate changes to your program, either immediately, or in the next few years? </w:t>
            </w:r>
          </w:p>
        </w:tc>
        <w:tc>
          <w:tcPr>
            <w:tcW w:w="7793" w:type="dxa"/>
            <w:gridSpan w:val="2"/>
            <w:tcMar>
              <w:top w:w="113" w:type="dxa"/>
              <w:bottom w:w="113" w:type="dxa"/>
            </w:tcMar>
          </w:tcPr>
          <w:p w:rsidR="003A63FC" w:rsidRDefault="003A63FC" w:rsidP="00062CCC">
            <w:pPr>
              <w:pStyle w:val="NoSpacing"/>
              <w:numPr>
                <w:ilvl w:val="0"/>
                <w:numId w:val="2"/>
              </w:numPr>
              <w:ind w:left="227" w:hanging="227"/>
              <w:rPr>
                <w:rFonts w:cstheme="minorHAnsi"/>
                <w:sz w:val="21"/>
                <w:szCs w:val="21"/>
              </w:rPr>
            </w:pPr>
            <w:r>
              <w:rPr>
                <w:rFonts w:cstheme="minorHAnsi"/>
                <w:sz w:val="21"/>
                <w:szCs w:val="21"/>
              </w:rPr>
              <w:t xml:space="preserve">An increasing number </w:t>
            </w:r>
            <w:r w:rsidR="00494484">
              <w:rPr>
                <w:rFonts w:cstheme="minorHAnsi"/>
                <w:sz w:val="21"/>
                <w:szCs w:val="21"/>
              </w:rPr>
              <w:t>of OTs</w:t>
            </w:r>
            <w:r>
              <w:rPr>
                <w:rFonts w:cstheme="minorHAnsi"/>
                <w:sz w:val="21"/>
                <w:szCs w:val="21"/>
              </w:rPr>
              <w:t xml:space="preserve"> working in Ontario are employed in the private sector (community health), OTAs are not yet integrated into this area of practice</w:t>
            </w:r>
          </w:p>
          <w:p w:rsidR="00B40CF0" w:rsidRPr="00C134E8" w:rsidRDefault="00062CCC" w:rsidP="00062CCC">
            <w:pPr>
              <w:pStyle w:val="NoSpacing"/>
              <w:numPr>
                <w:ilvl w:val="0"/>
                <w:numId w:val="2"/>
              </w:numPr>
              <w:ind w:left="227" w:hanging="227"/>
              <w:rPr>
                <w:rFonts w:cstheme="minorHAnsi"/>
                <w:sz w:val="21"/>
                <w:szCs w:val="21"/>
              </w:rPr>
            </w:pPr>
            <w:r>
              <w:rPr>
                <w:rFonts w:cstheme="minorHAnsi"/>
                <w:sz w:val="21"/>
                <w:szCs w:val="21"/>
              </w:rPr>
              <w:t>Not all graduates are finding jobs, it is taking longer to secure employment</w:t>
            </w:r>
          </w:p>
          <w:p w:rsidR="00B40CF0" w:rsidRPr="00C134E8" w:rsidRDefault="002E074B" w:rsidP="00062CCC">
            <w:pPr>
              <w:pStyle w:val="NoSpacing"/>
              <w:numPr>
                <w:ilvl w:val="0"/>
                <w:numId w:val="2"/>
              </w:numPr>
              <w:ind w:left="215" w:hanging="215"/>
              <w:rPr>
                <w:rFonts w:cstheme="minorHAnsi"/>
                <w:sz w:val="21"/>
                <w:szCs w:val="21"/>
              </w:rPr>
            </w:pPr>
            <w:r w:rsidRPr="00C134E8">
              <w:rPr>
                <w:rFonts w:cstheme="minorHAnsi"/>
                <w:sz w:val="21"/>
                <w:szCs w:val="21"/>
              </w:rPr>
              <w:t>Fewer full time jobs, new graduates will be seeking part time and casual employment, particularly if attempting t</w:t>
            </w:r>
            <w:r w:rsidR="00062CCC">
              <w:rPr>
                <w:rFonts w:cstheme="minorHAnsi"/>
                <w:sz w:val="21"/>
                <w:szCs w:val="21"/>
              </w:rPr>
              <w:t>o stay in the Peterborough area</w:t>
            </w:r>
          </w:p>
          <w:p w:rsidR="002E074B" w:rsidRPr="00C134E8" w:rsidRDefault="002E074B" w:rsidP="00062CCC">
            <w:pPr>
              <w:pStyle w:val="NoSpacing"/>
              <w:numPr>
                <w:ilvl w:val="0"/>
                <w:numId w:val="2"/>
              </w:numPr>
              <w:ind w:left="215" w:hanging="215"/>
              <w:rPr>
                <w:rFonts w:cstheme="minorHAnsi"/>
                <w:sz w:val="21"/>
                <w:szCs w:val="21"/>
              </w:rPr>
            </w:pPr>
            <w:r w:rsidRPr="00C134E8">
              <w:rPr>
                <w:rFonts w:cstheme="minorHAnsi"/>
                <w:sz w:val="21"/>
                <w:szCs w:val="21"/>
              </w:rPr>
              <w:t>More graduates than job opport</w:t>
            </w:r>
            <w:r w:rsidR="00062CCC">
              <w:rPr>
                <w:rFonts w:cstheme="minorHAnsi"/>
                <w:sz w:val="21"/>
                <w:szCs w:val="21"/>
              </w:rPr>
              <w:t>unities will continue as a trend over the next few years</w:t>
            </w:r>
          </w:p>
          <w:p w:rsidR="002E074B" w:rsidRDefault="002E074B" w:rsidP="00062CCC">
            <w:pPr>
              <w:pStyle w:val="NoSpacing"/>
              <w:numPr>
                <w:ilvl w:val="0"/>
                <w:numId w:val="2"/>
              </w:numPr>
              <w:ind w:left="215" w:hanging="215"/>
              <w:rPr>
                <w:rFonts w:cstheme="minorHAnsi"/>
                <w:sz w:val="21"/>
                <w:szCs w:val="21"/>
              </w:rPr>
            </w:pPr>
            <w:r w:rsidRPr="00C134E8">
              <w:rPr>
                <w:rFonts w:cstheme="minorHAnsi"/>
                <w:sz w:val="21"/>
                <w:szCs w:val="21"/>
              </w:rPr>
              <w:t>Graduates will be required to have a two year, combined OTA &amp; PTA diploma from a nationally accredited college</w:t>
            </w:r>
            <w:r w:rsidR="00C134E8" w:rsidRPr="00C134E8">
              <w:rPr>
                <w:rFonts w:cstheme="minorHAnsi"/>
                <w:sz w:val="21"/>
                <w:szCs w:val="21"/>
              </w:rPr>
              <w:t xml:space="preserve"> for majority of positions (es</w:t>
            </w:r>
            <w:r w:rsidR="00062CCC">
              <w:rPr>
                <w:rFonts w:cstheme="minorHAnsi"/>
                <w:sz w:val="21"/>
                <w:szCs w:val="21"/>
              </w:rPr>
              <w:t>pecially in the hospital secto</w:t>
            </w:r>
            <w:r w:rsidR="00062CCC" w:rsidRPr="00E92EE6">
              <w:rPr>
                <w:rFonts w:cstheme="minorHAnsi"/>
                <w:sz w:val="21"/>
                <w:szCs w:val="21"/>
              </w:rPr>
              <w:t>r</w:t>
            </w:r>
            <w:r w:rsidR="00C430A4" w:rsidRPr="00E92EE6">
              <w:rPr>
                <w:rFonts w:cstheme="minorHAnsi"/>
                <w:sz w:val="21"/>
                <w:szCs w:val="21"/>
              </w:rPr>
              <w:t>)</w:t>
            </w:r>
          </w:p>
          <w:p w:rsidR="00AB19A8" w:rsidRDefault="00AB19A8" w:rsidP="00062CCC">
            <w:pPr>
              <w:pStyle w:val="NoSpacing"/>
              <w:numPr>
                <w:ilvl w:val="0"/>
                <w:numId w:val="2"/>
              </w:numPr>
              <w:ind w:left="215" w:hanging="215"/>
              <w:rPr>
                <w:rFonts w:cstheme="minorHAnsi"/>
                <w:sz w:val="21"/>
                <w:szCs w:val="21"/>
              </w:rPr>
            </w:pPr>
            <w:r>
              <w:rPr>
                <w:rFonts w:cstheme="minorHAnsi"/>
                <w:sz w:val="21"/>
                <w:szCs w:val="21"/>
              </w:rPr>
              <w:t>Local Health Integration Networks are now responsible for regional health care delivery, too early to determine the impact this will have on Assistants in terms of access to community jobs, pay, etc.</w:t>
            </w:r>
          </w:p>
          <w:p w:rsidR="003A63FC" w:rsidRPr="003A63FC" w:rsidRDefault="003A63FC" w:rsidP="00851198">
            <w:pPr>
              <w:pStyle w:val="NoSpacing"/>
              <w:numPr>
                <w:ilvl w:val="0"/>
                <w:numId w:val="2"/>
              </w:numPr>
              <w:ind w:left="215" w:hanging="215"/>
              <w:rPr>
                <w:rFonts w:cstheme="minorHAnsi"/>
                <w:sz w:val="21"/>
                <w:szCs w:val="21"/>
              </w:rPr>
            </w:pPr>
            <w:r w:rsidRPr="003A63FC">
              <w:rPr>
                <w:rFonts w:cstheme="minorHAnsi"/>
                <w:sz w:val="21"/>
                <w:szCs w:val="21"/>
              </w:rPr>
              <w:t xml:space="preserve">Loyalist College is slated to open an OTA &amp; PTA program this fall (2018), this will result in increased competition for placements </w:t>
            </w:r>
            <w:r w:rsidR="00494484">
              <w:rPr>
                <w:rFonts w:cstheme="minorHAnsi"/>
                <w:sz w:val="21"/>
                <w:szCs w:val="21"/>
              </w:rPr>
              <w:t>i.e.</w:t>
            </w:r>
            <w:r w:rsidRPr="003A63FC">
              <w:rPr>
                <w:rFonts w:cstheme="minorHAnsi"/>
                <w:sz w:val="21"/>
                <w:szCs w:val="21"/>
              </w:rPr>
              <w:t xml:space="preserve"> This spring (2018) we had 8 students in the Kingston, Belleville area out on 8 week placements.</w:t>
            </w:r>
          </w:p>
          <w:p w:rsidR="00E92EE6" w:rsidRPr="00C134E8" w:rsidRDefault="00E92EE6" w:rsidP="00E92EE6">
            <w:pPr>
              <w:pStyle w:val="NoSpacing"/>
              <w:numPr>
                <w:ilvl w:val="0"/>
                <w:numId w:val="2"/>
              </w:numPr>
              <w:ind w:left="215" w:hanging="215"/>
              <w:rPr>
                <w:rFonts w:cstheme="minorHAnsi"/>
                <w:sz w:val="21"/>
                <w:szCs w:val="21"/>
              </w:rPr>
            </w:pPr>
            <w:r w:rsidRPr="00C134E8">
              <w:rPr>
                <w:rFonts w:cstheme="minorHAnsi"/>
                <w:sz w:val="21"/>
                <w:szCs w:val="21"/>
              </w:rPr>
              <w:t>May see declining program enrollment due to increased number of competing colle</w:t>
            </w:r>
            <w:r>
              <w:rPr>
                <w:rFonts w:cstheme="minorHAnsi"/>
                <w:sz w:val="21"/>
                <w:szCs w:val="21"/>
              </w:rPr>
              <w:t xml:space="preserve">ges and fewer job opportunities </w:t>
            </w:r>
          </w:p>
          <w:p w:rsidR="00E92EE6" w:rsidRDefault="00E92EE6" w:rsidP="00E92EE6">
            <w:pPr>
              <w:pStyle w:val="NoSpacing"/>
              <w:numPr>
                <w:ilvl w:val="0"/>
                <w:numId w:val="2"/>
              </w:numPr>
              <w:ind w:left="215" w:hanging="215"/>
              <w:rPr>
                <w:rFonts w:cstheme="minorHAnsi"/>
                <w:sz w:val="21"/>
                <w:szCs w:val="21"/>
              </w:rPr>
            </w:pPr>
            <w:r>
              <w:rPr>
                <w:rFonts w:cstheme="minorHAnsi"/>
                <w:sz w:val="21"/>
                <w:szCs w:val="21"/>
              </w:rPr>
              <w:t>The Fleming OTA &amp; PTA program will be engaging in the National Accreditation Self Study and onsite review process over the next two years, a number of changes have been made to the accreditation standards which we will need to reflect in our report</w:t>
            </w:r>
          </w:p>
          <w:p w:rsidR="007B7E04" w:rsidRDefault="007B7E04" w:rsidP="00062CCC">
            <w:pPr>
              <w:pStyle w:val="NoSpacing"/>
              <w:numPr>
                <w:ilvl w:val="0"/>
                <w:numId w:val="2"/>
              </w:numPr>
              <w:ind w:left="215" w:hanging="215"/>
              <w:rPr>
                <w:rFonts w:cstheme="minorHAnsi"/>
                <w:sz w:val="21"/>
                <w:szCs w:val="21"/>
              </w:rPr>
            </w:pPr>
            <w:r w:rsidRPr="008B4F3B">
              <w:rPr>
                <w:rFonts w:cstheme="minorHAnsi"/>
                <w:b/>
                <w:sz w:val="21"/>
                <w:szCs w:val="21"/>
              </w:rPr>
              <w:lastRenderedPageBreak/>
              <w:t xml:space="preserve">PAC members </w:t>
            </w:r>
            <w:r w:rsidR="00AB19A8" w:rsidRPr="008B4F3B">
              <w:rPr>
                <w:rFonts w:cstheme="minorHAnsi"/>
                <w:b/>
                <w:sz w:val="21"/>
                <w:szCs w:val="21"/>
              </w:rPr>
              <w:t>report</w:t>
            </w:r>
            <w:r w:rsidR="008B4F3B">
              <w:rPr>
                <w:rFonts w:cstheme="minorHAnsi"/>
                <w:sz w:val="21"/>
                <w:szCs w:val="21"/>
              </w:rPr>
              <w:t xml:space="preserve">: </w:t>
            </w:r>
            <w:r w:rsidR="00AB19A8">
              <w:rPr>
                <w:rFonts w:cstheme="minorHAnsi"/>
                <w:sz w:val="21"/>
                <w:szCs w:val="21"/>
              </w:rPr>
              <w:t>that physios are using more one to one exercise and fewer machines. Both hospitals and clinics are looking for graduates with a strong exercise background and skills</w:t>
            </w:r>
          </w:p>
          <w:p w:rsidR="00AB19A8" w:rsidRDefault="00AB19A8" w:rsidP="00062CCC">
            <w:pPr>
              <w:pStyle w:val="NoSpacing"/>
              <w:numPr>
                <w:ilvl w:val="0"/>
                <w:numId w:val="2"/>
              </w:numPr>
              <w:ind w:left="215" w:hanging="215"/>
              <w:rPr>
                <w:rFonts w:cstheme="minorHAnsi"/>
                <w:sz w:val="21"/>
                <w:szCs w:val="21"/>
              </w:rPr>
            </w:pPr>
            <w:r>
              <w:rPr>
                <w:rFonts w:cstheme="minorHAnsi"/>
                <w:sz w:val="21"/>
                <w:szCs w:val="21"/>
              </w:rPr>
              <w:t>Community OTs and PTs report fewer referrals to community care (OTs and PTs), more complex issues with fewer visits resulting in less demand for Assistants</w:t>
            </w:r>
          </w:p>
          <w:p w:rsidR="000161C8" w:rsidRDefault="000161C8" w:rsidP="00062CCC">
            <w:pPr>
              <w:pStyle w:val="NoSpacing"/>
              <w:numPr>
                <w:ilvl w:val="0"/>
                <w:numId w:val="2"/>
              </w:numPr>
              <w:ind w:left="215" w:hanging="215"/>
              <w:rPr>
                <w:rFonts w:cstheme="minorHAnsi"/>
                <w:sz w:val="21"/>
                <w:szCs w:val="21"/>
              </w:rPr>
            </w:pPr>
            <w:r>
              <w:rPr>
                <w:rFonts w:cstheme="minorHAnsi"/>
                <w:sz w:val="21"/>
                <w:szCs w:val="21"/>
              </w:rPr>
              <w:t>Dementia and other cognitive issues are being addressed by OTs in the home</w:t>
            </w:r>
          </w:p>
          <w:p w:rsidR="00E92EE6" w:rsidRPr="003A63FC" w:rsidRDefault="000161C8" w:rsidP="003A63FC">
            <w:pPr>
              <w:pStyle w:val="NoSpacing"/>
              <w:numPr>
                <w:ilvl w:val="0"/>
                <w:numId w:val="2"/>
              </w:numPr>
              <w:ind w:left="215" w:hanging="215"/>
              <w:rPr>
                <w:rFonts w:cstheme="minorHAnsi"/>
                <w:sz w:val="21"/>
                <w:szCs w:val="21"/>
              </w:rPr>
            </w:pPr>
            <w:r>
              <w:rPr>
                <w:rFonts w:cstheme="minorHAnsi"/>
                <w:sz w:val="21"/>
                <w:szCs w:val="21"/>
              </w:rPr>
              <w:t xml:space="preserve">PAC Committee also stated that aggressive behavior </w:t>
            </w:r>
            <w:r w:rsidR="00E92EE6">
              <w:rPr>
                <w:rFonts w:cstheme="minorHAnsi"/>
                <w:sz w:val="21"/>
                <w:szCs w:val="21"/>
              </w:rPr>
              <w:t>in residents of LTC and in the Community is increasing, students need to be prepared to de-escalate situations</w:t>
            </w:r>
          </w:p>
        </w:tc>
      </w:tr>
    </w:tbl>
    <w:p w:rsidR="00705710" w:rsidRDefault="00705710"/>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7938"/>
      </w:tblGrid>
      <w:tr w:rsidR="00B40CF0" w:rsidRPr="00116B54" w:rsidTr="00062CC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3300C3" w:rsidRPr="00801481" w:rsidRDefault="00B40CF0" w:rsidP="00F755A9">
            <w:pPr>
              <w:pStyle w:val="NoSpacing"/>
              <w:rPr>
                <w:rFonts w:cstheme="minorHAnsi"/>
                <w:b/>
                <w:sz w:val="21"/>
                <w:szCs w:val="21"/>
              </w:rPr>
            </w:pPr>
            <w:r w:rsidRPr="00801481">
              <w:rPr>
                <w:rFonts w:cstheme="minorHAnsi"/>
                <w:b/>
                <w:color w:val="000000" w:themeColor="text1"/>
                <w:sz w:val="21"/>
                <w:szCs w:val="21"/>
              </w:rPr>
              <w:t>1.2</w:t>
            </w:r>
            <w:r w:rsidR="00116B54" w:rsidRPr="00801481">
              <w:rPr>
                <w:rFonts w:cstheme="minorHAnsi"/>
                <w:b/>
                <w:color w:val="000000" w:themeColor="text1"/>
                <w:sz w:val="21"/>
                <w:szCs w:val="21"/>
              </w:rPr>
              <w:t xml:space="preserve"> </w:t>
            </w:r>
            <w:r w:rsidR="00BA34CA" w:rsidRPr="00801481">
              <w:rPr>
                <w:rFonts w:cstheme="minorHAnsi"/>
                <w:b/>
                <w:sz w:val="21"/>
                <w:szCs w:val="21"/>
              </w:rPr>
              <w:t>Graduate Employment</w:t>
            </w:r>
            <w:r w:rsidR="00365526" w:rsidRPr="00801481">
              <w:rPr>
                <w:rFonts w:cstheme="minorHAnsi"/>
                <w:b/>
                <w:sz w:val="21"/>
                <w:szCs w:val="21"/>
              </w:rPr>
              <w:t xml:space="preserve"> </w:t>
            </w:r>
            <w:r w:rsidR="00BA34CA" w:rsidRPr="00801481">
              <w:rPr>
                <w:rFonts w:cstheme="minorHAnsi"/>
                <w:b/>
                <w:sz w:val="21"/>
                <w:szCs w:val="21"/>
              </w:rPr>
              <w:t xml:space="preserve">&amp; </w:t>
            </w:r>
            <w:r w:rsidRPr="00801481">
              <w:rPr>
                <w:rFonts w:cstheme="minorHAnsi"/>
                <w:b/>
                <w:sz w:val="21"/>
                <w:szCs w:val="21"/>
              </w:rPr>
              <w:t>Employment Trends</w:t>
            </w:r>
          </w:p>
          <w:p w:rsidR="003300C3" w:rsidRPr="005C0ABE" w:rsidRDefault="003300C3" w:rsidP="00F755A9">
            <w:pPr>
              <w:pStyle w:val="NoSpacing"/>
              <w:rPr>
                <w:rFonts w:cstheme="minorHAnsi"/>
                <w:sz w:val="21"/>
                <w:szCs w:val="21"/>
              </w:rPr>
            </w:pPr>
            <w:r w:rsidRPr="005C0ABE">
              <w:rPr>
                <w:rFonts w:cstheme="minorHAnsi"/>
                <w:sz w:val="21"/>
                <w:szCs w:val="21"/>
              </w:rPr>
              <w:t>Review and discuss the following:</w:t>
            </w:r>
          </w:p>
          <w:p w:rsidR="00B40CF0" w:rsidRPr="005C0ABE" w:rsidRDefault="00B40CF0" w:rsidP="00137DF9">
            <w:pPr>
              <w:pStyle w:val="NoSpacing"/>
              <w:numPr>
                <w:ilvl w:val="0"/>
                <w:numId w:val="21"/>
              </w:numPr>
              <w:ind w:left="222" w:hanging="222"/>
              <w:rPr>
                <w:rFonts w:cstheme="minorHAnsi"/>
                <w:sz w:val="21"/>
                <w:szCs w:val="21"/>
              </w:rPr>
            </w:pPr>
            <w:r w:rsidRPr="005C0ABE">
              <w:rPr>
                <w:rFonts w:cstheme="minorHAnsi"/>
                <w:sz w:val="21"/>
                <w:szCs w:val="21"/>
              </w:rPr>
              <w:t>Graduate employment statistics over the last few years, including those of students employed in the field, in a related field, outside the field, or unemployed, and any emerging patterns in this data</w:t>
            </w:r>
            <w:r w:rsidR="009A2C6B" w:rsidRPr="005C0ABE">
              <w:rPr>
                <w:rFonts w:cstheme="minorHAnsi"/>
                <w:sz w:val="21"/>
                <w:szCs w:val="21"/>
              </w:rPr>
              <w:t>.</w:t>
            </w:r>
            <w:r w:rsidRPr="005C0ABE">
              <w:rPr>
                <w:rFonts w:cstheme="minorHAnsi"/>
                <w:sz w:val="21"/>
                <w:szCs w:val="21"/>
              </w:rPr>
              <w:t xml:space="preserve"> </w:t>
            </w:r>
          </w:p>
          <w:p w:rsidR="00B40CF0" w:rsidRPr="005C0ABE" w:rsidRDefault="00B40CF0" w:rsidP="00137DF9">
            <w:pPr>
              <w:pStyle w:val="NoSpacing"/>
              <w:numPr>
                <w:ilvl w:val="0"/>
                <w:numId w:val="21"/>
              </w:numPr>
              <w:ind w:left="222" w:hanging="222"/>
              <w:rPr>
                <w:rFonts w:cstheme="minorHAnsi"/>
                <w:sz w:val="21"/>
                <w:szCs w:val="21"/>
              </w:rPr>
            </w:pPr>
            <w:r w:rsidRPr="005C0ABE">
              <w:rPr>
                <w:rFonts w:cstheme="minorHAnsi"/>
                <w:sz w:val="21"/>
                <w:szCs w:val="21"/>
              </w:rPr>
              <w:t>Emergent employment trends such as new types of positions, changing job market, regional distinctions, changing employer profile, or emerging skill shortages</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BF59DC" w:rsidRDefault="00BF59DC" w:rsidP="00BF59DC">
            <w:pPr>
              <w:pStyle w:val="NoSpacing"/>
              <w:ind w:left="360"/>
              <w:rPr>
                <w:rFonts w:cstheme="minorHAnsi"/>
                <w:sz w:val="21"/>
                <w:szCs w:val="21"/>
              </w:rPr>
            </w:pPr>
          </w:p>
          <w:p w:rsidR="00BF59DC" w:rsidRDefault="00BF59DC" w:rsidP="00BF59DC">
            <w:pPr>
              <w:pStyle w:val="NoSpacing"/>
              <w:ind w:left="720" w:hanging="720"/>
              <w:rPr>
                <w:rFonts w:cstheme="minorHAnsi"/>
                <w:sz w:val="21"/>
                <w:szCs w:val="21"/>
              </w:rPr>
            </w:pPr>
            <w:r>
              <w:rPr>
                <w:noProof/>
                <w:lang w:val="en-CA" w:eastAsia="en-CA"/>
              </w:rPr>
              <w:drawing>
                <wp:inline distT="0" distB="0" distL="0" distR="0" wp14:anchorId="095C92C4" wp14:editId="3F771E8D">
                  <wp:extent cx="4128135" cy="1824990"/>
                  <wp:effectExtent l="0" t="0" r="1206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9675" cy="1847775"/>
                          </a:xfrm>
                          <a:prstGeom prst="rect">
                            <a:avLst/>
                          </a:prstGeom>
                        </pic:spPr>
                      </pic:pic>
                    </a:graphicData>
                  </a:graphic>
                </wp:inline>
              </w:drawing>
            </w:r>
          </w:p>
          <w:p w:rsidR="00BF59DC" w:rsidRDefault="00BF59DC" w:rsidP="00BF59DC">
            <w:pPr>
              <w:pStyle w:val="NoSpacing"/>
              <w:ind w:left="720"/>
              <w:rPr>
                <w:rFonts w:cstheme="minorHAnsi"/>
                <w:sz w:val="21"/>
                <w:szCs w:val="21"/>
              </w:rPr>
            </w:pPr>
          </w:p>
          <w:p w:rsidR="00BF59DC" w:rsidRDefault="00BF59DC" w:rsidP="00BF59DC">
            <w:pPr>
              <w:pStyle w:val="NoSpacing"/>
              <w:ind w:left="720" w:hanging="777"/>
              <w:jc w:val="both"/>
              <w:rPr>
                <w:rFonts w:cstheme="minorHAnsi"/>
                <w:sz w:val="21"/>
                <w:szCs w:val="21"/>
              </w:rPr>
            </w:pPr>
            <w:r>
              <w:rPr>
                <w:noProof/>
                <w:lang w:val="en-CA" w:eastAsia="en-CA"/>
              </w:rPr>
              <w:drawing>
                <wp:inline distT="0" distB="0" distL="0" distR="0" wp14:anchorId="57DBEDA6" wp14:editId="2B38DEC2">
                  <wp:extent cx="4162002" cy="175704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15297" cy="1779544"/>
                          </a:xfrm>
                          <a:prstGeom prst="rect">
                            <a:avLst/>
                          </a:prstGeom>
                        </pic:spPr>
                      </pic:pic>
                    </a:graphicData>
                  </a:graphic>
                </wp:inline>
              </w:drawing>
            </w:r>
          </w:p>
          <w:p w:rsidR="00A24B0E" w:rsidRDefault="00A24B0E" w:rsidP="00137DF9">
            <w:pPr>
              <w:pStyle w:val="NoSpacing"/>
              <w:numPr>
                <w:ilvl w:val="0"/>
                <w:numId w:val="8"/>
              </w:numPr>
              <w:ind w:left="227" w:hanging="227"/>
              <w:rPr>
                <w:rFonts w:cstheme="minorHAnsi"/>
                <w:sz w:val="21"/>
                <w:szCs w:val="21"/>
              </w:rPr>
            </w:pPr>
            <w:r>
              <w:rPr>
                <w:rFonts w:cstheme="minorHAnsi"/>
                <w:sz w:val="21"/>
                <w:szCs w:val="21"/>
              </w:rPr>
              <w:t>Difficult to extrapolate data from statistics gathered, not specifically looking at OTA &amp; PTA jobs</w:t>
            </w:r>
          </w:p>
          <w:p w:rsidR="00A24B0E" w:rsidRPr="00A24B0E" w:rsidRDefault="00A24B0E" w:rsidP="00137DF9">
            <w:pPr>
              <w:pStyle w:val="NoSpacing"/>
              <w:numPr>
                <w:ilvl w:val="0"/>
                <w:numId w:val="8"/>
              </w:numPr>
              <w:ind w:left="227" w:hanging="227"/>
              <w:rPr>
                <w:rFonts w:cstheme="minorHAnsi"/>
                <w:sz w:val="21"/>
                <w:szCs w:val="21"/>
              </w:rPr>
            </w:pPr>
            <w:r w:rsidRPr="00A24B0E">
              <w:rPr>
                <w:rFonts w:cstheme="minorHAnsi"/>
                <w:sz w:val="21"/>
                <w:szCs w:val="21"/>
              </w:rPr>
              <w:t xml:space="preserve">KPIs for graduate employment statistics: </w:t>
            </w:r>
          </w:p>
          <w:p w:rsidR="00883556" w:rsidRDefault="00A24B0E" w:rsidP="00137DF9">
            <w:pPr>
              <w:pStyle w:val="NoSpacing"/>
              <w:numPr>
                <w:ilvl w:val="0"/>
                <w:numId w:val="8"/>
              </w:numPr>
              <w:tabs>
                <w:tab w:val="left" w:pos="789"/>
              </w:tabs>
              <w:ind w:left="227" w:hanging="227"/>
              <w:rPr>
                <w:rFonts w:cstheme="minorHAnsi"/>
                <w:sz w:val="21"/>
                <w:szCs w:val="21"/>
              </w:rPr>
            </w:pPr>
            <w:r w:rsidRPr="00883556">
              <w:rPr>
                <w:rFonts w:cstheme="minorHAnsi"/>
                <w:sz w:val="21"/>
                <w:szCs w:val="21"/>
              </w:rPr>
              <w:lastRenderedPageBreak/>
              <w:t>Overall employment rate: 2014-88.9%, 2015-88.5%, 2016-88.9%, 2017-75% (2017 is 12.9% below system)</w:t>
            </w:r>
          </w:p>
          <w:p w:rsidR="00A24B0E" w:rsidRPr="00883556" w:rsidRDefault="00A24B0E" w:rsidP="00137DF9">
            <w:pPr>
              <w:pStyle w:val="NoSpacing"/>
              <w:numPr>
                <w:ilvl w:val="0"/>
                <w:numId w:val="8"/>
              </w:numPr>
              <w:tabs>
                <w:tab w:val="left" w:pos="789"/>
              </w:tabs>
              <w:ind w:left="227" w:hanging="227"/>
              <w:rPr>
                <w:rFonts w:cstheme="minorHAnsi"/>
                <w:sz w:val="21"/>
                <w:szCs w:val="21"/>
              </w:rPr>
            </w:pPr>
            <w:r w:rsidRPr="00883556">
              <w:rPr>
                <w:rFonts w:cstheme="minorHAnsi"/>
                <w:sz w:val="21"/>
                <w:szCs w:val="21"/>
              </w:rPr>
              <w:t>KPIs for related employment rate: 2014-66.7%, 2015-55.6%, 2016-66.7%, 2017-75% (2017 is 6.9% above system)</w:t>
            </w:r>
          </w:p>
          <w:p w:rsidR="00883556" w:rsidRPr="00883556" w:rsidRDefault="00175FD0" w:rsidP="00137DF9">
            <w:pPr>
              <w:pStyle w:val="NoSpacing"/>
              <w:numPr>
                <w:ilvl w:val="0"/>
                <w:numId w:val="8"/>
              </w:numPr>
              <w:ind w:left="227" w:hanging="227"/>
              <w:rPr>
                <w:rFonts w:cstheme="minorHAnsi"/>
                <w:sz w:val="21"/>
                <w:szCs w:val="21"/>
              </w:rPr>
            </w:pPr>
            <w:r w:rsidRPr="00883556">
              <w:rPr>
                <w:rFonts w:cstheme="minorHAnsi"/>
                <w:sz w:val="21"/>
                <w:szCs w:val="21"/>
              </w:rPr>
              <w:t xml:space="preserve">Majority of </w:t>
            </w:r>
            <w:r w:rsidR="00883556">
              <w:rPr>
                <w:rFonts w:cstheme="minorHAnsi"/>
                <w:sz w:val="21"/>
                <w:szCs w:val="21"/>
              </w:rPr>
              <w:t xml:space="preserve">similar health care </w:t>
            </w:r>
            <w:r w:rsidRPr="00883556">
              <w:rPr>
                <w:rFonts w:cstheme="minorHAnsi"/>
                <w:sz w:val="21"/>
                <w:szCs w:val="21"/>
              </w:rPr>
              <w:t xml:space="preserve">jobs are found in hospital </w:t>
            </w:r>
            <w:r w:rsidR="00883556" w:rsidRPr="00883556">
              <w:rPr>
                <w:rFonts w:cstheme="minorHAnsi"/>
                <w:sz w:val="21"/>
                <w:szCs w:val="21"/>
              </w:rPr>
              <w:t>(51%</w:t>
            </w:r>
            <w:r w:rsidR="00883556">
              <w:rPr>
                <w:rFonts w:cstheme="minorHAnsi"/>
                <w:sz w:val="21"/>
                <w:szCs w:val="21"/>
              </w:rPr>
              <w:t xml:space="preserve">), </w:t>
            </w:r>
            <w:r w:rsidR="00883556" w:rsidRPr="00883556">
              <w:rPr>
                <w:rFonts w:cstheme="minorHAnsi"/>
                <w:sz w:val="21"/>
                <w:szCs w:val="21"/>
              </w:rPr>
              <w:t>private clinic sector (16%)</w:t>
            </w:r>
            <w:r w:rsidR="00883556">
              <w:rPr>
                <w:rFonts w:cstheme="minorHAnsi"/>
                <w:sz w:val="21"/>
                <w:szCs w:val="21"/>
              </w:rPr>
              <w:t xml:space="preserve"> and </w:t>
            </w:r>
            <w:r w:rsidRPr="00883556">
              <w:rPr>
                <w:rFonts w:cstheme="minorHAnsi"/>
                <w:sz w:val="21"/>
                <w:szCs w:val="21"/>
              </w:rPr>
              <w:t xml:space="preserve">LTC </w:t>
            </w:r>
            <w:r w:rsidR="00883556">
              <w:rPr>
                <w:rFonts w:cstheme="minorHAnsi"/>
                <w:sz w:val="21"/>
                <w:szCs w:val="21"/>
              </w:rPr>
              <w:t>(8%)</w:t>
            </w:r>
            <w:r w:rsidR="00C134E8" w:rsidRPr="00883556">
              <w:rPr>
                <w:rFonts w:cstheme="minorHAnsi"/>
                <w:sz w:val="21"/>
                <w:szCs w:val="21"/>
              </w:rPr>
              <w:t xml:space="preserve"> </w:t>
            </w:r>
          </w:p>
          <w:p w:rsidR="00175FD0" w:rsidRDefault="00C134E8" w:rsidP="00137DF9">
            <w:pPr>
              <w:pStyle w:val="NoSpacing"/>
              <w:numPr>
                <w:ilvl w:val="0"/>
                <w:numId w:val="8"/>
              </w:numPr>
              <w:ind w:left="227" w:hanging="227"/>
              <w:rPr>
                <w:rFonts w:cstheme="minorHAnsi"/>
                <w:sz w:val="21"/>
                <w:szCs w:val="21"/>
              </w:rPr>
            </w:pPr>
            <w:r>
              <w:rPr>
                <w:rFonts w:cstheme="minorHAnsi"/>
                <w:sz w:val="21"/>
                <w:szCs w:val="21"/>
              </w:rPr>
              <w:t xml:space="preserve">Very few community jobs </w:t>
            </w:r>
            <w:r w:rsidR="00883556">
              <w:rPr>
                <w:rFonts w:cstheme="minorHAnsi"/>
                <w:sz w:val="21"/>
                <w:szCs w:val="21"/>
              </w:rPr>
              <w:t xml:space="preserve">for Assistants </w:t>
            </w:r>
            <w:r w:rsidR="00801481">
              <w:rPr>
                <w:rFonts w:cstheme="minorHAnsi"/>
                <w:sz w:val="21"/>
                <w:szCs w:val="21"/>
              </w:rPr>
              <w:t>at this point</w:t>
            </w:r>
          </w:p>
          <w:p w:rsidR="00883556" w:rsidRPr="00C134E8" w:rsidRDefault="00883556" w:rsidP="00137DF9">
            <w:pPr>
              <w:pStyle w:val="NoSpacing"/>
              <w:numPr>
                <w:ilvl w:val="0"/>
                <w:numId w:val="8"/>
              </w:numPr>
              <w:ind w:left="227" w:hanging="227"/>
              <w:rPr>
                <w:rFonts w:cstheme="minorHAnsi"/>
                <w:sz w:val="21"/>
                <w:szCs w:val="21"/>
              </w:rPr>
            </w:pPr>
            <w:r>
              <w:rPr>
                <w:rFonts w:cstheme="minorHAnsi"/>
                <w:sz w:val="21"/>
                <w:szCs w:val="21"/>
              </w:rPr>
              <w:t xml:space="preserve">Health care is seeing a rise in use of health care teams, increase </w:t>
            </w:r>
            <w:r w:rsidR="003A63FC">
              <w:rPr>
                <w:rFonts w:cstheme="minorHAnsi"/>
                <w:sz w:val="21"/>
                <w:szCs w:val="21"/>
              </w:rPr>
              <w:t xml:space="preserve">in </w:t>
            </w:r>
            <w:r>
              <w:rPr>
                <w:rFonts w:cstheme="minorHAnsi"/>
                <w:sz w:val="21"/>
                <w:szCs w:val="21"/>
              </w:rPr>
              <w:t>technology for assessment, treatment, communication and client tracking</w:t>
            </w:r>
          </w:p>
          <w:p w:rsidR="00175FD0" w:rsidRDefault="00883556" w:rsidP="00137DF9">
            <w:pPr>
              <w:pStyle w:val="NoSpacing"/>
              <w:numPr>
                <w:ilvl w:val="0"/>
                <w:numId w:val="8"/>
              </w:numPr>
              <w:ind w:left="227" w:hanging="227"/>
              <w:rPr>
                <w:rFonts w:cstheme="minorHAnsi"/>
                <w:sz w:val="21"/>
                <w:szCs w:val="21"/>
              </w:rPr>
            </w:pPr>
            <w:r>
              <w:rPr>
                <w:rFonts w:cstheme="minorHAnsi"/>
                <w:sz w:val="21"/>
                <w:szCs w:val="21"/>
              </w:rPr>
              <w:t xml:space="preserve">Prediction: </w:t>
            </w:r>
            <w:r w:rsidR="00175FD0" w:rsidRPr="00C134E8">
              <w:rPr>
                <w:rFonts w:cstheme="minorHAnsi"/>
                <w:sz w:val="21"/>
                <w:szCs w:val="21"/>
              </w:rPr>
              <w:t>Unemployment will rise in this sector, along with the number of</w:t>
            </w:r>
            <w:r w:rsidR="003A63FC">
              <w:rPr>
                <w:rFonts w:cstheme="minorHAnsi"/>
                <w:sz w:val="21"/>
                <w:szCs w:val="21"/>
              </w:rPr>
              <w:t xml:space="preserve"> part time and casual positions</w:t>
            </w:r>
          </w:p>
          <w:p w:rsidR="00175FD0" w:rsidRPr="00116B54" w:rsidRDefault="00883556" w:rsidP="00137DF9">
            <w:pPr>
              <w:pStyle w:val="NoSpacing"/>
              <w:numPr>
                <w:ilvl w:val="0"/>
                <w:numId w:val="8"/>
              </w:numPr>
              <w:ind w:left="227" w:hanging="227"/>
              <w:rPr>
                <w:rFonts w:cstheme="minorHAnsi"/>
                <w:szCs w:val="22"/>
              </w:rPr>
            </w:pPr>
            <w:r>
              <w:rPr>
                <w:rFonts w:cstheme="minorHAnsi"/>
                <w:sz w:val="21"/>
                <w:szCs w:val="21"/>
              </w:rPr>
              <w:t xml:space="preserve">Although the outlook for jobs in the health care sector in Peterborough is fair, </w:t>
            </w:r>
            <w:r w:rsidR="003A63FC">
              <w:rPr>
                <w:rFonts w:cstheme="minorHAnsi"/>
                <w:sz w:val="21"/>
                <w:szCs w:val="21"/>
              </w:rPr>
              <w:t xml:space="preserve">the </w:t>
            </w:r>
            <w:r>
              <w:rPr>
                <w:rFonts w:cstheme="minorHAnsi"/>
                <w:sz w:val="21"/>
                <w:szCs w:val="21"/>
              </w:rPr>
              <w:t>number of full time jobs is decreasing</w:t>
            </w:r>
          </w:p>
        </w:tc>
      </w:tr>
      <w:tr w:rsidR="00B40CF0" w:rsidRPr="00116B54" w:rsidTr="003A63FC">
        <w:trPr>
          <w:trHeight w:val="720"/>
        </w:trPr>
        <w:tc>
          <w:tcPr>
            <w:tcW w:w="6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4B75CD" w:rsidRPr="005C0ABE" w:rsidRDefault="00B40CF0" w:rsidP="00F755A9">
            <w:pPr>
              <w:pStyle w:val="NoSpacing"/>
              <w:rPr>
                <w:rFonts w:cstheme="minorHAnsi"/>
                <w:sz w:val="21"/>
                <w:szCs w:val="21"/>
              </w:rPr>
            </w:pPr>
            <w:r w:rsidRPr="005C0ABE">
              <w:rPr>
                <w:rFonts w:cstheme="minorHAnsi"/>
                <w:sz w:val="21"/>
                <w:szCs w:val="21"/>
              </w:rPr>
              <w:lastRenderedPageBreak/>
              <w:t>2.0 Key Performance Indicators</w:t>
            </w:r>
            <w:r w:rsidR="004B75CD" w:rsidRPr="005C0ABE">
              <w:rPr>
                <w:rFonts w:cstheme="minorHAnsi"/>
                <w:sz w:val="21"/>
                <w:szCs w:val="21"/>
              </w:rPr>
              <w:t xml:space="preserve">  </w:t>
            </w:r>
          </w:p>
          <w:p w:rsidR="00B40CF0" w:rsidRPr="005C0ABE" w:rsidRDefault="00B40CF0" w:rsidP="00F755A9">
            <w:pPr>
              <w:pStyle w:val="NoSpacing"/>
              <w:rPr>
                <w:rFonts w:cstheme="minorHAnsi"/>
                <w:sz w:val="21"/>
                <w:szCs w:val="21"/>
              </w:rPr>
            </w:pPr>
            <w:r w:rsidRPr="005C0ABE">
              <w:rPr>
                <w:rFonts w:cstheme="minorHAnsi"/>
                <w:sz w:val="21"/>
                <w:szCs w:val="21"/>
              </w:rPr>
              <w:t xml:space="preserve">Review and analyze the formal Key Performance Indicator (KPI) results for </w:t>
            </w:r>
            <w:r w:rsidR="003300C3" w:rsidRPr="005C0ABE">
              <w:rPr>
                <w:rFonts w:cstheme="minorHAnsi"/>
                <w:sz w:val="21"/>
                <w:szCs w:val="21"/>
              </w:rPr>
              <w:t>your</w:t>
            </w:r>
            <w:r w:rsidRPr="005C0ABE">
              <w:rPr>
                <w:rFonts w:cstheme="minorHAnsi"/>
                <w:sz w:val="21"/>
                <w:szCs w:val="21"/>
              </w:rPr>
              <w:t xml:space="preserve"> program.</w:t>
            </w:r>
          </w:p>
        </w:tc>
        <w:tc>
          <w:tcPr>
            <w:tcW w:w="79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346851">
        <w:trPr>
          <w:trHeight w:val="1462"/>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801481" w:rsidRDefault="00C134E8" w:rsidP="00F755A9">
            <w:pPr>
              <w:pStyle w:val="NoSpacing"/>
              <w:rPr>
                <w:rFonts w:cstheme="minorHAnsi"/>
                <w:b/>
                <w:sz w:val="21"/>
                <w:szCs w:val="21"/>
              </w:rPr>
            </w:pPr>
            <w:r w:rsidRPr="00801481">
              <w:rPr>
                <w:rFonts w:cstheme="minorHAnsi"/>
                <w:b/>
                <w:sz w:val="21"/>
                <w:szCs w:val="21"/>
              </w:rPr>
              <w:t>2.1 Student</w:t>
            </w:r>
            <w:r w:rsidR="00B40CF0" w:rsidRPr="00801481">
              <w:rPr>
                <w:rFonts w:cstheme="minorHAnsi"/>
                <w:b/>
                <w:sz w:val="21"/>
                <w:szCs w:val="21"/>
              </w:rPr>
              <w:t xml:space="preserve"> Satisfaction</w:t>
            </w:r>
          </w:p>
          <w:p w:rsidR="00B40CF0" w:rsidRDefault="003300C3" w:rsidP="00137DF9">
            <w:pPr>
              <w:pStyle w:val="NoSpacing"/>
              <w:numPr>
                <w:ilvl w:val="0"/>
                <w:numId w:val="19"/>
              </w:numPr>
              <w:ind w:left="222" w:hanging="222"/>
              <w:rPr>
                <w:rFonts w:cstheme="minorHAnsi"/>
                <w:sz w:val="21"/>
                <w:szCs w:val="21"/>
              </w:rPr>
            </w:pPr>
            <w:r w:rsidRPr="005C0ABE">
              <w:rPr>
                <w:rFonts w:cstheme="minorHAnsi"/>
                <w:sz w:val="21"/>
                <w:szCs w:val="21"/>
              </w:rPr>
              <w:t xml:space="preserve">In addition to the formal Student Satisfaction KPI results, comment upon any other formal or informal discussions with students and graduates such as </w:t>
            </w:r>
            <w:r w:rsidR="00D82831" w:rsidRPr="00851198">
              <w:rPr>
                <w:rFonts w:cstheme="minorHAnsi"/>
                <w:sz w:val="21"/>
                <w:szCs w:val="21"/>
              </w:rPr>
              <w:t>student focus groups</w:t>
            </w:r>
            <w:r w:rsidR="00D82831">
              <w:rPr>
                <w:rFonts w:cstheme="minorHAnsi"/>
                <w:sz w:val="21"/>
                <w:szCs w:val="21"/>
              </w:rPr>
              <w:t xml:space="preserve">, </w:t>
            </w:r>
            <w:r w:rsidRPr="005C0ABE">
              <w:rPr>
                <w:rFonts w:cstheme="minorHAnsi"/>
                <w:sz w:val="21"/>
                <w:szCs w:val="21"/>
              </w:rPr>
              <w:t>class councils, class representatives, individuals or delegations, or debriefing sessions following a field placement, clinical placement, or practical work integrated learning experience.</w:t>
            </w:r>
            <w:r w:rsidR="00116B54" w:rsidRPr="005C0ABE">
              <w:rPr>
                <w:rFonts w:cstheme="minorHAnsi"/>
                <w:sz w:val="21"/>
                <w:szCs w:val="21"/>
              </w:rPr>
              <w:t xml:space="preserve"> </w:t>
            </w:r>
          </w:p>
          <w:p w:rsidR="00851198" w:rsidRPr="005C0ABE" w:rsidRDefault="000F7803" w:rsidP="00531663">
            <w:pPr>
              <w:pStyle w:val="NoSpacing"/>
              <w:ind w:left="222"/>
              <w:rPr>
                <w:rFonts w:cstheme="minorHAnsi"/>
                <w:sz w:val="21"/>
                <w:szCs w:val="21"/>
              </w:rPr>
            </w:pPr>
            <w:r>
              <w:rPr>
                <w:rFonts w:cstheme="minorHAnsi"/>
                <w:color w:val="C00000"/>
                <w:sz w:val="21"/>
                <w:szCs w:val="21"/>
              </w:rPr>
              <w:t xml:space="preserve">*Please see folder </w:t>
            </w:r>
            <w:r w:rsidR="00531663">
              <w:rPr>
                <w:rFonts w:cstheme="minorHAnsi"/>
                <w:color w:val="C00000"/>
                <w:sz w:val="21"/>
                <w:szCs w:val="21"/>
              </w:rPr>
              <w:t xml:space="preserve">entitled “POA Accompanying Documents PR2018” </w:t>
            </w:r>
            <w:r>
              <w:rPr>
                <w:rFonts w:cstheme="minorHAnsi"/>
                <w:color w:val="C00000"/>
                <w:sz w:val="21"/>
                <w:szCs w:val="21"/>
              </w:rPr>
              <w:t xml:space="preserve">for documents related to student </w:t>
            </w:r>
            <w:r w:rsidR="00531663">
              <w:rPr>
                <w:rFonts w:cstheme="minorHAnsi"/>
                <w:color w:val="C00000"/>
                <w:sz w:val="21"/>
                <w:szCs w:val="21"/>
              </w:rPr>
              <w:t>feedback and analysis.</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F59DC" w:rsidRDefault="00BF59DC" w:rsidP="00BF59DC">
            <w:pPr>
              <w:pStyle w:val="NoSpacing"/>
              <w:ind w:left="720" w:hanging="720"/>
              <w:rPr>
                <w:rFonts w:cstheme="minorHAnsi"/>
                <w:szCs w:val="22"/>
              </w:rPr>
            </w:pPr>
            <w:r>
              <w:rPr>
                <w:noProof/>
                <w:lang w:val="en-CA" w:eastAsia="en-CA"/>
              </w:rPr>
              <w:drawing>
                <wp:inline distT="0" distB="0" distL="0" distR="0" wp14:anchorId="3FC69011" wp14:editId="3F91C2FA">
                  <wp:extent cx="4157980" cy="2104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57980" cy="2104390"/>
                          </a:xfrm>
                          <a:prstGeom prst="rect">
                            <a:avLst/>
                          </a:prstGeom>
                        </pic:spPr>
                      </pic:pic>
                    </a:graphicData>
                  </a:graphic>
                </wp:inline>
              </w:drawing>
            </w:r>
          </w:p>
          <w:p w:rsidR="00BF59DC" w:rsidRDefault="00BF59DC" w:rsidP="00BF59DC">
            <w:pPr>
              <w:pStyle w:val="NoSpacing"/>
              <w:ind w:left="720"/>
              <w:rPr>
                <w:rFonts w:cstheme="minorHAnsi"/>
                <w:szCs w:val="22"/>
              </w:rPr>
            </w:pPr>
          </w:p>
          <w:p w:rsidR="00BF59DC" w:rsidRDefault="00BF59DC" w:rsidP="00BF59DC">
            <w:pPr>
              <w:pStyle w:val="NoSpacing"/>
              <w:ind w:left="720" w:hanging="720"/>
              <w:rPr>
                <w:rFonts w:cstheme="minorHAnsi"/>
                <w:szCs w:val="22"/>
              </w:rPr>
            </w:pPr>
            <w:r>
              <w:rPr>
                <w:noProof/>
                <w:lang w:val="en-CA" w:eastAsia="en-CA"/>
              </w:rPr>
              <w:lastRenderedPageBreak/>
              <w:drawing>
                <wp:inline distT="0" distB="0" distL="0" distR="0" wp14:anchorId="55F1D2C0" wp14:editId="392EF91A">
                  <wp:extent cx="4157980" cy="2045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57980" cy="2045335"/>
                          </a:xfrm>
                          <a:prstGeom prst="rect">
                            <a:avLst/>
                          </a:prstGeom>
                        </pic:spPr>
                      </pic:pic>
                    </a:graphicData>
                  </a:graphic>
                </wp:inline>
              </w:drawing>
            </w:r>
          </w:p>
          <w:p w:rsidR="00BF59DC" w:rsidRDefault="00BF59DC" w:rsidP="00BF59DC">
            <w:pPr>
              <w:pStyle w:val="NoSpacing"/>
              <w:ind w:left="720"/>
              <w:rPr>
                <w:rFonts w:cstheme="minorHAnsi"/>
                <w:szCs w:val="22"/>
              </w:rPr>
            </w:pPr>
          </w:p>
          <w:p w:rsidR="00883556" w:rsidRDefault="00883556" w:rsidP="00137DF9">
            <w:pPr>
              <w:pStyle w:val="NoSpacing"/>
              <w:numPr>
                <w:ilvl w:val="0"/>
                <w:numId w:val="6"/>
              </w:numPr>
              <w:ind w:left="227" w:hanging="227"/>
              <w:rPr>
                <w:rFonts w:cstheme="minorHAnsi"/>
                <w:szCs w:val="22"/>
              </w:rPr>
            </w:pPr>
            <w:r>
              <w:rPr>
                <w:rFonts w:cstheme="minorHAnsi"/>
                <w:szCs w:val="22"/>
              </w:rPr>
              <w:t>KPIs</w:t>
            </w:r>
            <w:r w:rsidR="00E72C36">
              <w:rPr>
                <w:rFonts w:cstheme="minorHAnsi"/>
                <w:szCs w:val="22"/>
              </w:rPr>
              <w:t xml:space="preserve"> for Student Satisfaction Rate for program: 2014-95.8% (+7%), 2015-94.2% (+6.8%), 2016-93.3% (+1.9%), 2017-90.5% (-0.5%)</w:t>
            </w:r>
          </w:p>
          <w:p w:rsidR="00E72C36" w:rsidRDefault="00E72C36" w:rsidP="00137DF9">
            <w:pPr>
              <w:pStyle w:val="NoSpacing"/>
              <w:numPr>
                <w:ilvl w:val="0"/>
                <w:numId w:val="6"/>
              </w:numPr>
              <w:ind w:left="227" w:hanging="227"/>
              <w:rPr>
                <w:rFonts w:cstheme="minorHAnsi"/>
                <w:szCs w:val="22"/>
              </w:rPr>
            </w:pPr>
            <w:r>
              <w:rPr>
                <w:rFonts w:cstheme="minorHAnsi"/>
                <w:szCs w:val="22"/>
              </w:rPr>
              <w:t>Satisfaction with teachers: 2014-88.5% (+6.1%), 2015-86.1% (+7%), 2016-94.1% (+7.8%), 2017-90.5% (+8.8%)</w:t>
            </w:r>
          </w:p>
          <w:p w:rsidR="00E72C36" w:rsidRDefault="00E72C36" w:rsidP="00137DF9">
            <w:pPr>
              <w:pStyle w:val="NoSpacing"/>
              <w:numPr>
                <w:ilvl w:val="0"/>
                <w:numId w:val="6"/>
              </w:numPr>
              <w:ind w:left="227" w:hanging="227"/>
              <w:rPr>
                <w:rFonts w:cstheme="minorHAnsi"/>
                <w:szCs w:val="22"/>
              </w:rPr>
            </w:pPr>
            <w:r>
              <w:rPr>
                <w:rFonts w:cstheme="minorHAnsi"/>
                <w:szCs w:val="22"/>
              </w:rPr>
              <w:t>KPIs for Student Satisfaction with VLOs: 2014-95.7% (+1.3%), 2015-97.2% (+4.8%), 2016-96.3% (+4%), 2017-95.2% (+4.1%)</w:t>
            </w:r>
          </w:p>
          <w:p w:rsidR="00175FD0" w:rsidRDefault="00175FD0" w:rsidP="00137DF9">
            <w:pPr>
              <w:pStyle w:val="NoSpacing"/>
              <w:numPr>
                <w:ilvl w:val="0"/>
                <w:numId w:val="6"/>
              </w:numPr>
              <w:ind w:left="227" w:hanging="227"/>
              <w:rPr>
                <w:rFonts w:cstheme="minorHAnsi"/>
                <w:szCs w:val="22"/>
              </w:rPr>
            </w:pPr>
            <w:r>
              <w:rPr>
                <w:rFonts w:cstheme="minorHAnsi"/>
                <w:szCs w:val="22"/>
              </w:rPr>
              <w:t xml:space="preserve">Placement feedback indicates satisfaction with placements and the level of knowledge students have prior to starting placement. </w:t>
            </w:r>
          </w:p>
          <w:p w:rsidR="0044775F" w:rsidRPr="0044775F" w:rsidRDefault="00310A21" w:rsidP="00137DF9">
            <w:pPr>
              <w:pStyle w:val="NoSpacing"/>
              <w:numPr>
                <w:ilvl w:val="0"/>
                <w:numId w:val="6"/>
              </w:numPr>
              <w:ind w:left="227" w:hanging="227"/>
              <w:rPr>
                <w:rFonts w:cstheme="minorHAnsi"/>
                <w:szCs w:val="22"/>
              </w:rPr>
            </w:pPr>
            <w:r>
              <w:rPr>
                <w:rFonts w:cstheme="minorHAnsi"/>
                <w:szCs w:val="22"/>
              </w:rPr>
              <w:t>We collect feedback on a yearly basis from fourth semester studies prior to commencing their final placement</w:t>
            </w:r>
            <w:r w:rsidR="0044775F">
              <w:rPr>
                <w:rFonts w:cstheme="minorHAnsi"/>
                <w:szCs w:val="22"/>
              </w:rPr>
              <w:t>, the following is a summary of 2018 feedback</w:t>
            </w:r>
          </w:p>
          <w:p w:rsidR="0044775F" w:rsidRDefault="0044775F" w:rsidP="00137DF9">
            <w:pPr>
              <w:pStyle w:val="NoSpacing"/>
              <w:numPr>
                <w:ilvl w:val="0"/>
                <w:numId w:val="30"/>
              </w:numPr>
              <w:rPr>
                <w:rFonts w:cstheme="minorHAnsi"/>
                <w:szCs w:val="22"/>
              </w:rPr>
            </w:pPr>
            <w:r>
              <w:rPr>
                <w:rFonts w:cstheme="minorHAnsi"/>
                <w:szCs w:val="22"/>
              </w:rPr>
              <w:t>Our graduates feel well prepared for final PSE and working in the field</w:t>
            </w:r>
          </w:p>
          <w:p w:rsidR="0044775F" w:rsidRDefault="0044775F" w:rsidP="00137DF9">
            <w:pPr>
              <w:pStyle w:val="NoSpacing"/>
              <w:numPr>
                <w:ilvl w:val="0"/>
                <w:numId w:val="30"/>
              </w:numPr>
              <w:rPr>
                <w:rFonts w:cstheme="minorHAnsi"/>
                <w:szCs w:val="22"/>
              </w:rPr>
            </w:pPr>
            <w:r>
              <w:rPr>
                <w:rFonts w:cstheme="minorHAnsi"/>
                <w:szCs w:val="22"/>
              </w:rPr>
              <w:t>Themes on highlights of the program included placements, lab time, classmates, PSEs and faculty</w:t>
            </w:r>
          </w:p>
          <w:p w:rsidR="0044775F" w:rsidRDefault="0044775F" w:rsidP="00137DF9">
            <w:pPr>
              <w:pStyle w:val="NoSpacing"/>
              <w:numPr>
                <w:ilvl w:val="0"/>
                <w:numId w:val="30"/>
              </w:numPr>
              <w:rPr>
                <w:rFonts w:cstheme="minorHAnsi"/>
                <w:szCs w:val="22"/>
              </w:rPr>
            </w:pPr>
            <w:r>
              <w:rPr>
                <w:rFonts w:cstheme="minorHAnsi"/>
                <w:szCs w:val="22"/>
              </w:rPr>
              <w:t>Placement feedback included themes of wanting more variety of placement settings, want to start going out on placement earlier than third semester, longer initial placement, overall-students were content with the placement structure and, in particular, the final 8 week placement starting in week 9</w:t>
            </w:r>
          </w:p>
          <w:p w:rsidR="0044775F" w:rsidRDefault="0044775F" w:rsidP="00137DF9">
            <w:pPr>
              <w:pStyle w:val="NoSpacing"/>
              <w:numPr>
                <w:ilvl w:val="0"/>
                <w:numId w:val="30"/>
              </w:numPr>
              <w:rPr>
                <w:rFonts w:cstheme="minorHAnsi"/>
                <w:szCs w:val="22"/>
              </w:rPr>
            </w:pPr>
            <w:r>
              <w:rPr>
                <w:rFonts w:cstheme="minorHAnsi"/>
                <w:szCs w:val="22"/>
              </w:rPr>
              <w:t>Recommendations: eliminating community project in semester four, increasing amount of time spent on modalities, increasing lab time in general and adding a lab assistant and/or student led practice labs</w:t>
            </w:r>
          </w:p>
          <w:p w:rsidR="0044775F" w:rsidRDefault="0044775F" w:rsidP="00137DF9">
            <w:pPr>
              <w:pStyle w:val="NoSpacing"/>
              <w:numPr>
                <w:ilvl w:val="0"/>
                <w:numId w:val="30"/>
              </w:numPr>
              <w:rPr>
                <w:rFonts w:cstheme="minorHAnsi"/>
                <w:szCs w:val="22"/>
              </w:rPr>
            </w:pPr>
            <w:r>
              <w:rPr>
                <w:rFonts w:cstheme="minorHAnsi"/>
                <w:szCs w:val="22"/>
              </w:rPr>
              <w:t>PSE recommendations: case study format for all PSEs, clearer expectations of marking criteria should be outlined prior to PSE, not one student suggested instituting a ‘re do’ policy regarding PSEs which is important to note</w:t>
            </w:r>
          </w:p>
          <w:p w:rsidR="00531663" w:rsidRDefault="00531663" w:rsidP="00137DF9">
            <w:pPr>
              <w:pStyle w:val="NoSpacing"/>
              <w:numPr>
                <w:ilvl w:val="0"/>
                <w:numId w:val="6"/>
              </w:numPr>
              <w:ind w:left="227" w:hanging="227"/>
              <w:rPr>
                <w:rFonts w:cstheme="minorHAnsi"/>
                <w:szCs w:val="22"/>
              </w:rPr>
            </w:pPr>
            <w:r>
              <w:rPr>
                <w:rFonts w:cstheme="minorHAnsi"/>
                <w:szCs w:val="22"/>
              </w:rPr>
              <w:lastRenderedPageBreak/>
              <w:t>The OTA &amp; PTA program maintains an Alumni Group on Facebook which we use to poll grads around a number of issues including course content, where they work, if they will support us by taking a student for placement, etc.</w:t>
            </w:r>
          </w:p>
          <w:p w:rsidR="00310A21" w:rsidRDefault="0044775F" w:rsidP="00137DF9">
            <w:pPr>
              <w:pStyle w:val="NoSpacing"/>
              <w:numPr>
                <w:ilvl w:val="0"/>
                <w:numId w:val="6"/>
              </w:numPr>
              <w:ind w:left="227" w:hanging="227"/>
              <w:rPr>
                <w:rFonts w:cstheme="minorHAnsi"/>
                <w:szCs w:val="22"/>
              </w:rPr>
            </w:pPr>
            <w:r>
              <w:rPr>
                <w:rFonts w:cstheme="minorHAnsi"/>
                <w:szCs w:val="22"/>
              </w:rPr>
              <w:t>The Student Representative Council: program coordinator is not always aware of when these meetings are occurring, therefore class time given to student reps to discuss upcoming meetings or providing feedback from the meetings has been sporadic</w:t>
            </w:r>
          </w:p>
          <w:p w:rsidR="00310A21" w:rsidRDefault="00310A21" w:rsidP="00137DF9">
            <w:pPr>
              <w:pStyle w:val="NoSpacing"/>
              <w:numPr>
                <w:ilvl w:val="0"/>
                <w:numId w:val="6"/>
              </w:numPr>
              <w:ind w:left="227" w:hanging="227"/>
              <w:rPr>
                <w:rFonts w:cstheme="minorHAnsi"/>
                <w:szCs w:val="22"/>
              </w:rPr>
            </w:pPr>
            <w:r>
              <w:rPr>
                <w:rFonts w:cstheme="minorHAnsi"/>
                <w:szCs w:val="22"/>
              </w:rPr>
              <w:t>National program accreditation collects feedback from students</w:t>
            </w:r>
          </w:p>
          <w:p w:rsidR="00F45407" w:rsidRPr="00531663" w:rsidRDefault="0093034D" w:rsidP="00137DF9">
            <w:pPr>
              <w:pStyle w:val="NoSpacing"/>
              <w:numPr>
                <w:ilvl w:val="0"/>
                <w:numId w:val="6"/>
              </w:numPr>
              <w:ind w:left="227" w:hanging="227"/>
              <w:rPr>
                <w:rFonts w:cstheme="minorHAnsi"/>
                <w:b/>
                <w:szCs w:val="22"/>
              </w:rPr>
            </w:pPr>
            <w:r w:rsidRPr="00531663">
              <w:rPr>
                <w:rFonts w:cstheme="minorHAnsi"/>
                <w:b/>
                <w:szCs w:val="22"/>
              </w:rPr>
              <w:t xml:space="preserve">Feedback from </w:t>
            </w:r>
            <w:r w:rsidR="00F45407" w:rsidRPr="00531663">
              <w:rPr>
                <w:rFonts w:cstheme="minorHAnsi"/>
                <w:b/>
                <w:szCs w:val="22"/>
              </w:rPr>
              <w:t>Student Focus Groups (Winter 2018, led by Nick Stone)</w:t>
            </w:r>
          </w:p>
          <w:p w:rsidR="00F45407" w:rsidRPr="0093034D" w:rsidRDefault="00F45407" w:rsidP="00F45407">
            <w:pPr>
              <w:pStyle w:val="NoSpacing"/>
              <w:rPr>
                <w:rFonts w:cstheme="minorHAnsi"/>
                <w:b/>
                <w:szCs w:val="22"/>
              </w:rPr>
            </w:pPr>
            <w:r w:rsidRPr="0093034D">
              <w:rPr>
                <w:rFonts w:cstheme="minorHAnsi"/>
                <w:b/>
                <w:szCs w:val="22"/>
              </w:rPr>
              <w:t>Strengths and Highlights of the OTA &amp; PTA program</w:t>
            </w:r>
          </w:p>
          <w:p w:rsidR="00F45407" w:rsidRDefault="00F45407" w:rsidP="00851198">
            <w:pPr>
              <w:pStyle w:val="NoSpacing"/>
              <w:numPr>
                <w:ilvl w:val="0"/>
                <w:numId w:val="35"/>
              </w:numPr>
              <w:ind w:left="657" w:hanging="283"/>
              <w:rPr>
                <w:rFonts w:cstheme="minorHAnsi"/>
                <w:szCs w:val="22"/>
              </w:rPr>
            </w:pPr>
            <w:r w:rsidRPr="00F45407">
              <w:rPr>
                <w:rFonts w:cstheme="minorHAnsi"/>
                <w:szCs w:val="22"/>
              </w:rPr>
              <w:t xml:space="preserve">Students enjoy the hands on learning (labs) </w:t>
            </w:r>
          </w:p>
          <w:p w:rsidR="00F45407" w:rsidRPr="00F45407" w:rsidRDefault="00F45407" w:rsidP="00851198">
            <w:pPr>
              <w:pStyle w:val="NoSpacing"/>
              <w:numPr>
                <w:ilvl w:val="0"/>
                <w:numId w:val="35"/>
              </w:numPr>
              <w:ind w:left="657" w:hanging="283"/>
              <w:rPr>
                <w:rFonts w:cstheme="minorHAnsi"/>
                <w:szCs w:val="22"/>
              </w:rPr>
            </w:pPr>
            <w:r w:rsidRPr="00F45407">
              <w:rPr>
                <w:rFonts w:cstheme="minorHAnsi"/>
                <w:szCs w:val="22"/>
              </w:rPr>
              <w:t>Full time OTA &amp; PTA faculty are approachable and available</w:t>
            </w:r>
          </w:p>
          <w:p w:rsidR="00F45407" w:rsidRDefault="00F45407" w:rsidP="00F45407">
            <w:pPr>
              <w:pStyle w:val="NoSpacing"/>
              <w:numPr>
                <w:ilvl w:val="0"/>
                <w:numId w:val="35"/>
              </w:numPr>
              <w:ind w:left="657" w:hanging="283"/>
              <w:rPr>
                <w:rFonts w:cstheme="minorHAnsi"/>
                <w:szCs w:val="22"/>
              </w:rPr>
            </w:pPr>
            <w:r>
              <w:rPr>
                <w:rFonts w:cstheme="minorHAnsi"/>
                <w:szCs w:val="22"/>
              </w:rPr>
              <w:t>PSEs are a good opportunity for learning and receiving feedback</w:t>
            </w:r>
          </w:p>
          <w:p w:rsidR="00F45407" w:rsidRDefault="0093034D" w:rsidP="00F45407">
            <w:pPr>
              <w:pStyle w:val="NoSpacing"/>
              <w:numPr>
                <w:ilvl w:val="0"/>
                <w:numId w:val="35"/>
              </w:numPr>
              <w:ind w:left="657" w:hanging="283"/>
              <w:rPr>
                <w:rFonts w:cstheme="minorHAnsi"/>
                <w:szCs w:val="22"/>
              </w:rPr>
            </w:pPr>
            <w:r>
              <w:rPr>
                <w:rFonts w:cstheme="minorHAnsi"/>
                <w:szCs w:val="22"/>
              </w:rPr>
              <w:t xml:space="preserve">Students expressed that the </w:t>
            </w:r>
            <w:r w:rsidR="00F45407">
              <w:rPr>
                <w:rFonts w:cstheme="minorHAnsi"/>
                <w:szCs w:val="22"/>
              </w:rPr>
              <w:t>skills learned are relevant to their chosen career</w:t>
            </w:r>
          </w:p>
          <w:p w:rsidR="00F45407" w:rsidRDefault="00F45407" w:rsidP="00F45407">
            <w:pPr>
              <w:pStyle w:val="NoSpacing"/>
              <w:numPr>
                <w:ilvl w:val="0"/>
                <w:numId w:val="35"/>
              </w:numPr>
              <w:ind w:left="657" w:hanging="283"/>
              <w:rPr>
                <w:rFonts w:cstheme="minorHAnsi"/>
                <w:szCs w:val="22"/>
              </w:rPr>
            </w:pPr>
            <w:r>
              <w:rPr>
                <w:rFonts w:cstheme="minorHAnsi"/>
                <w:szCs w:val="22"/>
              </w:rPr>
              <w:t xml:space="preserve">Accreditation of the program is an asset </w:t>
            </w:r>
          </w:p>
          <w:p w:rsidR="0093034D" w:rsidRDefault="0093034D" w:rsidP="0093034D">
            <w:pPr>
              <w:pStyle w:val="NoSpacing"/>
              <w:rPr>
                <w:rFonts w:cstheme="minorHAnsi"/>
                <w:szCs w:val="22"/>
              </w:rPr>
            </w:pPr>
            <w:r>
              <w:rPr>
                <w:rFonts w:cstheme="minorHAnsi"/>
                <w:szCs w:val="22"/>
              </w:rPr>
              <w:t>Fleming’s OTA &amp; PTA program evaluates curriculum, student engagement and faculty performance on an ongoing basis. We consider and act on feedback from all partners as appropriate. The curriculum and program structure has evolved over the years as a result of input from students, our Program Advisory Committee, national Accreditation process and placement facilitators.</w:t>
            </w:r>
          </w:p>
          <w:p w:rsidR="00F45407" w:rsidRPr="0093034D" w:rsidRDefault="00F45407" w:rsidP="00F45407">
            <w:pPr>
              <w:pStyle w:val="NoSpacing"/>
              <w:rPr>
                <w:rFonts w:cstheme="minorHAnsi"/>
                <w:b/>
                <w:szCs w:val="22"/>
              </w:rPr>
            </w:pPr>
            <w:r w:rsidRPr="0093034D">
              <w:rPr>
                <w:rFonts w:cstheme="minorHAnsi"/>
                <w:b/>
                <w:szCs w:val="22"/>
              </w:rPr>
              <w:t>Teaching Methods used in the OTA &amp; PTA program</w:t>
            </w:r>
          </w:p>
          <w:p w:rsidR="00F45407" w:rsidRDefault="00F45407" w:rsidP="00F45407">
            <w:pPr>
              <w:pStyle w:val="NoSpacing"/>
              <w:numPr>
                <w:ilvl w:val="0"/>
                <w:numId w:val="36"/>
              </w:numPr>
              <w:rPr>
                <w:rFonts w:cstheme="minorHAnsi"/>
                <w:szCs w:val="22"/>
              </w:rPr>
            </w:pPr>
            <w:r>
              <w:rPr>
                <w:rFonts w:cstheme="minorHAnsi"/>
                <w:szCs w:val="22"/>
              </w:rPr>
              <w:t>Students appreciate the variety of teaching methods used in the Program</w:t>
            </w:r>
          </w:p>
          <w:p w:rsidR="00F45407" w:rsidRDefault="00F45407" w:rsidP="00F45407">
            <w:pPr>
              <w:pStyle w:val="NoSpacing"/>
              <w:numPr>
                <w:ilvl w:val="0"/>
                <w:numId w:val="36"/>
              </w:numPr>
              <w:rPr>
                <w:rFonts w:cstheme="minorHAnsi"/>
                <w:szCs w:val="22"/>
              </w:rPr>
            </w:pPr>
            <w:r>
              <w:rPr>
                <w:rFonts w:cstheme="minorHAnsi"/>
                <w:szCs w:val="22"/>
              </w:rPr>
              <w:t>Web based delivery is challenging for students</w:t>
            </w:r>
          </w:p>
          <w:p w:rsidR="00F45407" w:rsidRDefault="00F45407" w:rsidP="00F45407">
            <w:pPr>
              <w:pStyle w:val="NoSpacing"/>
              <w:numPr>
                <w:ilvl w:val="0"/>
                <w:numId w:val="36"/>
              </w:numPr>
              <w:rPr>
                <w:rFonts w:cstheme="minorHAnsi"/>
                <w:szCs w:val="22"/>
              </w:rPr>
            </w:pPr>
            <w:r>
              <w:rPr>
                <w:rFonts w:cstheme="minorHAnsi"/>
                <w:szCs w:val="22"/>
              </w:rPr>
              <w:t>Students reported that they would benefit from additional lab time</w:t>
            </w:r>
          </w:p>
          <w:p w:rsidR="00F45407" w:rsidRDefault="00F45407" w:rsidP="00F45407">
            <w:pPr>
              <w:pStyle w:val="NoSpacing"/>
              <w:numPr>
                <w:ilvl w:val="0"/>
                <w:numId w:val="36"/>
              </w:numPr>
              <w:rPr>
                <w:rFonts w:cstheme="minorHAnsi"/>
                <w:szCs w:val="22"/>
              </w:rPr>
            </w:pPr>
            <w:r>
              <w:rPr>
                <w:rFonts w:cstheme="minorHAnsi"/>
                <w:szCs w:val="22"/>
              </w:rPr>
              <w:t>Want lecture material posted earlier and do not want blanks in Powerpoint slides</w:t>
            </w:r>
          </w:p>
          <w:p w:rsidR="003733BF" w:rsidRDefault="003733BF" w:rsidP="00F45407">
            <w:pPr>
              <w:pStyle w:val="NoSpacing"/>
              <w:numPr>
                <w:ilvl w:val="0"/>
                <w:numId w:val="36"/>
              </w:numPr>
              <w:rPr>
                <w:rFonts w:cstheme="minorHAnsi"/>
                <w:szCs w:val="22"/>
              </w:rPr>
            </w:pPr>
            <w:r>
              <w:rPr>
                <w:rFonts w:cstheme="minorHAnsi"/>
                <w:szCs w:val="22"/>
              </w:rPr>
              <w:t>Students would like a greater focus on the role of the Assistant in lectures</w:t>
            </w:r>
          </w:p>
          <w:p w:rsidR="0093034D" w:rsidRDefault="0093034D" w:rsidP="00F45407">
            <w:pPr>
              <w:pStyle w:val="NoSpacing"/>
              <w:numPr>
                <w:ilvl w:val="0"/>
                <w:numId w:val="36"/>
              </w:numPr>
              <w:rPr>
                <w:rFonts w:cstheme="minorHAnsi"/>
                <w:szCs w:val="22"/>
              </w:rPr>
            </w:pPr>
            <w:r>
              <w:rPr>
                <w:rFonts w:cstheme="minorHAnsi"/>
                <w:szCs w:val="22"/>
              </w:rPr>
              <w:t>7 Week courses seem rushed/crammed</w:t>
            </w:r>
          </w:p>
          <w:p w:rsidR="00F45407" w:rsidRDefault="00F45407" w:rsidP="00F45407">
            <w:pPr>
              <w:pStyle w:val="NoSpacing"/>
              <w:numPr>
                <w:ilvl w:val="0"/>
                <w:numId w:val="36"/>
              </w:numPr>
              <w:rPr>
                <w:rFonts w:cstheme="minorHAnsi"/>
                <w:szCs w:val="22"/>
              </w:rPr>
            </w:pPr>
            <w:r>
              <w:rPr>
                <w:rFonts w:cstheme="minorHAnsi"/>
                <w:szCs w:val="22"/>
              </w:rPr>
              <w:t>Would like more advanced notice of placement assignments and would the placement system to be more organized</w:t>
            </w:r>
          </w:p>
          <w:p w:rsidR="00F45407" w:rsidRDefault="003733BF" w:rsidP="00F45407">
            <w:pPr>
              <w:pStyle w:val="NoSpacing"/>
              <w:numPr>
                <w:ilvl w:val="0"/>
                <w:numId w:val="36"/>
              </w:numPr>
              <w:rPr>
                <w:rFonts w:cstheme="minorHAnsi"/>
                <w:szCs w:val="22"/>
              </w:rPr>
            </w:pPr>
            <w:r>
              <w:rPr>
                <w:rFonts w:cstheme="minorHAnsi"/>
                <w:szCs w:val="22"/>
              </w:rPr>
              <w:t xml:space="preserve">Students felt that the Therapeutic Exercise Friday lab should be more practical and clearer expectations for Bell Ringers should be outlined </w:t>
            </w:r>
          </w:p>
          <w:p w:rsidR="00757E11" w:rsidRDefault="0093034D" w:rsidP="0093034D">
            <w:pPr>
              <w:pStyle w:val="NoSpacing"/>
              <w:rPr>
                <w:rFonts w:cstheme="minorHAnsi"/>
                <w:szCs w:val="22"/>
              </w:rPr>
            </w:pPr>
            <w:r>
              <w:rPr>
                <w:rFonts w:cstheme="minorHAnsi"/>
                <w:szCs w:val="22"/>
              </w:rPr>
              <w:t xml:space="preserve">Faculty in the OTA &amp; PTA program attempt to use a wide variety of teaching methods in order to provide students with ample opportunities to acquire knowledge. </w:t>
            </w:r>
            <w:r w:rsidR="00757E11">
              <w:rPr>
                <w:rFonts w:cstheme="minorHAnsi"/>
                <w:szCs w:val="22"/>
              </w:rPr>
              <w:t xml:space="preserve">We agree that students struggle with online curriculum, often ignoring it all together or not performing well with posted content. The program has lost lab time and would agree </w:t>
            </w:r>
            <w:r w:rsidR="00757E11">
              <w:rPr>
                <w:rFonts w:cstheme="minorHAnsi"/>
                <w:szCs w:val="22"/>
              </w:rPr>
              <w:lastRenderedPageBreak/>
              <w:t xml:space="preserve">that additional lab time would be beneficial. Faculty will continue to make efforts to post material in a timely fashion. Modifications were made </w:t>
            </w:r>
            <w:r w:rsidR="00531663">
              <w:rPr>
                <w:rFonts w:cstheme="minorHAnsi"/>
                <w:szCs w:val="22"/>
              </w:rPr>
              <w:t xml:space="preserve">following student feedback </w:t>
            </w:r>
            <w:r w:rsidR="00757E11">
              <w:rPr>
                <w:rFonts w:cstheme="minorHAnsi"/>
                <w:szCs w:val="22"/>
              </w:rPr>
              <w:t xml:space="preserve">to the content and length of two courses in fourth semester in order to allow students earlier entry into their </w:t>
            </w:r>
            <w:r w:rsidR="00531663">
              <w:rPr>
                <w:rFonts w:cstheme="minorHAnsi"/>
                <w:szCs w:val="22"/>
              </w:rPr>
              <w:t>consolidation placements and into the job market.</w:t>
            </w:r>
            <w:r w:rsidR="00757E11">
              <w:rPr>
                <w:rFonts w:cstheme="minorHAnsi"/>
                <w:szCs w:val="22"/>
              </w:rPr>
              <w:t xml:space="preserve"> There were issues this past academic year with the NARs process and the assigning of placements in semester three and four, as well as with shadowing placements in semester two. We feel these issues were due to the strike, faculty illness and a new person becoming responsible for NARs. Again, Therapeutic Exercise Anatomy’s Friday lab was an issue this year due to new faculty being assigned to the course.</w:t>
            </w:r>
          </w:p>
          <w:p w:rsidR="003733BF" w:rsidRPr="00757E11" w:rsidRDefault="003733BF" w:rsidP="003733BF">
            <w:pPr>
              <w:pStyle w:val="NoSpacing"/>
              <w:rPr>
                <w:rFonts w:cstheme="minorHAnsi"/>
                <w:b/>
                <w:szCs w:val="22"/>
              </w:rPr>
            </w:pPr>
            <w:r w:rsidRPr="00757E11">
              <w:rPr>
                <w:rFonts w:cstheme="minorHAnsi"/>
                <w:b/>
                <w:szCs w:val="22"/>
              </w:rPr>
              <w:t>Evaluation, Assessment and Feedback</w:t>
            </w:r>
          </w:p>
          <w:p w:rsidR="003733BF" w:rsidRDefault="003733BF" w:rsidP="003733BF">
            <w:pPr>
              <w:pStyle w:val="NoSpacing"/>
              <w:numPr>
                <w:ilvl w:val="0"/>
                <w:numId w:val="37"/>
              </w:numPr>
              <w:rPr>
                <w:rFonts w:cstheme="minorHAnsi"/>
                <w:szCs w:val="22"/>
              </w:rPr>
            </w:pPr>
            <w:r>
              <w:rPr>
                <w:rFonts w:cstheme="minorHAnsi"/>
                <w:szCs w:val="22"/>
              </w:rPr>
              <w:t>Students questioned the validity of being evaluated outside the scope of OTA &amp; PTA</w:t>
            </w:r>
          </w:p>
          <w:p w:rsidR="003733BF" w:rsidRDefault="003733BF" w:rsidP="003733BF">
            <w:pPr>
              <w:pStyle w:val="NoSpacing"/>
              <w:numPr>
                <w:ilvl w:val="0"/>
                <w:numId w:val="37"/>
              </w:numPr>
              <w:rPr>
                <w:rFonts w:cstheme="minorHAnsi"/>
                <w:szCs w:val="22"/>
              </w:rPr>
            </w:pPr>
            <w:r>
              <w:rPr>
                <w:rFonts w:cstheme="minorHAnsi"/>
                <w:szCs w:val="22"/>
              </w:rPr>
              <w:t>Students would like more time scheduled for PSEs (to account for accommodations)</w:t>
            </w:r>
          </w:p>
          <w:p w:rsidR="003733BF" w:rsidRDefault="003733BF" w:rsidP="003733BF">
            <w:pPr>
              <w:pStyle w:val="NoSpacing"/>
              <w:numPr>
                <w:ilvl w:val="0"/>
                <w:numId w:val="37"/>
              </w:numPr>
              <w:rPr>
                <w:rFonts w:cstheme="minorHAnsi"/>
                <w:szCs w:val="22"/>
              </w:rPr>
            </w:pPr>
            <w:r>
              <w:rPr>
                <w:rFonts w:cstheme="minorHAnsi"/>
                <w:szCs w:val="22"/>
              </w:rPr>
              <w:t>The amount and quality of feedback is not consistent across the program</w:t>
            </w:r>
          </w:p>
          <w:p w:rsidR="003733BF" w:rsidRDefault="003733BF" w:rsidP="003733BF">
            <w:pPr>
              <w:pStyle w:val="NoSpacing"/>
              <w:numPr>
                <w:ilvl w:val="0"/>
                <w:numId w:val="37"/>
              </w:numPr>
              <w:rPr>
                <w:rFonts w:cstheme="minorHAnsi"/>
                <w:szCs w:val="22"/>
              </w:rPr>
            </w:pPr>
            <w:r>
              <w:rPr>
                <w:rFonts w:cstheme="minorHAnsi"/>
                <w:szCs w:val="22"/>
              </w:rPr>
              <w:t xml:space="preserve">Common courses seem unrelated to OTA &amp; PTA </w:t>
            </w:r>
          </w:p>
          <w:p w:rsidR="003733BF" w:rsidRDefault="003733BF" w:rsidP="003733BF">
            <w:pPr>
              <w:pStyle w:val="NoSpacing"/>
              <w:numPr>
                <w:ilvl w:val="0"/>
                <w:numId w:val="37"/>
              </w:numPr>
              <w:rPr>
                <w:rFonts w:cstheme="minorHAnsi"/>
                <w:szCs w:val="22"/>
              </w:rPr>
            </w:pPr>
            <w:r>
              <w:rPr>
                <w:rFonts w:cstheme="minorHAnsi"/>
                <w:szCs w:val="22"/>
              </w:rPr>
              <w:t>Students, overall, reported dissatisfaction with this year’s Clinical Pathology course</w:t>
            </w:r>
          </w:p>
          <w:p w:rsidR="00757E11" w:rsidRDefault="00757E11" w:rsidP="00757E11">
            <w:pPr>
              <w:pStyle w:val="NoSpacing"/>
              <w:rPr>
                <w:rFonts w:cstheme="minorHAnsi"/>
                <w:szCs w:val="22"/>
              </w:rPr>
            </w:pPr>
            <w:r>
              <w:rPr>
                <w:rFonts w:cstheme="minorHAnsi"/>
                <w:szCs w:val="22"/>
              </w:rPr>
              <w:t xml:space="preserve">Faculty feel that the time allotted for each student’s PSE is reflective of ‘real time’ in the working world. Students are allowed to re-start their scenario and are given additional time when requested. Additional testers and more lab time allotted to clinical courses would also assist with this. </w:t>
            </w:r>
          </w:p>
          <w:p w:rsidR="003733BF" w:rsidRPr="00757E11" w:rsidRDefault="000F7803" w:rsidP="003733BF">
            <w:pPr>
              <w:pStyle w:val="NoSpacing"/>
              <w:rPr>
                <w:rFonts w:cstheme="minorHAnsi"/>
                <w:b/>
                <w:szCs w:val="22"/>
              </w:rPr>
            </w:pPr>
            <w:r>
              <w:rPr>
                <w:rFonts w:cstheme="minorHAnsi"/>
                <w:b/>
                <w:szCs w:val="22"/>
              </w:rPr>
              <w:t xml:space="preserve">Summary of Student </w:t>
            </w:r>
            <w:r w:rsidR="003733BF" w:rsidRPr="00757E11">
              <w:rPr>
                <w:rFonts w:cstheme="minorHAnsi"/>
                <w:b/>
                <w:szCs w:val="22"/>
              </w:rPr>
              <w:t>Suggestions</w:t>
            </w:r>
          </w:p>
          <w:p w:rsidR="003733BF" w:rsidRDefault="003733BF" w:rsidP="003733BF">
            <w:pPr>
              <w:pStyle w:val="NoSpacing"/>
              <w:numPr>
                <w:ilvl w:val="0"/>
                <w:numId w:val="38"/>
              </w:numPr>
              <w:rPr>
                <w:rFonts w:cstheme="minorHAnsi"/>
                <w:szCs w:val="22"/>
              </w:rPr>
            </w:pPr>
            <w:r>
              <w:rPr>
                <w:rFonts w:cstheme="minorHAnsi"/>
                <w:szCs w:val="22"/>
              </w:rPr>
              <w:t>Increase video resources</w:t>
            </w:r>
          </w:p>
          <w:p w:rsidR="003733BF" w:rsidRDefault="003733BF" w:rsidP="003733BF">
            <w:pPr>
              <w:pStyle w:val="NoSpacing"/>
              <w:numPr>
                <w:ilvl w:val="0"/>
                <w:numId w:val="38"/>
              </w:numPr>
              <w:rPr>
                <w:rFonts w:cstheme="minorHAnsi"/>
                <w:szCs w:val="22"/>
              </w:rPr>
            </w:pPr>
            <w:r>
              <w:rPr>
                <w:rFonts w:cstheme="minorHAnsi"/>
                <w:szCs w:val="22"/>
              </w:rPr>
              <w:t>Better organization of the NARs process</w:t>
            </w:r>
          </w:p>
          <w:p w:rsidR="003733BF" w:rsidRDefault="003733BF" w:rsidP="003733BF">
            <w:pPr>
              <w:pStyle w:val="NoSpacing"/>
              <w:numPr>
                <w:ilvl w:val="0"/>
                <w:numId w:val="38"/>
              </w:numPr>
              <w:rPr>
                <w:rFonts w:cstheme="minorHAnsi"/>
                <w:szCs w:val="22"/>
              </w:rPr>
            </w:pPr>
            <w:r>
              <w:rPr>
                <w:rFonts w:cstheme="minorHAnsi"/>
                <w:szCs w:val="22"/>
              </w:rPr>
              <w:t>Increase amount of feedback given on how to improve performance</w:t>
            </w:r>
          </w:p>
          <w:p w:rsidR="0093034D" w:rsidRDefault="0093034D" w:rsidP="003733BF">
            <w:pPr>
              <w:pStyle w:val="NoSpacing"/>
              <w:numPr>
                <w:ilvl w:val="0"/>
                <w:numId w:val="38"/>
              </w:numPr>
              <w:rPr>
                <w:rFonts w:cstheme="minorHAnsi"/>
                <w:szCs w:val="22"/>
              </w:rPr>
            </w:pPr>
            <w:r>
              <w:rPr>
                <w:rFonts w:cstheme="minorHAnsi"/>
                <w:szCs w:val="22"/>
              </w:rPr>
              <w:t>Increased lab time</w:t>
            </w:r>
          </w:p>
          <w:p w:rsidR="0093034D" w:rsidRPr="00310A21" w:rsidRDefault="0093034D" w:rsidP="003733BF">
            <w:pPr>
              <w:pStyle w:val="NoSpacing"/>
              <w:numPr>
                <w:ilvl w:val="0"/>
                <w:numId w:val="38"/>
              </w:numPr>
              <w:rPr>
                <w:rFonts w:cstheme="minorHAnsi"/>
                <w:szCs w:val="22"/>
              </w:rPr>
            </w:pPr>
            <w:r>
              <w:rPr>
                <w:rFonts w:cstheme="minorHAnsi"/>
                <w:szCs w:val="22"/>
              </w:rPr>
              <w:t>Mentoring program or self-directed lab time would be beneficial</w:t>
            </w:r>
          </w:p>
        </w:tc>
      </w:tr>
      <w:tr w:rsidR="00B40CF0" w:rsidRPr="00116B54" w:rsidTr="00574F63">
        <w:trPr>
          <w:trHeight w:val="1179"/>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EF4330" w:rsidRPr="00801481" w:rsidRDefault="00BF2059" w:rsidP="00F755A9">
            <w:pPr>
              <w:pStyle w:val="NoSpacing"/>
              <w:rPr>
                <w:rFonts w:cstheme="minorHAnsi"/>
                <w:b/>
                <w:sz w:val="21"/>
                <w:szCs w:val="21"/>
              </w:rPr>
            </w:pPr>
            <w:r w:rsidRPr="00801481">
              <w:rPr>
                <w:rFonts w:cstheme="minorHAnsi"/>
                <w:b/>
                <w:sz w:val="21"/>
                <w:szCs w:val="21"/>
              </w:rPr>
              <w:lastRenderedPageBreak/>
              <w:t>2.2 Retention</w:t>
            </w:r>
            <w:r w:rsidR="00802DC2" w:rsidRPr="00801481">
              <w:rPr>
                <w:rFonts w:cstheme="minorHAnsi"/>
                <w:b/>
                <w:sz w:val="21"/>
                <w:szCs w:val="21"/>
              </w:rPr>
              <w:t xml:space="preserve"> Rate</w:t>
            </w:r>
          </w:p>
          <w:p w:rsidR="006723F0" w:rsidRPr="00851198" w:rsidRDefault="006723F0" w:rsidP="00137DF9">
            <w:pPr>
              <w:pStyle w:val="NoSpacing"/>
              <w:numPr>
                <w:ilvl w:val="0"/>
                <w:numId w:val="19"/>
              </w:numPr>
              <w:ind w:left="364" w:hanging="364"/>
              <w:rPr>
                <w:rFonts w:cstheme="minorHAnsi"/>
                <w:sz w:val="21"/>
                <w:szCs w:val="21"/>
              </w:rPr>
            </w:pPr>
            <w:r w:rsidRPr="00851198">
              <w:rPr>
                <w:rFonts w:cstheme="minorHAnsi"/>
                <w:sz w:val="21"/>
                <w:szCs w:val="21"/>
              </w:rPr>
              <w:t>Use the IPP (Integrated Program Planning) data that focuses on Retention.</w:t>
            </w:r>
          </w:p>
          <w:p w:rsidR="00924AFA" w:rsidRPr="00851198" w:rsidRDefault="003300C3" w:rsidP="00137DF9">
            <w:pPr>
              <w:pStyle w:val="NoSpacing"/>
              <w:numPr>
                <w:ilvl w:val="0"/>
                <w:numId w:val="19"/>
              </w:numPr>
              <w:ind w:left="364" w:hanging="364"/>
              <w:rPr>
                <w:rFonts w:cstheme="minorHAnsi"/>
                <w:sz w:val="21"/>
                <w:szCs w:val="21"/>
              </w:rPr>
            </w:pPr>
            <w:r w:rsidRPr="00851198">
              <w:rPr>
                <w:rFonts w:cstheme="minorHAnsi"/>
                <w:sz w:val="21"/>
                <w:szCs w:val="21"/>
              </w:rPr>
              <w:t>Review patterns of retention on a semester by semester basis over the last five years.</w:t>
            </w:r>
          </w:p>
          <w:p w:rsidR="00924AFA" w:rsidRDefault="003300C3" w:rsidP="00137DF9">
            <w:pPr>
              <w:pStyle w:val="NoSpacing"/>
              <w:numPr>
                <w:ilvl w:val="0"/>
                <w:numId w:val="19"/>
              </w:numPr>
              <w:ind w:left="364" w:hanging="364"/>
              <w:rPr>
                <w:rFonts w:cstheme="minorHAnsi"/>
                <w:sz w:val="21"/>
                <w:szCs w:val="21"/>
              </w:rPr>
            </w:pPr>
            <w:r w:rsidRPr="005C0ABE">
              <w:rPr>
                <w:rFonts w:cstheme="minorHAnsi"/>
                <w:sz w:val="21"/>
                <w:szCs w:val="21"/>
              </w:rPr>
              <w:t>Comment on the effectiveness of any strategies adopted to improve student retention.</w:t>
            </w:r>
          </w:p>
          <w:p w:rsidR="00FE419E" w:rsidRPr="00FE419E" w:rsidRDefault="00FE419E" w:rsidP="00FE419E">
            <w:pPr>
              <w:pStyle w:val="NoSpacing"/>
              <w:rPr>
                <w:rFonts w:cstheme="minorHAnsi"/>
                <w:color w:val="C00000"/>
                <w:sz w:val="21"/>
                <w:szCs w:val="21"/>
              </w:rPr>
            </w:pPr>
            <w:r>
              <w:rPr>
                <w:rFonts w:cstheme="minorHAnsi"/>
                <w:color w:val="C00000"/>
                <w:sz w:val="21"/>
                <w:szCs w:val="21"/>
              </w:rPr>
              <w:t>Refer to ‘POA Accompanying Documents PR2018’ for visual chart of retention rates (PRRetentionRates)</w:t>
            </w:r>
          </w:p>
          <w:p w:rsidR="00B40CF0" w:rsidRPr="005C0ABE" w:rsidRDefault="00B40CF0" w:rsidP="00F755A9">
            <w:pPr>
              <w:pStyle w:val="NoSpacing"/>
              <w:rPr>
                <w:rFonts w:cstheme="minorHAnsi"/>
                <w:sz w:val="21"/>
                <w:szCs w:val="21"/>
              </w:rPr>
            </w:pPr>
          </w:p>
        </w:tc>
        <w:tc>
          <w:tcPr>
            <w:tcW w:w="79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F59DC" w:rsidRDefault="00BF59DC" w:rsidP="00BF59DC">
            <w:pPr>
              <w:pStyle w:val="NoSpacing"/>
              <w:ind w:left="720" w:hanging="777"/>
              <w:rPr>
                <w:rFonts w:cstheme="minorHAnsi"/>
                <w:szCs w:val="22"/>
              </w:rPr>
            </w:pPr>
            <w:r>
              <w:rPr>
                <w:noProof/>
                <w:color w:val="1F497D"/>
                <w:lang w:val="en-CA" w:eastAsia="en-CA"/>
              </w:rPr>
              <w:drawing>
                <wp:inline distT="0" distB="0" distL="0" distR="0" wp14:anchorId="5A171CC1" wp14:editId="43B70ECD">
                  <wp:extent cx="4912604" cy="2084705"/>
                  <wp:effectExtent l="0" t="0" r="0" b="0"/>
                  <wp:docPr id="5" name="Picture 5" descr="cid:image027.png@01D3A669.B8B62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27.png@01D3A669.B8B62C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017023" cy="2129016"/>
                          </a:xfrm>
                          <a:prstGeom prst="rect">
                            <a:avLst/>
                          </a:prstGeom>
                          <a:noFill/>
                          <a:ln>
                            <a:noFill/>
                          </a:ln>
                        </pic:spPr>
                      </pic:pic>
                    </a:graphicData>
                  </a:graphic>
                </wp:inline>
              </w:drawing>
            </w:r>
          </w:p>
          <w:p w:rsidR="00BF59DC" w:rsidRDefault="006253B4" w:rsidP="00062CCC">
            <w:pPr>
              <w:pStyle w:val="NoSpacing"/>
              <w:rPr>
                <w:rFonts w:cstheme="minorHAnsi"/>
                <w:szCs w:val="22"/>
              </w:rPr>
            </w:pPr>
            <w:r>
              <w:rPr>
                <w:noProof/>
                <w:lang w:val="en-CA" w:eastAsia="en-CA"/>
              </w:rPr>
              <w:drawing>
                <wp:inline distT="0" distB="0" distL="0" distR="0">
                  <wp:extent cx="4862557" cy="2101516"/>
                  <wp:effectExtent l="0" t="0" r="0" b="0"/>
                  <wp:docPr id="14" name="Picture 14" descr="cid:image001.png@01D3F8E4.80B6C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8E4.80B6C55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910620" cy="2122288"/>
                          </a:xfrm>
                          <a:prstGeom prst="rect">
                            <a:avLst/>
                          </a:prstGeom>
                          <a:noFill/>
                          <a:ln>
                            <a:noFill/>
                          </a:ln>
                        </pic:spPr>
                      </pic:pic>
                    </a:graphicData>
                  </a:graphic>
                </wp:inline>
              </w:drawing>
            </w:r>
          </w:p>
          <w:p w:rsidR="00E72C36" w:rsidRDefault="00E72C36" w:rsidP="00137DF9">
            <w:pPr>
              <w:pStyle w:val="NoSpacing"/>
              <w:numPr>
                <w:ilvl w:val="0"/>
                <w:numId w:val="9"/>
              </w:numPr>
              <w:ind w:left="227" w:hanging="227"/>
              <w:rPr>
                <w:rFonts w:cstheme="minorHAnsi"/>
                <w:szCs w:val="22"/>
              </w:rPr>
            </w:pPr>
            <w:r>
              <w:rPr>
                <w:rFonts w:cstheme="minorHAnsi"/>
                <w:szCs w:val="22"/>
              </w:rPr>
              <w:t xml:space="preserve">KPI Graduation Rates: </w:t>
            </w:r>
            <w:r w:rsidRPr="00A77430">
              <w:rPr>
                <w:rFonts w:cstheme="minorHAnsi"/>
                <w:szCs w:val="22"/>
              </w:rPr>
              <w:t>201</w:t>
            </w:r>
            <w:r w:rsidR="00F92483" w:rsidRPr="00A77430">
              <w:rPr>
                <w:rFonts w:cstheme="minorHAnsi"/>
                <w:szCs w:val="22"/>
              </w:rPr>
              <w:t>4-65.8%, 2015-72.2%, 2016-67.6%, 2017-65.8% (-</w:t>
            </w:r>
            <w:r w:rsidR="00F92483">
              <w:rPr>
                <w:rFonts w:cstheme="minorHAnsi"/>
                <w:szCs w:val="22"/>
              </w:rPr>
              <w:t>6.9% below system rate for 2017)</w:t>
            </w:r>
          </w:p>
          <w:p w:rsidR="00100A3A" w:rsidRPr="00100A3A" w:rsidRDefault="00175FD0" w:rsidP="00851198">
            <w:pPr>
              <w:pStyle w:val="NoSpacing"/>
              <w:numPr>
                <w:ilvl w:val="0"/>
                <w:numId w:val="9"/>
              </w:numPr>
              <w:ind w:left="227" w:hanging="227"/>
              <w:rPr>
                <w:rFonts w:cstheme="minorHAnsi"/>
                <w:szCs w:val="22"/>
              </w:rPr>
            </w:pPr>
            <w:r w:rsidRPr="00100A3A">
              <w:rPr>
                <w:rFonts w:cstheme="minorHAnsi"/>
                <w:szCs w:val="22"/>
              </w:rPr>
              <w:t>Continue to have between 30-50% loss of s</w:t>
            </w:r>
            <w:r w:rsidR="00943E71" w:rsidRPr="00100A3A">
              <w:rPr>
                <w:rFonts w:cstheme="minorHAnsi"/>
                <w:szCs w:val="22"/>
              </w:rPr>
              <w:t>tudents over the four semesters</w:t>
            </w:r>
            <w:r w:rsidR="00346851" w:rsidRPr="00100A3A">
              <w:rPr>
                <w:rFonts w:cstheme="minorHAnsi"/>
                <w:szCs w:val="22"/>
              </w:rPr>
              <w:t xml:space="preserve"> </w:t>
            </w:r>
          </w:p>
          <w:p w:rsidR="00175FD0" w:rsidRPr="00100A3A" w:rsidRDefault="00346851" w:rsidP="00851198">
            <w:pPr>
              <w:pStyle w:val="NoSpacing"/>
              <w:numPr>
                <w:ilvl w:val="0"/>
                <w:numId w:val="9"/>
              </w:numPr>
              <w:ind w:left="227" w:hanging="227"/>
              <w:rPr>
                <w:rFonts w:cstheme="minorHAnsi"/>
                <w:szCs w:val="22"/>
              </w:rPr>
            </w:pPr>
            <w:r w:rsidRPr="00100A3A">
              <w:rPr>
                <w:rFonts w:cstheme="minorHAnsi"/>
                <w:szCs w:val="22"/>
              </w:rPr>
              <w:t>Largest percentage</w:t>
            </w:r>
            <w:r w:rsidR="00175FD0" w:rsidRPr="00100A3A">
              <w:rPr>
                <w:rFonts w:cstheme="minorHAnsi"/>
                <w:szCs w:val="22"/>
              </w:rPr>
              <w:t xml:space="preserve"> of </w:t>
            </w:r>
            <w:r w:rsidRPr="00100A3A">
              <w:rPr>
                <w:rFonts w:cstheme="minorHAnsi"/>
                <w:szCs w:val="22"/>
              </w:rPr>
              <w:t>attrition occurs between first and</w:t>
            </w:r>
            <w:r w:rsidR="00175FD0" w:rsidRPr="00100A3A">
              <w:rPr>
                <w:rFonts w:cstheme="minorHAnsi"/>
                <w:szCs w:val="22"/>
              </w:rPr>
              <w:t xml:space="preserve"> second semester, followed by a smaller percentage </w:t>
            </w:r>
            <w:r w:rsidRPr="00100A3A">
              <w:rPr>
                <w:rFonts w:cstheme="minorHAnsi"/>
                <w:szCs w:val="22"/>
              </w:rPr>
              <w:t>between second and third</w:t>
            </w:r>
            <w:r w:rsidR="00943E71" w:rsidRPr="00100A3A">
              <w:rPr>
                <w:rFonts w:cstheme="minorHAnsi"/>
                <w:szCs w:val="22"/>
              </w:rPr>
              <w:t xml:space="preserve"> semester</w:t>
            </w:r>
          </w:p>
          <w:p w:rsidR="00346851" w:rsidRDefault="00346851" w:rsidP="00137DF9">
            <w:pPr>
              <w:pStyle w:val="NoSpacing"/>
              <w:numPr>
                <w:ilvl w:val="0"/>
                <w:numId w:val="9"/>
              </w:numPr>
              <w:ind w:left="227" w:hanging="227"/>
              <w:rPr>
                <w:rFonts w:cstheme="minorHAnsi"/>
                <w:szCs w:val="22"/>
              </w:rPr>
            </w:pPr>
            <w:r>
              <w:rPr>
                <w:rFonts w:cstheme="minorHAnsi"/>
                <w:szCs w:val="22"/>
              </w:rPr>
              <w:t xml:space="preserve">To date, no formalized strategies for improving student retention have been instituted outside of the College’s strategies (increased access to tutoring, workshops on taking tests, decreasing test anxiety, </w:t>
            </w:r>
            <w:r w:rsidR="00100A3A">
              <w:rPr>
                <w:rFonts w:cstheme="minorHAnsi"/>
                <w:szCs w:val="22"/>
              </w:rPr>
              <w:t>etc.</w:t>
            </w:r>
            <w:r>
              <w:rPr>
                <w:rFonts w:cstheme="minorHAnsi"/>
                <w:szCs w:val="22"/>
              </w:rPr>
              <w:t>)</w:t>
            </w:r>
          </w:p>
          <w:p w:rsidR="00346851" w:rsidRDefault="00310A21" w:rsidP="00137DF9">
            <w:pPr>
              <w:pStyle w:val="NoSpacing"/>
              <w:numPr>
                <w:ilvl w:val="0"/>
                <w:numId w:val="9"/>
              </w:numPr>
              <w:ind w:left="227" w:hanging="227"/>
              <w:rPr>
                <w:rFonts w:cstheme="minorHAnsi"/>
                <w:szCs w:val="22"/>
              </w:rPr>
            </w:pPr>
            <w:r>
              <w:rPr>
                <w:rFonts w:cstheme="minorHAnsi"/>
                <w:szCs w:val="22"/>
              </w:rPr>
              <w:t>Possible cause</w:t>
            </w:r>
            <w:r w:rsidR="00346851">
              <w:rPr>
                <w:rFonts w:cstheme="minorHAnsi"/>
                <w:szCs w:val="22"/>
              </w:rPr>
              <w:t>s</w:t>
            </w:r>
            <w:r>
              <w:rPr>
                <w:rFonts w:cstheme="minorHAnsi"/>
                <w:szCs w:val="22"/>
              </w:rPr>
              <w:t xml:space="preserve"> of </w:t>
            </w:r>
            <w:r w:rsidR="00346851">
              <w:rPr>
                <w:rFonts w:cstheme="minorHAnsi"/>
                <w:szCs w:val="22"/>
              </w:rPr>
              <w:t>lower than School</w:t>
            </w:r>
            <w:r>
              <w:rPr>
                <w:rFonts w:cstheme="minorHAnsi"/>
                <w:szCs w:val="22"/>
              </w:rPr>
              <w:t xml:space="preserve"> retention rate</w:t>
            </w:r>
            <w:r w:rsidR="00346851">
              <w:rPr>
                <w:rFonts w:cstheme="minorHAnsi"/>
                <w:szCs w:val="22"/>
              </w:rPr>
              <w:t xml:space="preserve"> from semester one to semester two</w:t>
            </w:r>
            <w:r>
              <w:rPr>
                <w:rFonts w:cstheme="minorHAnsi"/>
                <w:szCs w:val="22"/>
              </w:rPr>
              <w:t xml:space="preserve">: </w:t>
            </w:r>
          </w:p>
          <w:p w:rsidR="00574F63" w:rsidRDefault="00574F63" w:rsidP="00137DF9">
            <w:pPr>
              <w:pStyle w:val="NoSpacing"/>
              <w:numPr>
                <w:ilvl w:val="0"/>
                <w:numId w:val="31"/>
              </w:numPr>
              <w:ind w:left="657" w:hanging="283"/>
              <w:rPr>
                <w:rFonts w:cstheme="minorHAnsi"/>
                <w:szCs w:val="22"/>
              </w:rPr>
            </w:pPr>
            <w:r>
              <w:rPr>
                <w:rFonts w:cstheme="minorHAnsi"/>
                <w:szCs w:val="22"/>
              </w:rPr>
              <w:t>L</w:t>
            </w:r>
            <w:r w:rsidR="00310A21">
              <w:rPr>
                <w:rFonts w:cstheme="minorHAnsi"/>
                <w:szCs w:val="22"/>
              </w:rPr>
              <w:t xml:space="preserve">oss of weekly one hour lab </w:t>
            </w:r>
            <w:r>
              <w:rPr>
                <w:rFonts w:cstheme="minorHAnsi"/>
                <w:szCs w:val="22"/>
              </w:rPr>
              <w:t>in semester’s one and two</w:t>
            </w:r>
            <w:r w:rsidR="00310A21">
              <w:rPr>
                <w:rFonts w:cstheme="minorHAnsi"/>
                <w:szCs w:val="22"/>
              </w:rPr>
              <w:t xml:space="preserve"> clinical skills courses?</w:t>
            </w:r>
            <w:r w:rsidR="00C430A4">
              <w:rPr>
                <w:rFonts w:cstheme="minorHAnsi"/>
                <w:szCs w:val="22"/>
              </w:rPr>
              <w:t xml:space="preserve"> </w:t>
            </w:r>
          </w:p>
          <w:p w:rsidR="00574F63" w:rsidRDefault="00574F63" w:rsidP="00137DF9">
            <w:pPr>
              <w:pStyle w:val="NoSpacing"/>
              <w:numPr>
                <w:ilvl w:val="0"/>
                <w:numId w:val="31"/>
              </w:numPr>
              <w:ind w:left="657" w:hanging="283"/>
              <w:rPr>
                <w:rFonts w:cstheme="minorHAnsi"/>
                <w:szCs w:val="22"/>
              </w:rPr>
            </w:pPr>
            <w:r>
              <w:rPr>
                <w:rFonts w:cstheme="minorHAnsi"/>
                <w:szCs w:val="22"/>
              </w:rPr>
              <w:lastRenderedPageBreak/>
              <w:t xml:space="preserve">Increasing number of young students (not prepared for </w:t>
            </w:r>
            <w:r w:rsidR="00494484">
              <w:rPr>
                <w:rFonts w:cstheme="minorHAnsi"/>
                <w:szCs w:val="22"/>
              </w:rPr>
              <w:t>rigor</w:t>
            </w:r>
            <w:r>
              <w:rPr>
                <w:rFonts w:cstheme="minorHAnsi"/>
                <w:szCs w:val="22"/>
              </w:rPr>
              <w:t xml:space="preserve"> of 8 course semester)</w:t>
            </w:r>
          </w:p>
          <w:p w:rsidR="00574F63" w:rsidRDefault="00574F63" w:rsidP="00137DF9">
            <w:pPr>
              <w:pStyle w:val="NoSpacing"/>
              <w:numPr>
                <w:ilvl w:val="0"/>
                <w:numId w:val="31"/>
              </w:numPr>
              <w:ind w:left="657" w:hanging="283"/>
              <w:rPr>
                <w:rFonts w:cstheme="minorHAnsi"/>
                <w:szCs w:val="22"/>
              </w:rPr>
            </w:pPr>
            <w:r>
              <w:rPr>
                <w:rFonts w:cstheme="minorHAnsi"/>
                <w:szCs w:val="22"/>
              </w:rPr>
              <w:t>Lack of anatomy/physiology knowledge prior to beginning college</w:t>
            </w:r>
          </w:p>
          <w:p w:rsidR="00574F63" w:rsidRDefault="00574F63" w:rsidP="00137DF9">
            <w:pPr>
              <w:pStyle w:val="NoSpacing"/>
              <w:numPr>
                <w:ilvl w:val="0"/>
                <w:numId w:val="31"/>
              </w:numPr>
              <w:ind w:left="657" w:hanging="283"/>
              <w:rPr>
                <w:rFonts w:cstheme="minorHAnsi"/>
                <w:szCs w:val="22"/>
              </w:rPr>
            </w:pPr>
            <w:r>
              <w:rPr>
                <w:rFonts w:cstheme="minorHAnsi"/>
                <w:szCs w:val="22"/>
              </w:rPr>
              <w:t>Students unclear as to the expectations of the OTA &amp; PTA profession prior to starting the program</w:t>
            </w:r>
          </w:p>
          <w:p w:rsidR="00175FD0" w:rsidRDefault="00100A3A" w:rsidP="00100A3A">
            <w:pPr>
              <w:pStyle w:val="NoSpacing"/>
              <w:rPr>
                <w:rFonts w:cstheme="minorHAnsi"/>
                <w:szCs w:val="22"/>
              </w:rPr>
            </w:pPr>
            <w:r>
              <w:rPr>
                <w:rFonts w:cstheme="minorHAnsi"/>
                <w:szCs w:val="22"/>
              </w:rPr>
              <w:t xml:space="preserve">Fleming’s OTA &amp; PTA program has similar retentions rates to other OTA &amp; PTA programs across the Province as </w:t>
            </w:r>
            <w:r w:rsidR="00494484">
              <w:rPr>
                <w:rFonts w:cstheme="minorHAnsi"/>
                <w:szCs w:val="22"/>
              </w:rPr>
              <w:t>well as</w:t>
            </w:r>
            <w:r>
              <w:rPr>
                <w:rFonts w:cstheme="minorHAnsi"/>
                <w:szCs w:val="22"/>
              </w:rPr>
              <w:t xml:space="preserve"> several other health care professions</w:t>
            </w:r>
          </w:p>
          <w:p w:rsidR="00F54864" w:rsidRPr="00116B54" w:rsidRDefault="00F54864" w:rsidP="00100A3A">
            <w:pPr>
              <w:pStyle w:val="NoSpacing"/>
              <w:rPr>
                <w:rFonts w:cstheme="minorHAnsi"/>
                <w:szCs w:val="22"/>
              </w:rPr>
            </w:pPr>
            <w:r>
              <w:rPr>
                <w:rFonts w:cstheme="minorHAnsi"/>
                <w:szCs w:val="22"/>
              </w:rPr>
              <w:t>Fleming is not the first choice of OTA &amp; PTA programs for many applicants, this, coupled with no entrance exam, may impact retention rates</w:t>
            </w:r>
          </w:p>
        </w:tc>
      </w:tr>
      <w:tr w:rsidR="00B40CF0" w:rsidRPr="00116B54" w:rsidTr="00062CCC">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24AFA" w:rsidRPr="00801481" w:rsidRDefault="00BF2059" w:rsidP="00F755A9">
            <w:pPr>
              <w:pStyle w:val="NoSpacing"/>
              <w:rPr>
                <w:rFonts w:cstheme="minorHAnsi"/>
                <w:b/>
                <w:sz w:val="21"/>
                <w:szCs w:val="21"/>
              </w:rPr>
            </w:pPr>
            <w:r w:rsidRPr="00801481">
              <w:rPr>
                <w:rFonts w:cstheme="minorHAnsi"/>
                <w:b/>
                <w:sz w:val="21"/>
                <w:szCs w:val="21"/>
              </w:rPr>
              <w:lastRenderedPageBreak/>
              <w:t>2.3 Graduate</w:t>
            </w:r>
            <w:r w:rsidR="00B40CF0" w:rsidRPr="00801481">
              <w:rPr>
                <w:rFonts w:cstheme="minorHAnsi"/>
                <w:b/>
                <w:sz w:val="21"/>
                <w:szCs w:val="21"/>
              </w:rPr>
              <w:t xml:space="preserve"> </w:t>
            </w:r>
            <w:r w:rsidR="00F074F8" w:rsidRPr="00801481">
              <w:rPr>
                <w:rFonts w:cstheme="minorHAnsi"/>
                <w:b/>
                <w:sz w:val="21"/>
                <w:szCs w:val="21"/>
              </w:rPr>
              <w:t>Rate</w:t>
            </w:r>
          </w:p>
          <w:p w:rsidR="00924AFA" w:rsidRPr="005C0ABE" w:rsidRDefault="00924AFA" w:rsidP="00137DF9">
            <w:pPr>
              <w:pStyle w:val="NoSpacing"/>
              <w:numPr>
                <w:ilvl w:val="0"/>
                <w:numId w:val="20"/>
              </w:numPr>
              <w:ind w:left="364" w:hanging="284"/>
              <w:rPr>
                <w:rFonts w:cstheme="minorHAnsi"/>
                <w:sz w:val="21"/>
                <w:szCs w:val="21"/>
              </w:rPr>
            </w:pPr>
            <w:r w:rsidRPr="005C0ABE">
              <w:rPr>
                <w:rFonts w:cstheme="minorHAnsi"/>
                <w:sz w:val="21"/>
                <w:szCs w:val="21"/>
              </w:rPr>
              <w:t>Review patterns of graduation rates on a semester by semester basis over the last five years.</w:t>
            </w:r>
          </w:p>
          <w:p w:rsidR="00B40CF0" w:rsidRDefault="00B40CF0" w:rsidP="00F755A9">
            <w:pPr>
              <w:pStyle w:val="NoSpacing"/>
              <w:rPr>
                <w:rFonts w:cstheme="minorHAnsi"/>
                <w:sz w:val="21"/>
                <w:szCs w:val="21"/>
              </w:rPr>
            </w:pPr>
          </w:p>
          <w:p w:rsidR="003509CB" w:rsidRDefault="003509CB" w:rsidP="00F755A9">
            <w:pPr>
              <w:pStyle w:val="NoSpacing"/>
              <w:rPr>
                <w:rFonts w:cstheme="minorHAnsi"/>
                <w:sz w:val="21"/>
                <w:szCs w:val="21"/>
              </w:rPr>
            </w:pPr>
          </w:p>
          <w:p w:rsidR="003509CB" w:rsidRDefault="003509CB"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Default="00310A21" w:rsidP="00F755A9">
            <w:pPr>
              <w:pStyle w:val="NoSpacing"/>
              <w:rPr>
                <w:rFonts w:cstheme="minorHAnsi"/>
                <w:sz w:val="21"/>
                <w:szCs w:val="21"/>
              </w:rPr>
            </w:pPr>
          </w:p>
          <w:p w:rsidR="00310A21" w:rsidRPr="005C0ABE" w:rsidRDefault="00310A21" w:rsidP="00F755A9">
            <w:pPr>
              <w:pStyle w:val="NoSpacing"/>
              <w:rPr>
                <w:rFonts w:cstheme="minorHAnsi"/>
                <w:sz w:val="21"/>
                <w:szCs w:val="21"/>
              </w:rPr>
            </w:pPr>
          </w:p>
        </w:tc>
        <w:tc>
          <w:tcPr>
            <w:tcW w:w="79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10A21" w:rsidRDefault="006B26A0" w:rsidP="00F755A9">
            <w:pPr>
              <w:pStyle w:val="NoSpacing"/>
              <w:rPr>
                <w:rFonts w:cstheme="minorHAnsi"/>
                <w:szCs w:val="22"/>
              </w:rPr>
            </w:pPr>
            <w:r>
              <w:rPr>
                <w:noProof/>
                <w:lang w:val="en-CA" w:eastAsia="en-CA"/>
              </w:rPr>
              <w:drawing>
                <wp:inline distT="0" distB="0" distL="0" distR="0" wp14:anchorId="11769414" wp14:editId="0D1B7B04">
                  <wp:extent cx="4877435" cy="236014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58495" cy="2399373"/>
                          </a:xfrm>
                          <a:prstGeom prst="rect">
                            <a:avLst/>
                          </a:prstGeom>
                        </pic:spPr>
                      </pic:pic>
                    </a:graphicData>
                  </a:graphic>
                </wp:inline>
              </w:drawing>
            </w:r>
          </w:p>
          <w:p w:rsidR="00310A21" w:rsidRDefault="00310A21" w:rsidP="00F755A9">
            <w:pPr>
              <w:pStyle w:val="NoSpacing"/>
              <w:rPr>
                <w:rFonts w:cstheme="minorHAnsi"/>
                <w:szCs w:val="22"/>
              </w:rPr>
            </w:pPr>
          </w:p>
          <w:p w:rsidR="00310A21" w:rsidRDefault="003513F5" w:rsidP="00137DF9">
            <w:pPr>
              <w:pStyle w:val="NoSpacing"/>
              <w:numPr>
                <w:ilvl w:val="0"/>
                <w:numId w:val="26"/>
              </w:numPr>
              <w:ind w:left="227" w:hanging="227"/>
              <w:rPr>
                <w:rFonts w:cstheme="minorHAnsi"/>
                <w:szCs w:val="22"/>
              </w:rPr>
            </w:pPr>
            <w:r>
              <w:rPr>
                <w:rFonts w:cstheme="minorHAnsi"/>
                <w:szCs w:val="22"/>
              </w:rPr>
              <w:t>Fleming OTA &amp; PTA program graduation rates are lower than system averages</w:t>
            </w:r>
          </w:p>
          <w:p w:rsidR="00310A21" w:rsidRPr="00116B54" w:rsidRDefault="00404154" w:rsidP="00404154">
            <w:pPr>
              <w:pStyle w:val="NoSpacing"/>
              <w:numPr>
                <w:ilvl w:val="0"/>
                <w:numId w:val="26"/>
              </w:numPr>
              <w:ind w:left="227" w:hanging="227"/>
              <w:rPr>
                <w:rFonts w:cstheme="minorHAnsi"/>
                <w:szCs w:val="22"/>
              </w:rPr>
            </w:pPr>
            <w:r>
              <w:rPr>
                <w:rFonts w:cstheme="minorHAnsi"/>
                <w:szCs w:val="22"/>
              </w:rPr>
              <w:t>Potential explanations for this could include a different student demographic (young, rural), rigorous curriculum and high expectations versus the high school experience, few entrance requirements for the program, Fleming tends not to be the student’s first choice of colleges/programs</w:t>
            </w:r>
          </w:p>
        </w:tc>
      </w:tr>
      <w:tr w:rsidR="00B40CF0" w:rsidRPr="00116B54" w:rsidTr="00574F63">
        <w:trPr>
          <w:trHeight w:val="2880"/>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E1B69" w:rsidRPr="00801481" w:rsidRDefault="00BF2059" w:rsidP="00F755A9">
            <w:pPr>
              <w:pStyle w:val="NoSpacing"/>
              <w:rPr>
                <w:rFonts w:cstheme="minorHAnsi"/>
                <w:b/>
                <w:sz w:val="21"/>
                <w:szCs w:val="21"/>
              </w:rPr>
            </w:pPr>
            <w:r w:rsidRPr="00801481">
              <w:rPr>
                <w:rFonts w:cstheme="minorHAnsi"/>
                <w:b/>
                <w:sz w:val="21"/>
                <w:szCs w:val="21"/>
              </w:rPr>
              <w:lastRenderedPageBreak/>
              <w:t>2.4 Graduate</w:t>
            </w:r>
            <w:r w:rsidR="00F074F8" w:rsidRPr="00801481">
              <w:rPr>
                <w:rFonts w:cstheme="minorHAnsi"/>
                <w:b/>
                <w:sz w:val="21"/>
                <w:szCs w:val="21"/>
              </w:rPr>
              <w:t xml:space="preserve"> Satisfaction</w:t>
            </w:r>
          </w:p>
          <w:p w:rsidR="00435220" w:rsidRPr="00477218" w:rsidRDefault="00435220" w:rsidP="00137DF9">
            <w:pPr>
              <w:pStyle w:val="NoSpacing"/>
              <w:numPr>
                <w:ilvl w:val="0"/>
                <w:numId w:val="20"/>
              </w:numPr>
              <w:ind w:left="222" w:hanging="222"/>
              <w:rPr>
                <w:rFonts w:cstheme="minorHAnsi"/>
                <w:sz w:val="21"/>
                <w:szCs w:val="21"/>
              </w:rPr>
            </w:pPr>
            <w:r w:rsidRPr="006A39F7">
              <w:rPr>
                <w:rFonts w:cstheme="minorHAnsi"/>
                <w:sz w:val="21"/>
                <w:szCs w:val="21"/>
              </w:rPr>
              <w:t>Review patterns of graduate satisfaction and provide comment.</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AE6E07" w:rsidP="00F755A9">
            <w:pPr>
              <w:pStyle w:val="NoSpacing"/>
              <w:rPr>
                <w:rFonts w:cstheme="minorHAnsi"/>
                <w:szCs w:val="22"/>
              </w:rPr>
            </w:pPr>
            <w:r>
              <w:rPr>
                <w:rFonts w:cstheme="minorHAnsi"/>
                <w:szCs w:val="22"/>
              </w:rPr>
              <w:t xml:space="preserve">                                                                                           </w:t>
            </w:r>
          </w:p>
          <w:p w:rsidR="006B26A0" w:rsidRDefault="006B26A0" w:rsidP="006B26A0">
            <w:pPr>
              <w:pStyle w:val="NoSpacing"/>
              <w:jc w:val="center"/>
              <w:rPr>
                <w:rFonts w:cstheme="minorHAnsi"/>
                <w:szCs w:val="22"/>
              </w:rPr>
            </w:pPr>
            <w:r>
              <w:rPr>
                <w:noProof/>
                <w:lang w:val="en-CA" w:eastAsia="en-CA"/>
              </w:rPr>
              <w:drawing>
                <wp:inline distT="0" distB="0" distL="0" distR="0" wp14:anchorId="4F85AD10" wp14:editId="564D1B59">
                  <wp:extent cx="4807585" cy="23891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16245" cy="2393411"/>
                          </a:xfrm>
                          <a:prstGeom prst="rect">
                            <a:avLst/>
                          </a:prstGeom>
                        </pic:spPr>
                      </pic:pic>
                    </a:graphicData>
                  </a:graphic>
                </wp:inline>
              </w:drawing>
            </w:r>
          </w:p>
          <w:p w:rsidR="006B26A0" w:rsidRDefault="006B26A0" w:rsidP="00F755A9">
            <w:pPr>
              <w:pStyle w:val="NoSpacing"/>
              <w:rPr>
                <w:rFonts w:cstheme="minorHAnsi"/>
                <w:szCs w:val="22"/>
              </w:rPr>
            </w:pPr>
          </w:p>
          <w:p w:rsidR="00574F63" w:rsidRDefault="00574F63" w:rsidP="00F755A9">
            <w:pPr>
              <w:pStyle w:val="NoSpacing"/>
              <w:rPr>
                <w:rFonts w:cstheme="minorHAnsi"/>
                <w:szCs w:val="22"/>
              </w:rPr>
            </w:pPr>
            <w:r>
              <w:rPr>
                <w:noProof/>
                <w:lang w:val="en-CA" w:eastAsia="en-CA"/>
              </w:rPr>
              <w:drawing>
                <wp:inline distT="0" distB="0" distL="0" distR="0" wp14:anchorId="0047543C" wp14:editId="4B7739C5">
                  <wp:extent cx="4877435" cy="23069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36219" cy="2334759"/>
                          </a:xfrm>
                          <a:prstGeom prst="rect">
                            <a:avLst/>
                          </a:prstGeom>
                        </pic:spPr>
                      </pic:pic>
                    </a:graphicData>
                  </a:graphic>
                </wp:inline>
              </w:drawing>
            </w:r>
          </w:p>
          <w:p w:rsidR="006B26A0" w:rsidRDefault="002D00FC" w:rsidP="00137DF9">
            <w:pPr>
              <w:pStyle w:val="NoSpacing"/>
              <w:numPr>
                <w:ilvl w:val="0"/>
                <w:numId w:val="27"/>
              </w:numPr>
              <w:ind w:left="227" w:hanging="227"/>
              <w:rPr>
                <w:rFonts w:cstheme="minorHAnsi"/>
                <w:szCs w:val="22"/>
              </w:rPr>
            </w:pPr>
            <w:r>
              <w:rPr>
                <w:rFonts w:cstheme="minorHAnsi"/>
                <w:szCs w:val="22"/>
              </w:rPr>
              <w:t xml:space="preserve">Graduate satisfaction </w:t>
            </w:r>
            <w:r w:rsidR="00AE6E07">
              <w:rPr>
                <w:rFonts w:cstheme="minorHAnsi"/>
                <w:szCs w:val="22"/>
              </w:rPr>
              <w:t xml:space="preserve">in Fleming’s OTA &amp; PTA program </w:t>
            </w:r>
            <w:r>
              <w:rPr>
                <w:rFonts w:cstheme="minorHAnsi"/>
                <w:szCs w:val="22"/>
              </w:rPr>
              <w:t>has always been above provincial average until 2017</w:t>
            </w:r>
          </w:p>
          <w:p w:rsidR="006A39F7" w:rsidRDefault="006A39F7" w:rsidP="00137DF9">
            <w:pPr>
              <w:pStyle w:val="NoSpacing"/>
              <w:numPr>
                <w:ilvl w:val="0"/>
                <w:numId w:val="27"/>
              </w:numPr>
              <w:ind w:left="227" w:hanging="227"/>
              <w:rPr>
                <w:rFonts w:cstheme="minorHAnsi"/>
                <w:szCs w:val="22"/>
              </w:rPr>
            </w:pPr>
            <w:r>
              <w:rPr>
                <w:rFonts w:cstheme="minorHAnsi"/>
                <w:szCs w:val="22"/>
              </w:rPr>
              <w:t>However, grad satisfaction with teachers has actually improved (88.5% in 2014 to 95.8% in 2017</w:t>
            </w:r>
          </w:p>
          <w:p w:rsidR="006A39F7" w:rsidRDefault="006A39F7" w:rsidP="00137DF9">
            <w:pPr>
              <w:pStyle w:val="NoSpacing"/>
              <w:numPr>
                <w:ilvl w:val="0"/>
                <w:numId w:val="27"/>
              </w:numPr>
              <w:ind w:left="227" w:hanging="227"/>
              <w:rPr>
                <w:rFonts w:cstheme="minorHAnsi"/>
                <w:szCs w:val="22"/>
              </w:rPr>
            </w:pPr>
            <w:r>
              <w:rPr>
                <w:rFonts w:cstheme="minorHAnsi"/>
                <w:szCs w:val="22"/>
              </w:rPr>
              <w:lastRenderedPageBreak/>
              <w:t>As well, satisfaction with overall learning experience declined from 95.8% to 90.5% over the same time period but still remains above system average for OTA &amp; PTA programs</w:t>
            </w:r>
          </w:p>
          <w:p w:rsidR="006A39F7" w:rsidRDefault="006A39F7" w:rsidP="00137DF9">
            <w:pPr>
              <w:pStyle w:val="NoSpacing"/>
              <w:numPr>
                <w:ilvl w:val="0"/>
                <w:numId w:val="27"/>
              </w:numPr>
              <w:ind w:left="227" w:hanging="227"/>
              <w:rPr>
                <w:rFonts w:cstheme="minorHAnsi"/>
                <w:szCs w:val="22"/>
              </w:rPr>
            </w:pPr>
            <w:r>
              <w:rPr>
                <w:rFonts w:cstheme="minorHAnsi"/>
                <w:szCs w:val="22"/>
              </w:rPr>
              <w:t>It should be noted that KPIs are based on small sample sizes, for example, in 2017, 8 grads submitted data</w:t>
            </w:r>
          </w:p>
          <w:p w:rsidR="002D00FC" w:rsidRDefault="002D00FC" w:rsidP="00137DF9">
            <w:pPr>
              <w:pStyle w:val="NoSpacing"/>
              <w:numPr>
                <w:ilvl w:val="0"/>
                <w:numId w:val="27"/>
              </w:numPr>
              <w:ind w:left="227" w:hanging="227"/>
              <w:rPr>
                <w:rFonts w:cstheme="minorHAnsi"/>
                <w:szCs w:val="22"/>
              </w:rPr>
            </w:pPr>
            <w:r>
              <w:rPr>
                <w:rFonts w:cstheme="minorHAnsi"/>
                <w:szCs w:val="22"/>
              </w:rPr>
              <w:t>May be a ‘blip’, system average was also down in 2017</w:t>
            </w:r>
          </w:p>
          <w:p w:rsidR="006B26A0" w:rsidRDefault="006A39F7" w:rsidP="00137DF9">
            <w:pPr>
              <w:pStyle w:val="NoSpacing"/>
              <w:numPr>
                <w:ilvl w:val="0"/>
                <w:numId w:val="27"/>
              </w:numPr>
              <w:ind w:left="227" w:hanging="227"/>
              <w:rPr>
                <w:rFonts w:cstheme="minorHAnsi"/>
                <w:szCs w:val="22"/>
              </w:rPr>
            </w:pPr>
            <w:r>
              <w:rPr>
                <w:rFonts w:cstheme="minorHAnsi"/>
                <w:szCs w:val="22"/>
              </w:rPr>
              <w:t>Other possibilities for this decline could be</w:t>
            </w:r>
            <w:r w:rsidR="009D45A4" w:rsidRPr="006A39F7">
              <w:rPr>
                <w:rFonts w:cstheme="minorHAnsi"/>
                <w:szCs w:val="22"/>
              </w:rPr>
              <w:t xml:space="preserve"> issues </w:t>
            </w:r>
            <w:r>
              <w:rPr>
                <w:rFonts w:cstheme="minorHAnsi"/>
                <w:szCs w:val="22"/>
              </w:rPr>
              <w:t>in</w:t>
            </w:r>
            <w:r w:rsidR="009D45A4" w:rsidRPr="006A39F7">
              <w:rPr>
                <w:rFonts w:cstheme="minorHAnsi"/>
                <w:szCs w:val="22"/>
              </w:rPr>
              <w:t xml:space="preserve"> finding </w:t>
            </w:r>
            <w:r>
              <w:rPr>
                <w:rFonts w:cstheme="minorHAnsi"/>
                <w:szCs w:val="22"/>
              </w:rPr>
              <w:t xml:space="preserve">6 week </w:t>
            </w:r>
            <w:r w:rsidR="009D45A4" w:rsidRPr="006A39F7">
              <w:rPr>
                <w:rFonts w:cstheme="minorHAnsi"/>
                <w:szCs w:val="22"/>
              </w:rPr>
              <w:t xml:space="preserve">placements </w:t>
            </w:r>
            <w:r>
              <w:rPr>
                <w:rFonts w:cstheme="minorHAnsi"/>
                <w:szCs w:val="22"/>
              </w:rPr>
              <w:t>in spring 2016, and fewer jobs being available for graduates</w:t>
            </w:r>
          </w:p>
          <w:p w:rsidR="006B26A0" w:rsidRPr="00574F63" w:rsidRDefault="00574F63" w:rsidP="00137DF9">
            <w:pPr>
              <w:pStyle w:val="NoSpacing"/>
              <w:numPr>
                <w:ilvl w:val="0"/>
                <w:numId w:val="27"/>
              </w:numPr>
              <w:ind w:left="227" w:hanging="227"/>
              <w:rPr>
                <w:rFonts w:cstheme="minorHAnsi"/>
                <w:szCs w:val="22"/>
              </w:rPr>
            </w:pPr>
            <w:r>
              <w:rPr>
                <w:rFonts w:cstheme="minorHAnsi"/>
                <w:szCs w:val="22"/>
              </w:rPr>
              <w:t>Graduate satisfaction with learning outcomes is quite high, in keeping with the system results</w:t>
            </w:r>
          </w:p>
        </w:tc>
      </w:tr>
      <w:tr w:rsidR="00B40CF0" w:rsidRPr="00116B54" w:rsidTr="00062CCC">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E1B69" w:rsidRPr="00801481" w:rsidRDefault="00BF2059" w:rsidP="00F755A9">
            <w:pPr>
              <w:pStyle w:val="NoSpacing"/>
              <w:rPr>
                <w:rFonts w:cstheme="minorHAnsi"/>
                <w:b/>
                <w:sz w:val="21"/>
                <w:szCs w:val="21"/>
              </w:rPr>
            </w:pPr>
            <w:r w:rsidRPr="00801481">
              <w:rPr>
                <w:rFonts w:cstheme="minorHAnsi"/>
                <w:b/>
                <w:sz w:val="21"/>
                <w:szCs w:val="21"/>
              </w:rPr>
              <w:lastRenderedPageBreak/>
              <w:t>2.5 Enrolment</w:t>
            </w:r>
            <w:r w:rsidR="00F074F8" w:rsidRPr="00801481">
              <w:rPr>
                <w:rFonts w:cstheme="minorHAnsi"/>
                <w:b/>
                <w:sz w:val="21"/>
                <w:szCs w:val="21"/>
              </w:rPr>
              <w:t xml:space="preserve"> Trends and Demand</w:t>
            </w:r>
          </w:p>
          <w:p w:rsidR="00EF4330" w:rsidRPr="00851198" w:rsidRDefault="00F074F8" w:rsidP="00137DF9">
            <w:pPr>
              <w:pStyle w:val="NoSpacing"/>
              <w:numPr>
                <w:ilvl w:val="0"/>
                <w:numId w:val="24"/>
              </w:numPr>
              <w:ind w:left="364" w:hanging="284"/>
              <w:rPr>
                <w:rFonts w:cstheme="minorHAnsi"/>
                <w:sz w:val="21"/>
                <w:szCs w:val="21"/>
              </w:rPr>
            </w:pPr>
            <w:r w:rsidRPr="00851198">
              <w:rPr>
                <w:rFonts w:cstheme="minorHAnsi"/>
                <w:sz w:val="21"/>
                <w:szCs w:val="21"/>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rsidR="00F074F8" w:rsidRPr="00851198" w:rsidRDefault="00F074F8" w:rsidP="00137DF9">
            <w:pPr>
              <w:pStyle w:val="NoSpacing"/>
              <w:numPr>
                <w:ilvl w:val="0"/>
                <w:numId w:val="24"/>
              </w:numPr>
              <w:ind w:left="364" w:hanging="284"/>
              <w:rPr>
                <w:rFonts w:cstheme="minorHAnsi"/>
                <w:sz w:val="21"/>
                <w:szCs w:val="21"/>
              </w:rPr>
            </w:pPr>
            <w:r w:rsidRPr="00851198">
              <w:rPr>
                <w:rFonts w:cstheme="minorHAnsi"/>
                <w:sz w:val="21"/>
                <w:szCs w:val="21"/>
              </w:rPr>
              <w:t>Assess whether the program curriculum needs to change based on the above analysis.</w:t>
            </w:r>
          </w:p>
          <w:p w:rsidR="00F074F8" w:rsidRPr="00851198" w:rsidRDefault="00F074F8" w:rsidP="00137DF9">
            <w:pPr>
              <w:pStyle w:val="NoSpacing"/>
              <w:numPr>
                <w:ilvl w:val="0"/>
                <w:numId w:val="24"/>
              </w:numPr>
              <w:ind w:left="364" w:hanging="284"/>
              <w:rPr>
                <w:rFonts w:cstheme="minorHAnsi"/>
                <w:sz w:val="21"/>
                <w:szCs w:val="21"/>
              </w:rPr>
            </w:pPr>
            <w:r w:rsidRPr="00851198">
              <w:rPr>
                <w:rFonts w:cstheme="minorHAnsi"/>
                <w:sz w:val="21"/>
                <w:szCs w:val="21"/>
              </w:rPr>
              <w:t xml:space="preserve">Use the </w:t>
            </w:r>
            <w:r w:rsidR="00635DB7" w:rsidRPr="00851198">
              <w:rPr>
                <w:rFonts w:cstheme="minorHAnsi"/>
                <w:sz w:val="21"/>
                <w:szCs w:val="21"/>
              </w:rPr>
              <w:t xml:space="preserve">FDR </w:t>
            </w:r>
            <w:r w:rsidRPr="00851198">
              <w:rPr>
                <w:rFonts w:cstheme="minorHAnsi"/>
                <w:sz w:val="21"/>
                <w:szCs w:val="21"/>
              </w:rPr>
              <w:t xml:space="preserve">excel </w:t>
            </w:r>
            <w:r w:rsidR="00802DC2" w:rsidRPr="00851198">
              <w:rPr>
                <w:rFonts w:cstheme="minorHAnsi"/>
                <w:sz w:val="21"/>
                <w:szCs w:val="21"/>
              </w:rPr>
              <w:t>spreadsheet</w:t>
            </w:r>
            <w:r w:rsidRPr="00851198">
              <w:rPr>
                <w:rFonts w:cstheme="minorHAnsi"/>
                <w:sz w:val="21"/>
                <w:szCs w:val="21"/>
              </w:rPr>
              <w:t xml:space="preserve"> that provides Day 10 enrolment numbers for Fleming for the last 10 years, to assist you with your analysis.</w:t>
            </w:r>
          </w:p>
          <w:p w:rsidR="00F074F8" w:rsidRPr="00851198" w:rsidRDefault="00F074F8" w:rsidP="00137DF9">
            <w:pPr>
              <w:pStyle w:val="NoSpacing"/>
              <w:numPr>
                <w:ilvl w:val="0"/>
                <w:numId w:val="24"/>
              </w:numPr>
              <w:ind w:left="364" w:hanging="284"/>
              <w:rPr>
                <w:rFonts w:cstheme="minorHAnsi"/>
                <w:sz w:val="21"/>
                <w:szCs w:val="21"/>
              </w:rPr>
            </w:pPr>
            <w:r w:rsidRPr="00851198">
              <w:rPr>
                <w:rFonts w:cstheme="minorHAnsi"/>
                <w:sz w:val="21"/>
                <w:szCs w:val="21"/>
              </w:rPr>
              <w:t>Please review the IPP (Integrated Program Planning) data that focuses on trends related to student demand, and the related ‘Situational Analysis’ information included</w:t>
            </w:r>
            <w:r w:rsidR="003509CB" w:rsidRPr="00851198">
              <w:rPr>
                <w:rFonts w:cstheme="minorHAnsi"/>
                <w:sz w:val="21"/>
                <w:szCs w:val="21"/>
              </w:rPr>
              <w:t xml:space="preserve"> for your program – select the </w:t>
            </w:r>
            <w:r w:rsidRPr="00851198">
              <w:rPr>
                <w:rFonts w:cstheme="minorHAnsi"/>
                <w:sz w:val="21"/>
                <w:szCs w:val="21"/>
              </w:rPr>
              <w:t>Demand Trending Tab and Situational Analysis Tab.</w:t>
            </w: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Default="00E16668" w:rsidP="00E16668">
            <w:pPr>
              <w:pStyle w:val="NoSpacing"/>
              <w:rPr>
                <w:rFonts w:cstheme="minorHAnsi"/>
                <w:sz w:val="21"/>
                <w:szCs w:val="21"/>
              </w:rPr>
            </w:pPr>
          </w:p>
          <w:p w:rsidR="00E16668" w:rsidRPr="005C0ABE" w:rsidRDefault="00E16668" w:rsidP="00E16668">
            <w:pPr>
              <w:pStyle w:val="NoSpacing"/>
              <w:rPr>
                <w:rFonts w:cstheme="minorHAnsi"/>
                <w:sz w:val="21"/>
                <w:szCs w:val="21"/>
              </w:rPr>
            </w:pPr>
          </w:p>
        </w:tc>
        <w:tc>
          <w:tcPr>
            <w:tcW w:w="793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477218" w:rsidRDefault="00477218" w:rsidP="00531663">
            <w:pPr>
              <w:pStyle w:val="NoSpacing"/>
              <w:numPr>
                <w:ilvl w:val="0"/>
                <w:numId w:val="20"/>
              </w:numPr>
              <w:ind w:left="368" w:hanging="284"/>
              <w:rPr>
                <w:rFonts w:cstheme="minorHAnsi"/>
                <w:szCs w:val="22"/>
              </w:rPr>
            </w:pPr>
            <w:r>
              <w:rPr>
                <w:noProof/>
                <w:lang w:val="en-CA" w:eastAsia="en-CA"/>
              </w:rPr>
              <w:lastRenderedPageBreak/>
              <w:drawing>
                <wp:anchor distT="0" distB="0" distL="114300" distR="114300" simplePos="0" relativeHeight="251658240" behindDoc="0" locked="0" layoutInCell="1" allowOverlap="1">
                  <wp:simplePos x="0" y="0"/>
                  <wp:positionH relativeFrom="column">
                    <wp:posOffset>1424</wp:posOffset>
                  </wp:positionH>
                  <wp:positionV relativeFrom="paragraph">
                    <wp:posOffset>214</wp:posOffset>
                  </wp:positionV>
                  <wp:extent cx="4930924" cy="2317112"/>
                  <wp:effectExtent l="0" t="0" r="3175"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930924" cy="2317112"/>
                          </a:xfrm>
                          <a:prstGeom prst="rect">
                            <a:avLst/>
                          </a:prstGeom>
                        </pic:spPr>
                      </pic:pic>
                    </a:graphicData>
                  </a:graphic>
                </wp:anchor>
              </w:drawing>
            </w:r>
            <w:r w:rsidR="00851198">
              <w:rPr>
                <w:rFonts w:cstheme="minorHAnsi"/>
                <w:szCs w:val="22"/>
              </w:rPr>
              <w:t>Applications to Fleming’s OTA &amp; PTA program remain fairly consistent and have fluctuated in line with the system total</w:t>
            </w:r>
          </w:p>
          <w:p w:rsidR="00805D0D" w:rsidRDefault="00805D0D" w:rsidP="00805D0D">
            <w:pPr>
              <w:pStyle w:val="NoSpacing"/>
              <w:ind w:left="369"/>
              <w:rPr>
                <w:rFonts w:cstheme="minorHAnsi"/>
                <w:szCs w:val="22"/>
              </w:rPr>
            </w:pPr>
            <w:r>
              <w:rPr>
                <w:noProof/>
                <w:lang w:val="en-CA" w:eastAsia="en-CA"/>
              </w:rPr>
              <w:lastRenderedPageBreak/>
              <w:drawing>
                <wp:inline distT="0" distB="0" distL="0" distR="0">
                  <wp:extent cx="4395543" cy="2204815"/>
                  <wp:effectExtent l="0" t="0" r="5080" b="5080"/>
                  <wp:docPr id="15" name="Picture 15" descr="cid:image001.png@01D3F8E5.2CF7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8E5.2CF7C17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408305" cy="2211216"/>
                          </a:xfrm>
                          <a:prstGeom prst="rect">
                            <a:avLst/>
                          </a:prstGeom>
                          <a:noFill/>
                          <a:ln>
                            <a:noFill/>
                          </a:ln>
                        </pic:spPr>
                      </pic:pic>
                    </a:graphicData>
                  </a:graphic>
                </wp:inline>
              </w:drawing>
            </w:r>
          </w:p>
          <w:p w:rsidR="00805D0D" w:rsidRDefault="00805D0D" w:rsidP="00805D0D">
            <w:pPr>
              <w:pStyle w:val="NoSpacing"/>
              <w:ind w:left="369"/>
              <w:rPr>
                <w:rFonts w:cstheme="minorHAnsi"/>
                <w:szCs w:val="22"/>
              </w:rPr>
            </w:pPr>
          </w:p>
          <w:p w:rsidR="00477218" w:rsidRDefault="00A7452F" w:rsidP="00137DF9">
            <w:pPr>
              <w:pStyle w:val="NoSpacing"/>
              <w:numPr>
                <w:ilvl w:val="0"/>
                <w:numId w:val="28"/>
              </w:numPr>
              <w:ind w:left="369" w:hanging="369"/>
              <w:rPr>
                <w:rFonts w:cstheme="minorHAnsi"/>
                <w:szCs w:val="22"/>
              </w:rPr>
            </w:pPr>
            <w:r>
              <w:rPr>
                <w:rFonts w:cstheme="minorHAnsi"/>
                <w:szCs w:val="22"/>
              </w:rPr>
              <w:t>Fleming OTA &amp; PTA program has l</w:t>
            </w:r>
            <w:r w:rsidR="006D3465">
              <w:rPr>
                <w:rFonts w:cstheme="minorHAnsi"/>
                <w:szCs w:val="22"/>
              </w:rPr>
              <w:t xml:space="preserve">owest number of applicants in southern Ontario Colleges </w:t>
            </w:r>
            <w:r w:rsidR="005E64CD">
              <w:rPr>
                <w:rFonts w:cstheme="minorHAnsi"/>
                <w:szCs w:val="22"/>
              </w:rPr>
              <w:t>of similar size with the</w:t>
            </w:r>
            <w:r w:rsidR="006D3465">
              <w:rPr>
                <w:rFonts w:cstheme="minorHAnsi"/>
                <w:szCs w:val="22"/>
              </w:rPr>
              <w:t xml:space="preserve"> exception of St. Clair for past five intakes</w:t>
            </w:r>
          </w:p>
          <w:p w:rsidR="006D3465" w:rsidRDefault="00391F94" w:rsidP="00137DF9">
            <w:pPr>
              <w:pStyle w:val="NoSpacing"/>
              <w:numPr>
                <w:ilvl w:val="0"/>
                <w:numId w:val="28"/>
              </w:numPr>
              <w:ind w:left="369" w:hanging="369"/>
              <w:rPr>
                <w:rFonts w:cstheme="minorHAnsi"/>
                <w:szCs w:val="22"/>
              </w:rPr>
            </w:pPr>
            <w:r w:rsidRPr="005E64CD">
              <w:rPr>
                <w:rFonts w:cstheme="minorHAnsi"/>
                <w:szCs w:val="22"/>
              </w:rPr>
              <w:t xml:space="preserve">Application numbers </w:t>
            </w:r>
            <w:r w:rsidR="005E64CD">
              <w:rPr>
                <w:rFonts w:cstheme="minorHAnsi"/>
                <w:szCs w:val="22"/>
              </w:rPr>
              <w:t xml:space="preserve">for Fall 2018 to the OTA &amp; PTA program </w:t>
            </w:r>
            <w:r w:rsidRPr="005E64CD">
              <w:rPr>
                <w:rFonts w:cstheme="minorHAnsi"/>
                <w:szCs w:val="22"/>
              </w:rPr>
              <w:t xml:space="preserve">are down by </w:t>
            </w:r>
            <w:r w:rsidR="005E64CD" w:rsidRPr="005E64CD">
              <w:rPr>
                <w:rFonts w:cstheme="minorHAnsi"/>
                <w:szCs w:val="22"/>
              </w:rPr>
              <w:t>4</w:t>
            </w:r>
            <w:r w:rsidR="005E64CD">
              <w:rPr>
                <w:rFonts w:cstheme="minorHAnsi"/>
                <w:szCs w:val="22"/>
              </w:rPr>
              <w:t>.1</w:t>
            </w:r>
            <w:r w:rsidR="005E64CD" w:rsidRPr="005E64CD">
              <w:rPr>
                <w:rFonts w:cstheme="minorHAnsi"/>
                <w:szCs w:val="22"/>
              </w:rPr>
              <w:t>%</w:t>
            </w:r>
            <w:r w:rsidR="005E64CD">
              <w:rPr>
                <w:rFonts w:cstheme="minorHAnsi"/>
                <w:szCs w:val="22"/>
              </w:rPr>
              <w:t>, the School of Health &amp; Wellness applications are down by 6.6%, Fleming College applications are down 7.7% overall</w:t>
            </w:r>
          </w:p>
          <w:p w:rsidR="005E64CD" w:rsidRPr="005E64CD" w:rsidRDefault="005E64CD" w:rsidP="005E64CD">
            <w:pPr>
              <w:pStyle w:val="NoSpacing"/>
              <w:ind w:left="369"/>
              <w:rPr>
                <w:rFonts w:cstheme="minorHAnsi"/>
                <w:szCs w:val="22"/>
              </w:rPr>
            </w:pPr>
          </w:p>
          <w:p w:rsidR="006D3465" w:rsidRDefault="006D3465" w:rsidP="00A77430">
            <w:pPr>
              <w:pStyle w:val="NoSpacing"/>
              <w:ind w:left="369"/>
              <w:rPr>
                <w:rFonts w:cstheme="minorHAnsi"/>
                <w:szCs w:val="22"/>
              </w:rPr>
            </w:pPr>
          </w:p>
          <w:p w:rsidR="00E16668" w:rsidRDefault="005E64CD" w:rsidP="00477218">
            <w:pPr>
              <w:pStyle w:val="NoSpacing"/>
              <w:jc w:val="center"/>
              <w:rPr>
                <w:rFonts w:cstheme="minorHAnsi"/>
                <w:szCs w:val="22"/>
              </w:rPr>
            </w:pPr>
            <w:r>
              <w:rPr>
                <w:noProof/>
                <w:lang w:val="en-CA" w:eastAsia="en-CA"/>
              </w:rPr>
              <w:drawing>
                <wp:inline distT="0" distB="0" distL="0" distR="0" wp14:anchorId="66011FDC" wp14:editId="543039ED">
                  <wp:extent cx="4864735" cy="2116455"/>
                  <wp:effectExtent l="0" t="0" r="1206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12361" cy="2137175"/>
                          </a:xfrm>
                          <a:prstGeom prst="rect">
                            <a:avLst/>
                          </a:prstGeom>
                        </pic:spPr>
                      </pic:pic>
                    </a:graphicData>
                  </a:graphic>
                </wp:inline>
              </w:drawing>
            </w:r>
          </w:p>
          <w:p w:rsidR="00E16668" w:rsidRDefault="00E16668" w:rsidP="00477218">
            <w:pPr>
              <w:pStyle w:val="NoSpacing"/>
              <w:jc w:val="center"/>
              <w:rPr>
                <w:rFonts w:cstheme="minorHAnsi"/>
                <w:szCs w:val="22"/>
              </w:rPr>
            </w:pPr>
            <w:r>
              <w:rPr>
                <w:noProof/>
                <w:lang w:val="en-CA" w:eastAsia="en-CA"/>
              </w:rPr>
              <w:lastRenderedPageBreak/>
              <w:drawing>
                <wp:inline distT="0" distB="0" distL="0" distR="0" wp14:anchorId="7C25DBD9" wp14:editId="536FFF47">
                  <wp:extent cx="5157402" cy="23999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72976" cy="2407156"/>
                          </a:xfrm>
                          <a:prstGeom prst="rect">
                            <a:avLst/>
                          </a:prstGeom>
                        </pic:spPr>
                      </pic:pic>
                    </a:graphicData>
                  </a:graphic>
                </wp:inline>
              </w:drawing>
            </w:r>
          </w:p>
          <w:p w:rsidR="00E16668" w:rsidRDefault="005E64CD" w:rsidP="00137DF9">
            <w:pPr>
              <w:pStyle w:val="NoSpacing"/>
              <w:numPr>
                <w:ilvl w:val="0"/>
                <w:numId w:val="32"/>
              </w:numPr>
              <w:ind w:left="374" w:hanging="284"/>
              <w:rPr>
                <w:rFonts w:cstheme="minorHAnsi"/>
                <w:szCs w:val="22"/>
              </w:rPr>
            </w:pPr>
            <w:r>
              <w:rPr>
                <w:rFonts w:cstheme="minorHAnsi"/>
                <w:szCs w:val="22"/>
              </w:rPr>
              <w:t>Our target intake is 48, 2014/2015 acceptances went out late-affecting total numbers</w:t>
            </w:r>
          </w:p>
          <w:p w:rsidR="005E64CD" w:rsidRDefault="005E64CD" w:rsidP="00137DF9">
            <w:pPr>
              <w:pStyle w:val="NoSpacing"/>
              <w:numPr>
                <w:ilvl w:val="0"/>
                <w:numId w:val="32"/>
              </w:numPr>
              <w:ind w:left="374" w:hanging="284"/>
              <w:rPr>
                <w:rFonts w:cstheme="minorHAnsi"/>
                <w:szCs w:val="22"/>
              </w:rPr>
            </w:pPr>
            <w:r>
              <w:rPr>
                <w:rFonts w:cstheme="minorHAnsi"/>
                <w:szCs w:val="22"/>
              </w:rPr>
              <w:t>Actual numbers of students in the program are typically at least a few over this recorded target, as part time students are not captured in these statistics</w:t>
            </w:r>
          </w:p>
          <w:p w:rsidR="00E16668" w:rsidRDefault="00477218" w:rsidP="00477218">
            <w:pPr>
              <w:pStyle w:val="NoSpacing"/>
              <w:jc w:val="center"/>
              <w:rPr>
                <w:rFonts w:cstheme="minorHAnsi"/>
                <w:szCs w:val="22"/>
              </w:rPr>
            </w:pPr>
            <w:r>
              <w:rPr>
                <w:noProof/>
                <w:lang w:val="en-CA" w:eastAsia="en-CA"/>
              </w:rPr>
              <w:drawing>
                <wp:inline distT="0" distB="0" distL="0" distR="0" wp14:anchorId="358F3146" wp14:editId="51621F06">
                  <wp:extent cx="4829908" cy="239229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54570" cy="2404509"/>
                          </a:xfrm>
                          <a:prstGeom prst="rect">
                            <a:avLst/>
                          </a:prstGeom>
                        </pic:spPr>
                      </pic:pic>
                    </a:graphicData>
                  </a:graphic>
                </wp:inline>
              </w:drawing>
            </w:r>
          </w:p>
          <w:p w:rsidR="00035A4C" w:rsidRDefault="00805D0D" w:rsidP="00F755A9">
            <w:pPr>
              <w:pStyle w:val="NoSpacing"/>
              <w:rPr>
                <w:rFonts w:cstheme="minorHAnsi"/>
                <w:szCs w:val="22"/>
              </w:rPr>
            </w:pPr>
            <w:r>
              <w:rPr>
                <w:noProof/>
                <w:lang w:val="en-CA" w:eastAsia="en-CA"/>
              </w:rPr>
              <w:lastRenderedPageBreak/>
              <w:drawing>
                <wp:inline distT="0" distB="0" distL="0" distR="0">
                  <wp:extent cx="4965065" cy="2666365"/>
                  <wp:effectExtent l="0" t="0" r="6985" b="635"/>
                  <wp:docPr id="16" name="Picture 16" descr="cid:image002.png@01D3F8E5.2CF7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F8E5.2CF7C17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965065" cy="2666365"/>
                          </a:xfrm>
                          <a:prstGeom prst="rect">
                            <a:avLst/>
                          </a:prstGeom>
                          <a:noFill/>
                          <a:ln>
                            <a:noFill/>
                          </a:ln>
                        </pic:spPr>
                      </pic:pic>
                    </a:graphicData>
                  </a:graphic>
                </wp:inline>
              </w:drawing>
            </w:r>
          </w:p>
          <w:p w:rsidR="00E16668" w:rsidRDefault="001131CE" w:rsidP="00137DF9">
            <w:pPr>
              <w:pStyle w:val="NoSpacing"/>
              <w:numPr>
                <w:ilvl w:val="0"/>
                <w:numId w:val="33"/>
              </w:numPr>
              <w:ind w:left="374" w:hanging="284"/>
              <w:rPr>
                <w:rFonts w:cstheme="minorHAnsi"/>
                <w:szCs w:val="22"/>
              </w:rPr>
            </w:pPr>
            <w:r>
              <w:rPr>
                <w:rFonts w:cstheme="minorHAnsi"/>
                <w:szCs w:val="22"/>
              </w:rPr>
              <w:t xml:space="preserve">A target of 8 international students has been included in the overall 48 </w:t>
            </w:r>
          </w:p>
          <w:p w:rsidR="001131CE" w:rsidRDefault="001131CE" w:rsidP="00137DF9">
            <w:pPr>
              <w:pStyle w:val="NoSpacing"/>
              <w:numPr>
                <w:ilvl w:val="0"/>
                <w:numId w:val="33"/>
              </w:numPr>
              <w:ind w:left="374" w:hanging="284"/>
              <w:rPr>
                <w:rFonts w:cstheme="minorHAnsi"/>
                <w:szCs w:val="22"/>
              </w:rPr>
            </w:pPr>
            <w:r>
              <w:rPr>
                <w:rFonts w:cstheme="minorHAnsi"/>
                <w:szCs w:val="22"/>
              </w:rPr>
              <w:t>The OTA &amp; PTA program, over the past few years, consistently has a number of Indian trained physiotherapists</w:t>
            </w:r>
          </w:p>
          <w:p w:rsidR="003509CB" w:rsidRDefault="001131CE" w:rsidP="00137DF9">
            <w:pPr>
              <w:pStyle w:val="NoSpacing"/>
              <w:numPr>
                <w:ilvl w:val="0"/>
                <w:numId w:val="33"/>
              </w:numPr>
              <w:ind w:left="374" w:hanging="284"/>
              <w:rPr>
                <w:rFonts w:cstheme="minorHAnsi"/>
                <w:szCs w:val="22"/>
              </w:rPr>
            </w:pPr>
            <w:r>
              <w:rPr>
                <w:rFonts w:cstheme="minorHAnsi"/>
                <w:szCs w:val="22"/>
              </w:rPr>
              <w:t>Other countries represented in the OTA &amp; PTA program include South Korea, China and Vietnam</w:t>
            </w:r>
          </w:p>
          <w:p w:rsidR="001131CE" w:rsidRDefault="001131CE" w:rsidP="00137DF9">
            <w:pPr>
              <w:pStyle w:val="NoSpacing"/>
              <w:numPr>
                <w:ilvl w:val="0"/>
                <w:numId w:val="33"/>
              </w:numPr>
              <w:ind w:left="374" w:hanging="284"/>
              <w:rPr>
                <w:rFonts w:cstheme="minorHAnsi"/>
                <w:szCs w:val="22"/>
              </w:rPr>
            </w:pPr>
            <w:r>
              <w:rPr>
                <w:rFonts w:cstheme="minorHAnsi"/>
                <w:szCs w:val="22"/>
              </w:rPr>
              <w:t>At this time, no changes to the curriculum are warranted by inclusion of these students</w:t>
            </w:r>
          </w:p>
          <w:p w:rsidR="00851198" w:rsidRDefault="00851198" w:rsidP="00137DF9">
            <w:pPr>
              <w:pStyle w:val="NoSpacing"/>
              <w:numPr>
                <w:ilvl w:val="0"/>
                <w:numId w:val="33"/>
              </w:numPr>
              <w:ind w:left="374" w:hanging="284"/>
              <w:rPr>
                <w:rFonts w:cstheme="minorHAnsi"/>
                <w:szCs w:val="22"/>
              </w:rPr>
            </w:pPr>
            <w:r>
              <w:rPr>
                <w:rFonts w:cstheme="minorHAnsi"/>
                <w:szCs w:val="22"/>
              </w:rPr>
              <w:t>Other demographic changes include a higher proportion of younger students (straight out of high school)</w:t>
            </w:r>
          </w:p>
          <w:p w:rsidR="00851198" w:rsidRPr="00116B54" w:rsidRDefault="00851198" w:rsidP="00851198">
            <w:pPr>
              <w:pStyle w:val="NoSpacing"/>
              <w:numPr>
                <w:ilvl w:val="0"/>
                <w:numId w:val="33"/>
              </w:numPr>
              <w:ind w:left="374" w:hanging="284"/>
              <w:rPr>
                <w:rFonts w:cstheme="minorHAnsi"/>
                <w:szCs w:val="22"/>
              </w:rPr>
            </w:pPr>
            <w:r w:rsidRPr="00851198">
              <w:rPr>
                <w:rFonts w:cstheme="minorHAnsi"/>
                <w:szCs w:val="22"/>
              </w:rPr>
              <w:t>We continue to have 80-90% female students, attrition is higher amongst male students</w:t>
            </w:r>
          </w:p>
        </w:tc>
      </w:tr>
      <w:tr w:rsidR="00B40CF0" w:rsidRPr="00116B54" w:rsidTr="00062CCC">
        <w:tc>
          <w:tcPr>
            <w:tcW w:w="6947" w:type="dxa"/>
            <w:shd w:val="clear" w:color="auto" w:fill="C0C0C0"/>
            <w:tcMar>
              <w:top w:w="113" w:type="dxa"/>
              <w:bottom w:w="113" w:type="dxa"/>
            </w:tcMar>
          </w:tcPr>
          <w:p w:rsidR="003509CB" w:rsidRPr="005C0ABE" w:rsidRDefault="003509CB" w:rsidP="00F755A9">
            <w:pPr>
              <w:pStyle w:val="NoSpacing"/>
              <w:rPr>
                <w:rFonts w:cstheme="minorHAnsi"/>
                <w:sz w:val="21"/>
                <w:szCs w:val="21"/>
              </w:rPr>
            </w:pPr>
            <w:r>
              <w:rPr>
                <w:rFonts w:cstheme="minorHAnsi"/>
                <w:sz w:val="21"/>
                <w:szCs w:val="21"/>
              </w:rPr>
              <w:lastRenderedPageBreak/>
              <w:t>3.0 Program Curriculum</w:t>
            </w:r>
          </w:p>
        </w:tc>
        <w:tc>
          <w:tcPr>
            <w:tcW w:w="7938" w:type="dxa"/>
            <w:shd w:val="clear" w:color="auto" w:fill="C0C0C0"/>
            <w:tcMar>
              <w:top w:w="113" w:type="dxa"/>
              <w:bottom w:w="113" w:type="dxa"/>
            </w:tcMar>
          </w:tcPr>
          <w:p w:rsidR="003509CB"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1131CE">
        <w:trPr>
          <w:trHeight w:val="1841"/>
        </w:trPr>
        <w:tc>
          <w:tcPr>
            <w:tcW w:w="6947"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lastRenderedPageBreak/>
              <w:t xml:space="preserve">3.1 </w:t>
            </w:r>
            <w:r w:rsidRPr="00801481">
              <w:rPr>
                <w:rFonts w:cstheme="minorHAnsi"/>
                <w:b/>
                <w:sz w:val="21"/>
                <w:szCs w:val="21"/>
              </w:rPr>
              <w:t xml:space="preserve">Program Learning Outcomes </w:t>
            </w:r>
            <w:r w:rsidR="00116B54" w:rsidRPr="00801481">
              <w:rPr>
                <w:rFonts w:cstheme="minorHAnsi"/>
                <w:b/>
                <w:sz w:val="21"/>
                <w:szCs w:val="21"/>
              </w:rPr>
              <w:t>and/or Sector Standards</w:t>
            </w:r>
          </w:p>
          <w:p w:rsidR="00116B54" w:rsidRPr="005C0ABE" w:rsidRDefault="00116B54" w:rsidP="00137DF9">
            <w:pPr>
              <w:pStyle w:val="NoSpacing"/>
              <w:numPr>
                <w:ilvl w:val="0"/>
                <w:numId w:val="25"/>
              </w:numPr>
              <w:ind w:left="222" w:hanging="222"/>
              <w:rPr>
                <w:rFonts w:cstheme="minorHAnsi"/>
                <w:sz w:val="21"/>
                <w:szCs w:val="21"/>
                <w:lang w:val="en-CA"/>
              </w:rPr>
            </w:pPr>
            <w:r w:rsidRPr="005C0ABE">
              <w:rPr>
                <w:rFonts w:cstheme="minorHAnsi"/>
                <w:sz w:val="21"/>
                <w:szCs w:val="21"/>
              </w:rPr>
              <w:t>Review program level learning outcomes in preparation for curriculum mapping (vocational, essential employability skills, general education)</w:t>
            </w:r>
          </w:p>
          <w:p w:rsidR="00B40CF0" w:rsidRPr="005C0ABE" w:rsidRDefault="00116B54" w:rsidP="00137DF9">
            <w:pPr>
              <w:pStyle w:val="NoSpacing"/>
              <w:numPr>
                <w:ilvl w:val="0"/>
                <w:numId w:val="25"/>
              </w:numPr>
              <w:ind w:left="222" w:hanging="222"/>
              <w:rPr>
                <w:rFonts w:cstheme="minorHAnsi"/>
                <w:sz w:val="21"/>
                <w:szCs w:val="21"/>
              </w:rPr>
            </w:pPr>
            <w:r w:rsidRPr="005C0ABE">
              <w:rPr>
                <w:rFonts w:cstheme="minorHAnsi"/>
                <w:sz w:val="21"/>
                <w:szCs w:val="21"/>
              </w:rPr>
              <w:t>Where applicable review sector standards to ensure program is keeping up with new trends, developments and requirements.</w:t>
            </w:r>
          </w:p>
        </w:tc>
        <w:tc>
          <w:tcPr>
            <w:tcW w:w="7938" w:type="dxa"/>
            <w:tcMar>
              <w:top w:w="113" w:type="dxa"/>
              <w:bottom w:w="113" w:type="dxa"/>
            </w:tcMar>
          </w:tcPr>
          <w:p w:rsidR="00B40CF0" w:rsidRDefault="00391F94" w:rsidP="00137DF9">
            <w:pPr>
              <w:pStyle w:val="NoSpacing"/>
              <w:numPr>
                <w:ilvl w:val="0"/>
                <w:numId w:val="25"/>
              </w:numPr>
              <w:ind w:left="374" w:hanging="284"/>
              <w:rPr>
                <w:rFonts w:cstheme="minorHAnsi"/>
                <w:szCs w:val="22"/>
              </w:rPr>
            </w:pPr>
            <w:r>
              <w:rPr>
                <w:rFonts w:cstheme="minorHAnsi"/>
                <w:szCs w:val="22"/>
              </w:rPr>
              <w:t>Same vocational learning outcomes as when previously went through Program Review</w:t>
            </w:r>
            <w:r w:rsidR="001131CE">
              <w:rPr>
                <w:rFonts w:cstheme="minorHAnsi"/>
                <w:szCs w:val="22"/>
              </w:rPr>
              <w:t xml:space="preserve">, the MAESD will be reviewing and updating the OTA &amp; PTA program VLOs in fall of 2018 </w:t>
            </w:r>
          </w:p>
          <w:p w:rsidR="001131CE" w:rsidRDefault="001131CE" w:rsidP="00137DF9">
            <w:pPr>
              <w:pStyle w:val="NoSpacing"/>
              <w:numPr>
                <w:ilvl w:val="0"/>
                <w:numId w:val="25"/>
              </w:numPr>
              <w:ind w:left="374" w:hanging="284"/>
              <w:rPr>
                <w:rFonts w:cstheme="minorHAnsi"/>
                <w:szCs w:val="22"/>
              </w:rPr>
            </w:pPr>
            <w:r>
              <w:rPr>
                <w:rFonts w:cstheme="minorHAnsi"/>
                <w:szCs w:val="22"/>
              </w:rPr>
              <w:t>Curriculum is constantly updated based on PAC, student and preceptor feedback as well as through research by faculty members</w:t>
            </w:r>
          </w:p>
          <w:p w:rsidR="001131CE" w:rsidRDefault="001131CE" w:rsidP="00137DF9">
            <w:pPr>
              <w:pStyle w:val="NoSpacing"/>
              <w:numPr>
                <w:ilvl w:val="0"/>
                <w:numId w:val="25"/>
              </w:numPr>
              <w:ind w:left="374" w:hanging="284"/>
              <w:rPr>
                <w:rFonts w:cstheme="minorHAnsi"/>
                <w:szCs w:val="22"/>
              </w:rPr>
            </w:pPr>
            <w:r>
              <w:rPr>
                <w:rFonts w:cstheme="minorHAnsi"/>
                <w:szCs w:val="22"/>
              </w:rPr>
              <w:t>The National Accreditation program also informs changes/updates to curriculum</w:t>
            </w:r>
          </w:p>
          <w:p w:rsidR="001131CE" w:rsidRPr="00116B54" w:rsidRDefault="001131CE" w:rsidP="001131CE">
            <w:pPr>
              <w:pStyle w:val="NoSpacing"/>
              <w:ind w:left="90"/>
              <w:rPr>
                <w:rFonts w:cstheme="minorHAnsi"/>
                <w:szCs w:val="22"/>
              </w:rPr>
            </w:pPr>
          </w:p>
        </w:tc>
      </w:tr>
    </w:tbl>
    <w:p w:rsidR="002D4319" w:rsidRDefault="002D4319">
      <w:r>
        <w:br w:type="page"/>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7938"/>
      </w:tblGrid>
      <w:tr w:rsidR="00B40CF0" w:rsidRPr="00116B54" w:rsidTr="00062CCC">
        <w:tc>
          <w:tcPr>
            <w:tcW w:w="6947" w:type="dxa"/>
            <w:tcMar>
              <w:top w:w="113" w:type="dxa"/>
              <w:bottom w:w="113" w:type="dxa"/>
            </w:tcMar>
          </w:tcPr>
          <w:p w:rsidR="00BE1B69" w:rsidRPr="005C0ABE" w:rsidRDefault="00B40CF0" w:rsidP="00801481">
            <w:pPr>
              <w:pStyle w:val="NoSpacing"/>
              <w:ind w:left="222"/>
              <w:rPr>
                <w:rFonts w:cstheme="minorHAnsi"/>
                <w:sz w:val="21"/>
                <w:szCs w:val="21"/>
              </w:rPr>
            </w:pPr>
            <w:r w:rsidRPr="005C0ABE">
              <w:rPr>
                <w:rFonts w:cstheme="minorHAnsi"/>
                <w:sz w:val="21"/>
                <w:szCs w:val="21"/>
              </w:rPr>
              <w:lastRenderedPageBreak/>
              <w:t xml:space="preserve">3.2 </w:t>
            </w:r>
            <w:r w:rsidR="00120397" w:rsidRPr="00801481">
              <w:rPr>
                <w:rFonts w:cstheme="minorHAnsi"/>
                <w:b/>
                <w:sz w:val="21"/>
                <w:szCs w:val="21"/>
              </w:rPr>
              <w:t>Program of Study, Course Outlines, Delivery and Program Map</w:t>
            </w:r>
            <w:r w:rsidRPr="005C0ABE">
              <w:rPr>
                <w:rFonts w:cstheme="minorHAnsi"/>
                <w:sz w:val="21"/>
                <w:szCs w:val="21"/>
              </w:rPr>
              <w:t xml:space="preserve"> </w:t>
            </w:r>
          </w:p>
          <w:p w:rsidR="00BB5F57" w:rsidRPr="00BB5F57" w:rsidRDefault="00BB5F57" w:rsidP="00137DF9">
            <w:pPr>
              <w:pStyle w:val="NoSpacing"/>
              <w:numPr>
                <w:ilvl w:val="0"/>
                <w:numId w:val="3"/>
              </w:numPr>
              <w:ind w:left="222" w:hanging="222"/>
              <w:rPr>
                <w:rFonts w:cstheme="minorHAnsi"/>
                <w:sz w:val="21"/>
                <w:szCs w:val="21"/>
                <w:lang w:val="en-CA" w:eastAsia="en-CA"/>
              </w:rPr>
            </w:pPr>
            <w:r w:rsidRPr="00BB5F57">
              <w:rPr>
                <w:rFonts w:cstheme="minorHAnsi"/>
                <w:sz w:val="21"/>
                <w:szCs w:val="21"/>
                <w:lang w:val="en-CA" w:eastAsia="en-CA"/>
              </w:rPr>
              <w:t>Review the feedback and suggestions received from Course-level survey completed by faculty at the end of each semester.</w:t>
            </w:r>
          </w:p>
          <w:p w:rsidR="00BB5F57" w:rsidRPr="00C4021F" w:rsidRDefault="00BB5F57" w:rsidP="00137DF9">
            <w:pPr>
              <w:pStyle w:val="NoSpacing"/>
              <w:numPr>
                <w:ilvl w:val="0"/>
                <w:numId w:val="3"/>
              </w:numPr>
              <w:ind w:left="222" w:hanging="222"/>
              <w:rPr>
                <w:rFonts w:cstheme="minorHAnsi"/>
                <w:sz w:val="21"/>
                <w:szCs w:val="21"/>
                <w:lang w:val="en-CA" w:eastAsia="en-CA"/>
              </w:rPr>
            </w:pPr>
            <w:r w:rsidRPr="00C4021F">
              <w:rPr>
                <w:rFonts w:cstheme="minorHAnsi"/>
                <w:sz w:val="21"/>
                <w:szCs w:val="21"/>
                <w:lang w:val="en-CA" w:eastAsia="en-CA"/>
              </w:rPr>
              <w:t>Review the balance and frequency of assessment types across the curriculum and their appropriateness to learning outcomes for the course and program level outcomes.</w:t>
            </w:r>
          </w:p>
          <w:p w:rsidR="00BB5F57" w:rsidRPr="000F7803" w:rsidRDefault="00BB5F57" w:rsidP="00137DF9">
            <w:pPr>
              <w:pStyle w:val="NoSpacing"/>
              <w:numPr>
                <w:ilvl w:val="0"/>
                <w:numId w:val="3"/>
              </w:numPr>
              <w:ind w:left="222" w:hanging="222"/>
              <w:rPr>
                <w:rFonts w:cstheme="minorHAnsi"/>
                <w:sz w:val="21"/>
                <w:szCs w:val="21"/>
                <w:lang w:val="en-CA" w:eastAsia="en-CA"/>
              </w:rPr>
            </w:pPr>
            <w:r w:rsidRPr="000F7803">
              <w:rPr>
                <w:rFonts w:cstheme="minorHAnsi"/>
                <w:sz w:val="21"/>
                <w:szCs w:val="21"/>
                <w:lang w:val="en-CA" w:eastAsia="en-CA"/>
              </w:rPr>
              <w:t>Collect a cross section of samples of student work as evidence of achievement of learning outcomes.</w:t>
            </w:r>
          </w:p>
          <w:p w:rsidR="00BB5F57" w:rsidRPr="00C4021F" w:rsidRDefault="00BB5F57" w:rsidP="00137DF9">
            <w:pPr>
              <w:pStyle w:val="NoSpacing"/>
              <w:numPr>
                <w:ilvl w:val="0"/>
                <w:numId w:val="3"/>
              </w:numPr>
              <w:ind w:left="222" w:hanging="222"/>
              <w:rPr>
                <w:rFonts w:cstheme="minorHAnsi"/>
                <w:sz w:val="21"/>
                <w:szCs w:val="21"/>
                <w:lang w:val="en-CA" w:eastAsia="en-CA"/>
              </w:rPr>
            </w:pPr>
            <w:r w:rsidRPr="00C4021F">
              <w:rPr>
                <w:rFonts w:cstheme="minorHAnsi"/>
                <w:sz w:val="21"/>
                <w:szCs w:val="21"/>
                <w:lang w:val="en-CA" w:eastAsia="en-CA"/>
              </w:rPr>
              <w:t>Reflect and comment upon the variety of methods used to demonstrate program outcomes.</w:t>
            </w:r>
          </w:p>
          <w:p w:rsidR="00BB5F57" w:rsidRPr="00AB694F" w:rsidRDefault="00BB5F57" w:rsidP="00137DF9">
            <w:pPr>
              <w:pStyle w:val="NoSpacing"/>
              <w:numPr>
                <w:ilvl w:val="0"/>
                <w:numId w:val="3"/>
              </w:numPr>
              <w:ind w:left="222" w:hanging="222"/>
              <w:rPr>
                <w:rFonts w:cstheme="minorHAnsi"/>
                <w:sz w:val="21"/>
                <w:szCs w:val="21"/>
                <w:lang w:val="en-CA" w:eastAsia="en-CA"/>
              </w:rPr>
            </w:pPr>
            <w:r w:rsidRPr="00AB694F">
              <w:rPr>
                <w:rFonts w:cstheme="minorHAnsi"/>
                <w:sz w:val="21"/>
                <w:szCs w:val="21"/>
                <w:lang w:val="en-CA" w:eastAsia="en-CA"/>
              </w:rPr>
              <w:t>Reflect and comment upon the degree of technology-enhanced delivery of the program outcomes.</w:t>
            </w:r>
          </w:p>
          <w:p w:rsidR="00BB5F57" w:rsidRPr="00AE6F58" w:rsidRDefault="00BB5F57" w:rsidP="00137DF9">
            <w:pPr>
              <w:pStyle w:val="NoSpacing"/>
              <w:numPr>
                <w:ilvl w:val="0"/>
                <w:numId w:val="3"/>
              </w:numPr>
              <w:ind w:left="222" w:hanging="222"/>
              <w:rPr>
                <w:rFonts w:cstheme="minorHAnsi"/>
                <w:sz w:val="21"/>
                <w:szCs w:val="21"/>
                <w:lang w:val="en-CA" w:eastAsia="en-CA"/>
              </w:rPr>
            </w:pPr>
            <w:r w:rsidRPr="00AE6F58">
              <w:rPr>
                <w:rFonts w:cstheme="minorHAnsi"/>
                <w:sz w:val="21"/>
                <w:szCs w:val="21"/>
                <w:lang w:val="en-CA" w:eastAsia="en-CA"/>
              </w:rPr>
              <w:t>Discuss the degree and depth to which the program is providing work integrated learning experiences.</w:t>
            </w:r>
          </w:p>
          <w:p w:rsidR="00646C46" w:rsidRPr="00FE2E37" w:rsidRDefault="00646C46" w:rsidP="00137DF9">
            <w:pPr>
              <w:pStyle w:val="NoSpacing"/>
              <w:numPr>
                <w:ilvl w:val="0"/>
                <w:numId w:val="3"/>
              </w:numPr>
              <w:ind w:left="222" w:hanging="222"/>
              <w:rPr>
                <w:rFonts w:cstheme="minorHAnsi"/>
                <w:sz w:val="21"/>
                <w:szCs w:val="21"/>
                <w:lang w:val="en-CA" w:eastAsia="en-CA"/>
              </w:rPr>
            </w:pPr>
            <w:r w:rsidRPr="00FE2E37">
              <w:rPr>
                <w:rFonts w:cstheme="minorHAnsi"/>
                <w:sz w:val="21"/>
                <w:szCs w:val="21"/>
                <w:lang w:val="en-CA" w:eastAsia="en-CA"/>
              </w:rPr>
              <w:t>Discuss the degree and depth to which the program includes Indigenous perspectives and record the courses in the curriculum in which Indigenous perspectives are covered</w:t>
            </w:r>
          </w:p>
          <w:p w:rsidR="00BB5F57" w:rsidRPr="00FE2E37" w:rsidRDefault="00BB5F57" w:rsidP="00137DF9">
            <w:pPr>
              <w:pStyle w:val="NoSpacing"/>
              <w:numPr>
                <w:ilvl w:val="0"/>
                <w:numId w:val="3"/>
              </w:numPr>
              <w:ind w:left="222" w:hanging="222"/>
              <w:rPr>
                <w:rFonts w:cstheme="minorHAnsi"/>
                <w:sz w:val="21"/>
                <w:szCs w:val="21"/>
                <w:lang w:val="en-CA" w:eastAsia="en-CA"/>
              </w:rPr>
            </w:pPr>
            <w:r w:rsidRPr="00FE2E37">
              <w:rPr>
                <w:rFonts w:cstheme="minorHAnsi"/>
                <w:sz w:val="21"/>
                <w:szCs w:val="21"/>
                <w:lang w:val="en-CA" w:eastAsia="en-CA"/>
              </w:rPr>
              <w:t>Record the course in the curriculum that covers the college-wide sustainability learning outcome</w:t>
            </w:r>
          </w:p>
          <w:p w:rsidR="00BB5F57" w:rsidRDefault="00BB5F57" w:rsidP="00137DF9">
            <w:pPr>
              <w:pStyle w:val="NoSpacing"/>
              <w:numPr>
                <w:ilvl w:val="0"/>
                <w:numId w:val="3"/>
              </w:numPr>
              <w:ind w:left="222" w:hanging="222"/>
              <w:rPr>
                <w:rFonts w:cstheme="minorHAnsi"/>
                <w:sz w:val="21"/>
                <w:szCs w:val="21"/>
                <w:lang w:val="en-CA" w:eastAsia="en-CA"/>
              </w:rPr>
            </w:pPr>
            <w:r w:rsidRPr="00BB5F57">
              <w:rPr>
                <w:rFonts w:cstheme="minorHAnsi"/>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rsidR="001227F1" w:rsidRPr="00BB5F57" w:rsidRDefault="001227F1" w:rsidP="00137DF9">
            <w:pPr>
              <w:pStyle w:val="NoSpacing"/>
              <w:numPr>
                <w:ilvl w:val="0"/>
                <w:numId w:val="3"/>
              </w:numPr>
              <w:ind w:left="222" w:hanging="222"/>
              <w:rPr>
                <w:rFonts w:cstheme="minorHAnsi"/>
                <w:sz w:val="21"/>
                <w:szCs w:val="21"/>
                <w:lang w:val="en-CA" w:eastAsia="en-CA"/>
              </w:rPr>
            </w:pPr>
            <w:r>
              <w:rPr>
                <w:rFonts w:cstheme="minorHAnsi"/>
                <w:sz w:val="21"/>
                <w:szCs w:val="21"/>
                <w:lang w:val="en-CA" w:eastAsia="en-CA"/>
              </w:rPr>
              <w:t>Review pre and co-requisites to ensure that they do not hinder progress in the program, unnecessarily.</w:t>
            </w:r>
          </w:p>
          <w:p w:rsidR="00BB5F57" w:rsidRPr="00BB5F57" w:rsidRDefault="00BB5F57" w:rsidP="00137DF9">
            <w:pPr>
              <w:pStyle w:val="NoSpacing"/>
              <w:numPr>
                <w:ilvl w:val="0"/>
                <w:numId w:val="3"/>
              </w:numPr>
              <w:ind w:left="222" w:hanging="222"/>
              <w:rPr>
                <w:rFonts w:cstheme="minorHAnsi"/>
                <w:sz w:val="21"/>
                <w:szCs w:val="21"/>
                <w:lang w:val="en-CA" w:eastAsia="en-CA"/>
              </w:rPr>
            </w:pPr>
            <w:r w:rsidRPr="00BB5F57">
              <w:rPr>
                <w:rFonts w:cstheme="minorHAnsi"/>
                <w:sz w:val="21"/>
                <w:szCs w:val="21"/>
                <w:lang w:val="en-CA" w:eastAsia="en-CA"/>
              </w:rPr>
              <w:t>Make recommendations to address any gaps identified or improvements required.</w:t>
            </w:r>
          </w:p>
          <w:p w:rsidR="00BB5F57" w:rsidRPr="00B07A99" w:rsidRDefault="00BB5F57" w:rsidP="00137DF9">
            <w:pPr>
              <w:pStyle w:val="NoSpacing"/>
              <w:numPr>
                <w:ilvl w:val="0"/>
                <w:numId w:val="3"/>
              </w:numPr>
              <w:ind w:left="222" w:hanging="222"/>
              <w:rPr>
                <w:rFonts w:cstheme="minorHAnsi"/>
                <w:sz w:val="21"/>
                <w:szCs w:val="21"/>
                <w:lang w:val="en-CA" w:eastAsia="en-CA"/>
              </w:rPr>
            </w:pPr>
            <w:r w:rsidRPr="00B07A99">
              <w:rPr>
                <w:rFonts w:cstheme="minorHAnsi"/>
                <w:sz w:val="21"/>
                <w:szCs w:val="21"/>
                <w:lang w:val="en-CA" w:eastAsia="en-CA"/>
              </w:rPr>
              <w:t xml:space="preserve">Review the program’s current </w:t>
            </w:r>
            <w:r w:rsidRPr="00B07A99">
              <w:rPr>
                <w:rFonts w:cstheme="minorHAnsi"/>
                <w:bCs/>
                <w:sz w:val="21"/>
                <w:szCs w:val="21"/>
                <w:lang w:val="en-CA" w:eastAsia="en-CA"/>
              </w:rPr>
              <w:t>admission requirements</w:t>
            </w:r>
            <w:r w:rsidRPr="00B07A99">
              <w:rPr>
                <w:rFonts w:cstheme="minorHAnsi"/>
                <w:sz w:val="21"/>
                <w:szCs w:val="21"/>
                <w:lang w:val="en-CA" w:eastAsia="en-CA"/>
              </w:rPr>
              <w:t xml:space="preserve"> and their suitability in relation to program rigour and student preparedness.</w:t>
            </w:r>
          </w:p>
          <w:p w:rsidR="00B40CF0" w:rsidRPr="000F7803" w:rsidRDefault="00BB5F57" w:rsidP="00137DF9">
            <w:pPr>
              <w:pStyle w:val="NoSpacing"/>
              <w:numPr>
                <w:ilvl w:val="0"/>
                <w:numId w:val="3"/>
              </w:numPr>
              <w:ind w:left="222" w:hanging="222"/>
              <w:rPr>
                <w:rFonts w:cstheme="minorHAnsi"/>
                <w:sz w:val="21"/>
                <w:szCs w:val="21"/>
              </w:rPr>
            </w:pPr>
            <w:r w:rsidRPr="005C0ABE">
              <w:rPr>
                <w:rFonts w:cstheme="minorHAnsi"/>
                <w:bCs/>
                <w:sz w:val="21"/>
                <w:szCs w:val="21"/>
                <w:lang w:val="en-CA" w:eastAsia="en-CA"/>
              </w:rPr>
              <w:t>Include an updated program curriculum map on your program and curriculum review web page.</w:t>
            </w:r>
          </w:p>
          <w:p w:rsidR="000F7803" w:rsidRPr="00D37A1D" w:rsidRDefault="000F7803" w:rsidP="00137DF9">
            <w:pPr>
              <w:pStyle w:val="NoSpacing"/>
              <w:numPr>
                <w:ilvl w:val="0"/>
                <w:numId w:val="3"/>
              </w:numPr>
              <w:ind w:left="222" w:hanging="222"/>
              <w:rPr>
                <w:rFonts w:cstheme="minorHAnsi"/>
                <w:sz w:val="21"/>
                <w:szCs w:val="21"/>
              </w:rPr>
            </w:pPr>
            <w:r>
              <w:rPr>
                <w:rFonts w:cstheme="minorHAnsi"/>
                <w:bCs/>
                <w:color w:val="C00000"/>
                <w:sz w:val="21"/>
                <w:szCs w:val="21"/>
                <w:lang w:val="en-CA" w:eastAsia="en-CA"/>
              </w:rPr>
              <w:t xml:space="preserve">Please see folder </w:t>
            </w:r>
            <w:r w:rsidR="00C35516">
              <w:rPr>
                <w:rFonts w:cstheme="minorHAnsi"/>
                <w:bCs/>
                <w:color w:val="C00000"/>
                <w:sz w:val="21"/>
                <w:szCs w:val="21"/>
                <w:lang w:val="en-CA" w:eastAsia="en-CA"/>
              </w:rPr>
              <w:t xml:space="preserve">entitled “POA Accompanying Documents PR 2018” </w:t>
            </w:r>
            <w:r>
              <w:rPr>
                <w:rFonts w:cstheme="minorHAnsi"/>
                <w:bCs/>
                <w:color w:val="C00000"/>
                <w:sz w:val="21"/>
                <w:szCs w:val="21"/>
                <w:lang w:val="en-CA" w:eastAsia="en-CA"/>
              </w:rPr>
              <w:t>for samples of student work and discussion of relation to learning objectives and VLOs</w:t>
            </w:r>
          </w:p>
          <w:p w:rsidR="00D37A1D" w:rsidRPr="005C0ABE" w:rsidRDefault="00D37A1D" w:rsidP="00FE3B55">
            <w:pPr>
              <w:pStyle w:val="NoSpacing"/>
              <w:ind w:left="720"/>
              <w:rPr>
                <w:rFonts w:cstheme="minorHAnsi"/>
                <w:sz w:val="21"/>
                <w:szCs w:val="21"/>
              </w:rPr>
            </w:pPr>
          </w:p>
        </w:tc>
        <w:tc>
          <w:tcPr>
            <w:tcW w:w="7938" w:type="dxa"/>
            <w:tcMar>
              <w:top w:w="113" w:type="dxa"/>
              <w:bottom w:w="113" w:type="dxa"/>
            </w:tcMar>
          </w:tcPr>
          <w:p w:rsidR="00D255F6" w:rsidRDefault="00D255F6" w:rsidP="00137DF9">
            <w:pPr>
              <w:pStyle w:val="ListParagraph"/>
              <w:numPr>
                <w:ilvl w:val="0"/>
                <w:numId w:val="3"/>
              </w:numPr>
              <w:ind w:left="226" w:hanging="226"/>
            </w:pPr>
            <w:r>
              <w:t xml:space="preserve">Indigenous Perspective: </w:t>
            </w:r>
            <w:r w:rsidR="00FE2E37">
              <w:t xml:space="preserve">Limited throughout the program, </w:t>
            </w:r>
            <w:r>
              <w:t>HLTH65 (Concepts in Health Care) has a module (4) that addresses rural health care issues, Indigenous populations, traditional medicines and complementary medicines. The mother &amp; daughter in the case study are Indigenous.</w:t>
            </w:r>
          </w:p>
          <w:p w:rsidR="00D255F6" w:rsidRDefault="00D255F6" w:rsidP="00137DF9">
            <w:pPr>
              <w:pStyle w:val="ListParagraph"/>
              <w:numPr>
                <w:ilvl w:val="0"/>
                <w:numId w:val="34"/>
              </w:numPr>
            </w:pPr>
            <w:r>
              <w:t>SCIE61 (Clinical Pathology) addresses indigenous health issues throughout the course but not through a specific Indigenous lens.</w:t>
            </w:r>
          </w:p>
          <w:p w:rsidR="00D255F6" w:rsidRDefault="00D255F6" w:rsidP="00137DF9">
            <w:pPr>
              <w:pStyle w:val="ListParagraph"/>
              <w:numPr>
                <w:ilvl w:val="0"/>
                <w:numId w:val="34"/>
              </w:numPr>
            </w:pPr>
            <w:r>
              <w:t>HLTH43 (Clinical Case Studies) contains a case st</w:t>
            </w:r>
            <w:r w:rsidR="00FE2E37">
              <w:t>udy with an Indigenous male living outside a reserve.</w:t>
            </w:r>
          </w:p>
          <w:p w:rsidR="00FE2E37" w:rsidRDefault="00FE2E37" w:rsidP="00137DF9">
            <w:pPr>
              <w:pStyle w:val="ListParagraph"/>
              <w:numPr>
                <w:ilvl w:val="0"/>
                <w:numId w:val="3"/>
              </w:numPr>
              <w:ind w:left="226" w:hanging="226"/>
            </w:pPr>
            <w:r>
              <w:t xml:space="preserve">Sustainability learning outcome: </w:t>
            </w:r>
            <w:r w:rsidR="00494484">
              <w:t>The</w:t>
            </w:r>
            <w:r>
              <w:t xml:space="preserve"> College wide sustainability learning outcome is contained in the semester one course: HLTH65 (Concepts in Health Care).</w:t>
            </w:r>
          </w:p>
          <w:p w:rsidR="00AB694F" w:rsidRDefault="00AB694F" w:rsidP="00137DF9">
            <w:pPr>
              <w:pStyle w:val="ListParagraph"/>
              <w:numPr>
                <w:ilvl w:val="0"/>
                <w:numId w:val="3"/>
              </w:numPr>
              <w:ind w:left="226" w:hanging="226"/>
            </w:pPr>
            <w:r>
              <w:t>Technology-enhanced delivery of program outcomes:</w:t>
            </w:r>
          </w:p>
          <w:p w:rsidR="00AB694F" w:rsidRDefault="00AB694F" w:rsidP="00137DF9">
            <w:pPr>
              <w:pStyle w:val="ListParagraph"/>
              <w:numPr>
                <w:ilvl w:val="1"/>
                <w:numId w:val="3"/>
              </w:numPr>
              <w:ind w:left="799" w:hanging="283"/>
            </w:pPr>
            <w:r>
              <w:t>There are instructional videos in all practical skill courses throughout the program</w:t>
            </w:r>
          </w:p>
          <w:p w:rsidR="00AB694F" w:rsidRDefault="00AB694F" w:rsidP="00137DF9">
            <w:pPr>
              <w:pStyle w:val="ListParagraph"/>
              <w:numPr>
                <w:ilvl w:val="1"/>
                <w:numId w:val="3"/>
              </w:numPr>
              <w:ind w:left="799" w:hanging="283"/>
            </w:pPr>
            <w:r>
              <w:t>All Practical Skills Evaluations (PSEs) incorporate simulated patients into the testing process</w:t>
            </w:r>
          </w:p>
          <w:p w:rsidR="00AB694F" w:rsidRDefault="00AB694F" w:rsidP="00137DF9">
            <w:pPr>
              <w:pStyle w:val="ListParagraph"/>
              <w:numPr>
                <w:ilvl w:val="1"/>
                <w:numId w:val="3"/>
              </w:numPr>
              <w:ind w:left="799" w:hanging="283"/>
            </w:pPr>
            <w:r>
              <w:t xml:space="preserve">HLTH65 is an online course that utilizes learning modules with animated scenarios </w:t>
            </w:r>
          </w:p>
          <w:p w:rsidR="00AB694F" w:rsidRDefault="00AB694F" w:rsidP="00137DF9">
            <w:pPr>
              <w:pStyle w:val="ListParagraph"/>
              <w:numPr>
                <w:ilvl w:val="1"/>
                <w:numId w:val="3"/>
              </w:numPr>
              <w:ind w:left="799" w:hanging="283"/>
            </w:pPr>
            <w:r>
              <w:t>FLPL85 &amp; HLTH41 utilize online learning to augment/assess curriculum</w:t>
            </w:r>
          </w:p>
          <w:p w:rsidR="00AB694F" w:rsidRDefault="00AB694F" w:rsidP="00137DF9">
            <w:pPr>
              <w:pStyle w:val="ListParagraph"/>
              <w:numPr>
                <w:ilvl w:val="1"/>
                <w:numId w:val="3"/>
              </w:numPr>
              <w:ind w:left="799" w:hanging="283"/>
            </w:pPr>
            <w:r>
              <w:t>Discussion boards on D2L are used in FLPL88 and the plan is to add a chat function to FLPL86 this coming fall</w:t>
            </w:r>
          </w:p>
          <w:p w:rsidR="00AB694F" w:rsidRDefault="00AB694F" w:rsidP="00137DF9">
            <w:pPr>
              <w:pStyle w:val="ListParagraph"/>
              <w:numPr>
                <w:ilvl w:val="1"/>
                <w:numId w:val="3"/>
              </w:numPr>
              <w:ind w:left="799" w:hanging="283"/>
            </w:pPr>
            <w:r>
              <w:t>Students have the opportunity to take their gen ed online</w:t>
            </w:r>
          </w:p>
          <w:p w:rsidR="00AB694F" w:rsidRDefault="00AB694F" w:rsidP="00137DF9">
            <w:pPr>
              <w:pStyle w:val="ListParagraph"/>
              <w:numPr>
                <w:ilvl w:val="1"/>
                <w:numId w:val="3"/>
              </w:numPr>
              <w:ind w:left="799" w:hanging="283"/>
            </w:pPr>
            <w:r>
              <w:t xml:space="preserve">SCIE157 &amp; SCIE158 contain online learning activities as part of </w:t>
            </w:r>
            <w:r w:rsidR="001131CE">
              <w:t>their curriculum</w:t>
            </w:r>
          </w:p>
          <w:p w:rsidR="00794946" w:rsidRDefault="00794946" w:rsidP="00794946">
            <w:pPr>
              <w:pStyle w:val="ListParagraph"/>
              <w:numPr>
                <w:ilvl w:val="0"/>
                <w:numId w:val="20"/>
              </w:numPr>
              <w:ind w:left="226" w:hanging="226"/>
            </w:pPr>
            <w:r>
              <w:t>Pre-requisites and Co-requisites:</w:t>
            </w:r>
          </w:p>
          <w:p w:rsidR="00794946" w:rsidRDefault="00794946" w:rsidP="00794946">
            <w:r>
              <w:t xml:space="preserve">The OTA &amp; PTA program has a lock-step progression through the four semester, hence, there are many pre and co reqs. This prohibits students who fail mandatory pass courses in one semester from proceeding to the next. Please refer to accompanying document in folder and </w:t>
            </w:r>
            <w:r w:rsidR="00746FC0">
              <w:t>recommendation</w:t>
            </w:r>
            <w:r>
              <w:t xml:space="preserve"> section for</w:t>
            </w:r>
            <w:r w:rsidR="00746FC0">
              <w:t xml:space="preserve"> details.</w:t>
            </w:r>
          </w:p>
          <w:p w:rsidR="003509CB" w:rsidRDefault="003509CB" w:rsidP="00477218">
            <w:pPr>
              <w:pStyle w:val="Heading3"/>
              <w:numPr>
                <w:ilvl w:val="0"/>
                <w:numId w:val="0"/>
              </w:numPr>
              <w:spacing w:before="300" w:after="150"/>
              <w:rPr>
                <w:rFonts w:ascii="Arial" w:hAnsi="Arial" w:cs="Arial"/>
                <w:caps/>
                <w:color w:val="333333"/>
                <w:spacing w:val="-8"/>
                <w:lang w:val="en-CA"/>
              </w:rPr>
            </w:pPr>
            <w:r>
              <w:rPr>
                <w:rFonts w:ascii="Arial" w:hAnsi="Arial" w:cs="Arial"/>
                <w:caps/>
                <w:color w:val="333333"/>
                <w:spacing w:val="-8"/>
              </w:rPr>
              <w:t>ADMISSION REQUIREMENTS</w:t>
            </w:r>
          </w:p>
          <w:p w:rsidR="003509CB" w:rsidRPr="000007D8" w:rsidRDefault="003509CB" w:rsidP="006A39F7">
            <w:pPr>
              <w:rPr>
                <w:rFonts w:cstheme="minorHAnsi"/>
                <w:sz w:val="20"/>
              </w:rPr>
            </w:pPr>
            <w:r w:rsidRPr="000007D8">
              <w:rPr>
                <w:rFonts w:cstheme="minorHAnsi"/>
                <w:sz w:val="20"/>
              </w:rPr>
              <w:t>OSSD with the majority of credits at the College (C) and Open (O) level, including:</w:t>
            </w:r>
          </w:p>
          <w:p w:rsidR="003509CB" w:rsidRPr="000007D8" w:rsidRDefault="003509CB" w:rsidP="006A39F7">
            <w:pPr>
              <w:rPr>
                <w:rFonts w:cstheme="minorHAnsi"/>
                <w:sz w:val="20"/>
              </w:rPr>
            </w:pPr>
            <w:r w:rsidRPr="000007D8">
              <w:rPr>
                <w:rFonts w:cstheme="minorHAnsi"/>
                <w:sz w:val="20"/>
              </w:rPr>
              <w:t>2 College (C) English courses (Grade 11 or Grade 12)</w:t>
            </w:r>
          </w:p>
          <w:p w:rsidR="003509CB" w:rsidRPr="000007D8" w:rsidRDefault="003509CB" w:rsidP="006A39F7">
            <w:pPr>
              <w:rPr>
                <w:rFonts w:cstheme="minorHAnsi"/>
                <w:sz w:val="20"/>
              </w:rPr>
            </w:pPr>
            <w:r w:rsidRPr="000007D8">
              <w:rPr>
                <w:rFonts w:cstheme="minorHAnsi"/>
                <w:sz w:val="20"/>
              </w:rPr>
              <w:t>2 College (C) Science courses (Grade 11 or Grade 12)</w:t>
            </w:r>
          </w:p>
          <w:p w:rsidR="003509CB" w:rsidRPr="000007D8" w:rsidRDefault="003509CB" w:rsidP="006A39F7">
            <w:pPr>
              <w:rPr>
                <w:rFonts w:cstheme="minorHAnsi"/>
                <w:sz w:val="20"/>
              </w:rPr>
            </w:pPr>
            <w:r w:rsidRPr="000007D8">
              <w:rPr>
                <w:rFonts w:cstheme="minorHAnsi"/>
                <w:sz w:val="20"/>
              </w:rPr>
              <w:t>When (C) is the minimum course level for admission, (U) or (U/C) courses are also accepted.</w:t>
            </w:r>
          </w:p>
          <w:p w:rsidR="003509CB" w:rsidRPr="000007D8" w:rsidRDefault="003509CB" w:rsidP="006A39F7">
            <w:pPr>
              <w:rPr>
                <w:rFonts w:cstheme="minorHAnsi"/>
                <w:sz w:val="20"/>
              </w:rPr>
            </w:pPr>
            <w:r w:rsidRPr="000007D8">
              <w:rPr>
                <w:rFonts w:cstheme="minorHAnsi"/>
                <w:sz w:val="20"/>
              </w:rPr>
              <w:t>Recommended:</w:t>
            </w:r>
          </w:p>
          <w:p w:rsidR="003509CB" w:rsidRPr="000007D8" w:rsidRDefault="003509CB" w:rsidP="006A39F7">
            <w:pPr>
              <w:rPr>
                <w:rFonts w:cstheme="minorHAnsi"/>
                <w:sz w:val="20"/>
              </w:rPr>
            </w:pPr>
            <w:r w:rsidRPr="000007D8">
              <w:rPr>
                <w:rFonts w:cstheme="minorHAnsi"/>
                <w:sz w:val="20"/>
              </w:rPr>
              <w:t>Grade 11 and 12 University/College (UC) Science.</w:t>
            </w:r>
          </w:p>
          <w:p w:rsidR="003509CB" w:rsidRPr="000007D8" w:rsidRDefault="003509CB" w:rsidP="006A39F7">
            <w:pPr>
              <w:rPr>
                <w:rFonts w:cstheme="minorHAnsi"/>
                <w:sz w:val="20"/>
              </w:rPr>
            </w:pPr>
            <w:r w:rsidRPr="000007D8">
              <w:rPr>
                <w:rFonts w:cstheme="minorHAnsi"/>
                <w:sz w:val="20"/>
              </w:rPr>
              <w:lastRenderedPageBreak/>
              <w:t>Although not required for admission, recommended courses will help prepare you for this program.</w:t>
            </w:r>
          </w:p>
          <w:p w:rsidR="00B40CF0" w:rsidRDefault="006A39F7" w:rsidP="00137DF9">
            <w:pPr>
              <w:pStyle w:val="NoSpacing"/>
              <w:numPr>
                <w:ilvl w:val="0"/>
                <w:numId w:val="29"/>
              </w:numPr>
              <w:ind w:left="226" w:hanging="226"/>
              <w:rPr>
                <w:rFonts w:cstheme="minorHAnsi"/>
                <w:szCs w:val="22"/>
              </w:rPr>
            </w:pPr>
            <w:r>
              <w:rPr>
                <w:rFonts w:cstheme="minorHAnsi"/>
                <w:szCs w:val="22"/>
              </w:rPr>
              <w:t xml:space="preserve">The issue of adding admission requirements used by other OTA &amp; PTA colleges in Ontario has been discussed over the years, including </w:t>
            </w:r>
            <w:r w:rsidR="00B20BAA">
              <w:rPr>
                <w:rFonts w:cstheme="minorHAnsi"/>
                <w:szCs w:val="22"/>
              </w:rPr>
              <w:t>Niagara College who uses the Health Occupations Aptitude Test</w:t>
            </w:r>
            <w:r w:rsidR="00143147">
              <w:rPr>
                <w:rFonts w:cstheme="minorHAnsi"/>
                <w:szCs w:val="22"/>
              </w:rPr>
              <w:t xml:space="preserve"> and Algonquin who charges $50 for their Health Program Assessment</w:t>
            </w:r>
          </w:p>
          <w:p w:rsidR="00B20BAA" w:rsidRDefault="00B20BAA" w:rsidP="00137DF9">
            <w:pPr>
              <w:pStyle w:val="NoSpacing"/>
              <w:numPr>
                <w:ilvl w:val="0"/>
                <w:numId w:val="29"/>
              </w:numPr>
              <w:ind w:left="226" w:hanging="226"/>
              <w:rPr>
                <w:rFonts w:cstheme="minorHAnsi"/>
                <w:szCs w:val="22"/>
              </w:rPr>
            </w:pPr>
            <w:r>
              <w:rPr>
                <w:rFonts w:cstheme="minorHAnsi"/>
                <w:szCs w:val="22"/>
              </w:rPr>
              <w:t>Fleming is committed to providing open access to its college programs and, as such, additional admission criteria for the OTA &amp; PTA program is not compatible with this philosophy</w:t>
            </w:r>
          </w:p>
          <w:p w:rsidR="00143147" w:rsidRDefault="00143147" w:rsidP="00137DF9">
            <w:pPr>
              <w:pStyle w:val="NoSpacing"/>
              <w:numPr>
                <w:ilvl w:val="0"/>
                <w:numId w:val="29"/>
              </w:numPr>
              <w:ind w:left="226" w:hanging="226"/>
              <w:rPr>
                <w:rFonts w:cstheme="minorHAnsi"/>
                <w:szCs w:val="22"/>
              </w:rPr>
            </w:pPr>
            <w:r>
              <w:rPr>
                <w:rFonts w:cstheme="minorHAnsi"/>
                <w:szCs w:val="22"/>
              </w:rPr>
              <w:t>A review of the other OTA &amp; PTA public college programs across Ontario reveals that Fleming’s admission requirements are in line with the majority of the programs</w:t>
            </w:r>
          </w:p>
          <w:p w:rsidR="00143147" w:rsidRDefault="00143147" w:rsidP="00143147">
            <w:pPr>
              <w:pStyle w:val="NoSpacing"/>
              <w:numPr>
                <w:ilvl w:val="0"/>
                <w:numId w:val="47"/>
              </w:numPr>
              <w:rPr>
                <w:rFonts w:cstheme="minorHAnsi"/>
                <w:szCs w:val="22"/>
              </w:rPr>
            </w:pPr>
            <w:r>
              <w:rPr>
                <w:rFonts w:cstheme="minorHAnsi"/>
                <w:szCs w:val="22"/>
              </w:rPr>
              <w:t>Conestoga and Algonquin require a grade 12 math</w:t>
            </w:r>
          </w:p>
          <w:p w:rsidR="00143147" w:rsidRDefault="00143147" w:rsidP="00143147">
            <w:pPr>
              <w:pStyle w:val="NoSpacing"/>
              <w:numPr>
                <w:ilvl w:val="0"/>
                <w:numId w:val="47"/>
              </w:numPr>
              <w:rPr>
                <w:rFonts w:cstheme="minorHAnsi"/>
                <w:szCs w:val="22"/>
              </w:rPr>
            </w:pPr>
            <w:r>
              <w:rPr>
                <w:rFonts w:cstheme="minorHAnsi"/>
                <w:szCs w:val="22"/>
              </w:rPr>
              <w:t>Conestoga and Centennial can substitute Exercise Science (U level) for the grade 12 science course requirement</w:t>
            </w:r>
          </w:p>
          <w:p w:rsidR="00143147" w:rsidRDefault="00143147" w:rsidP="00143147">
            <w:pPr>
              <w:pStyle w:val="NoSpacing"/>
              <w:numPr>
                <w:ilvl w:val="0"/>
                <w:numId w:val="47"/>
              </w:numPr>
              <w:rPr>
                <w:rFonts w:cstheme="minorHAnsi"/>
                <w:szCs w:val="22"/>
              </w:rPr>
            </w:pPr>
            <w:r>
              <w:rPr>
                <w:rFonts w:cstheme="minorHAnsi"/>
                <w:szCs w:val="22"/>
              </w:rPr>
              <w:t>Sault College recommends Intro to Kinesiology</w:t>
            </w:r>
          </w:p>
          <w:p w:rsidR="00B20BAA" w:rsidRDefault="00B20BAA" w:rsidP="00137DF9">
            <w:pPr>
              <w:pStyle w:val="NoSpacing"/>
              <w:numPr>
                <w:ilvl w:val="0"/>
                <w:numId w:val="29"/>
              </w:numPr>
              <w:ind w:left="226" w:hanging="226"/>
              <w:rPr>
                <w:rFonts w:cstheme="minorHAnsi"/>
                <w:szCs w:val="22"/>
              </w:rPr>
            </w:pPr>
            <w:r>
              <w:rPr>
                <w:rFonts w:cstheme="minorHAnsi"/>
                <w:szCs w:val="22"/>
              </w:rPr>
              <w:t xml:space="preserve">We do feel that the high school cohort is unprepared for the </w:t>
            </w:r>
            <w:r w:rsidR="00494484">
              <w:rPr>
                <w:rFonts w:cstheme="minorHAnsi"/>
                <w:szCs w:val="22"/>
              </w:rPr>
              <w:t>rigor</w:t>
            </w:r>
            <w:r>
              <w:rPr>
                <w:rFonts w:cstheme="minorHAnsi"/>
                <w:szCs w:val="22"/>
              </w:rPr>
              <w:t xml:space="preserve"> of </w:t>
            </w:r>
            <w:r w:rsidR="00494484">
              <w:rPr>
                <w:rFonts w:cstheme="minorHAnsi"/>
                <w:szCs w:val="22"/>
              </w:rPr>
              <w:t>an</w:t>
            </w:r>
            <w:r>
              <w:rPr>
                <w:rFonts w:cstheme="minorHAnsi"/>
                <w:szCs w:val="22"/>
              </w:rPr>
              <w:t xml:space="preserve"> 8 course first semester and attrition, therefore, is significant during the first two semesters</w:t>
            </w:r>
          </w:p>
          <w:p w:rsidR="00404154" w:rsidRDefault="00404154" w:rsidP="00137DF9">
            <w:pPr>
              <w:pStyle w:val="NoSpacing"/>
              <w:numPr>
                <w:ilvl w:val="0"/>
                <w:numId w:val="29"/>
              </w:numPr>
              <w:ind w:left="226" w:hanging="226"/>
              <w:rPr>
                <w:rFonts w:cstheme="minorHAnsi"/>
                <w:szCs w:val="22"/>
              </w:rPr>
            </w:pPr>
            <w:r>
              <w:rPr>
                <w:rFonts w:cstheme="minorHAnsi"/>
                <w:szCs w:val="22"/>
              </w:rPr>
              <w:t xml:space="preserve">Anatomy and Physiology I (Semester One) and Anatomy and Physiology II (Semester Two) have the lowest rate of academic success. The clinical courses, Basic Clinical Skills I and II and Therapeutic Exercise Anatomy have fairly consistent pass rates of 74-77% </w:t>
            </w:r>
          </w:p>
          <w:p w:rsidR="00143147" w:rsidRPr="00143147" w:rsidRDefault="00B20BAA" w:rsidP="00143147">
            <w:pPr>
              <w:pStyle w:val="NoSpacing"/>
              <w:numPr>
                <w:ilvl w:val="0"/>
                <w:numId w:val="29"/>
              </w:numPr>
              <w:rPr>
                <w:rFonts w:cstheme="minorHAnsi"/>
                <w:szCs w:val="22"/>
              </w:rPr>
            </w:pPr>
            <w:r>
              <w:rPr>
                <w:rFonts w:cstheme="minorHAnsi"/>
                <w:szCs w:val="22"/>
              </w:rPr>
              <w:t xml:space="preserve">Research does suggest that entrance testing/interviews ensures that incoming students have an awareness of the program and their commitment to the learning process </w:t>
            </w:r>
            <w:r w:rsidR="00B07A99">
              <w:rPr>
                <w:rFonts w:cstheme="minorHAnsi"/>
                <w:szCs w:val="22"/>
              </w:rPr>
              <w:t>(</w:t>
            </w:r>
            <w:hyperlink r:id="rId28" w:history="1">
              <w:r w:rsidR="00B07A99" w:rsidRPr="00B07A99">
                <w:rPr>
                  <w:rStyle w:val="Hyperlink"/>
                  <w:rFonts w:cstheme="minorHAnsi"/>
                  <w:szCs w:val="22"/>
                </w:rPr>
                <w:t>Attrition</w:t>
              </w:r>
            </w:hyperlink>
            <w:r w:rsidR="00B07A99">
              <w:rPr>
                <w:rFonts w:cstheme="minorHAnsi"/>
                <w:szCs w:val="22"/>
              </w:rPr>
              <w:t xml:space="preserve">, </w:t>
            </w:r>
            <w:hyperlink r:id="rId29" w:history="1">
              <w:r w:rsidR="00B07A99" w:rsidRPr="00B07A99">
                <w:rPr>
                  <w:rStyle w:val="Hyperlink"/>
                  <w:rFonts w:cstheme="minorHAnsi"/>
                  <w:szCs w:val="22"/>
                </w:rPr>
                <w:t>Canadian College Attrition</w:t>
              </w:r>
            </w:hyperlink>
            <w:r w:rsidR="00B07A99">
              <w:rPr>
                <w:rFonts w:cstheme="minorHAnsi"/>
                <w:szCs w:val="22"/>
              </w:rPr>
              <w:t>)</w:t>
            </w:r>
          </w:p>
          <w:p w:rsidR="00787459" w:rsidRDefault="00787459" w:rsidP="00137DF9">
            <w:pPr>
              <w:pStyle w:val="NoSpacing"/>
              <w:numPr>
                <w:ilvl w:val="0"/>
                <w:numId w:val="29"/>
              </w:numPr>
              <w:ind w:left="226" w:hanging="226"/>
              <w:rPr>
                <w:rFonts w:cstheme="minorHAnsi"/>
                <w:szCs w:val="22"/>
              </w:rPr>
            </w:pPr>
            <w:r>
              <w:rPr>
                <w:rFonts w:cstheme="minorHAnsi"/>
                <w:szCs w:val="22"/>
              </w:rPr>
              <w:t>Work Experience: OTA &amp; PTA students must complete a minimum of 500 clinical placement hours in order to graduate, at least 150 hours must be in one discipline</w:t>
            </w:r>
          </w:p>
          <w:p w:rsidR="00961A04" w:rsidRDefault="00787459" w:rsidP="00137DF9">
            <w:pPr>
              <w:pStyle w:val="NoSpacing"/>
              <w:numPr>
                <w:ilvl w:val="0"/>
                <w:numId w:val="29"/>
              </w:numPr>
              <w:ind w:left="226" w:hanging="226"/>
              <w:rPr>
                <w:rFonts w:cstheme="minorHAnsi"/>
                <w:szCs w:val="22"/>
              </w:rPr>
            </w:pPr>
            <w:r>
              <w:rPr>
                <w:rFonts w:cstheme="minorHAnsi"/>
                <w:szCs w:val="22"/>
              </w:rPr>
              <w:t xml:space="preserve">Our curriculum includes two shadowing experiences in second semester (those hours are not counted as placement hours), one two </w:t>
            </w:r>
            <w:r w:rsidR="00494484">
              <w:rPr>
                <w:rFonts w:cstheme="minorHAnsi"/>
                <w:szCs w:val="22"/>
              </w:rPr>
              <w:t>days</w:t>
            </w:r>
            <w:r>
              <w:rPr>
                <w:rFonts w:cstheme="minorHAnsi"/>
                <w:szCs w:val="22"/>
              </w:rPr>
              <w:t xml:space="preserve"> a week for the last seven weeks in semester three and one two day a week in the first seven weeks of semester four. Students then commence an 8 week, full time placement in week nine that allows them to accumulate 500 or more clinical hours.  </w:t>
            </w:r>
          </w:p>
          <w:p w:rsidR="00787459" w:rsidRDefault="00787459" w:rsidP="00137DF9">
            <w:pPr>
              <w:pStyle w:val="NoSpacing"/>
              <w:numPr>
                <w:ilvl w:val="0"/>
                <w:numId w:val="29"/>
              </w:numPr>
              <w:ind w:left="226" w:hanging="226"/>
              <w:rPr>
                <w:rFonts w:cstheme="minorHAnsi"/>
                <w:szCs w:val="22"/>
              </w:rPr>
            </w:pPr>
            <w:r>
              <w:rPr>
                <w:rFonts w:cstheme="minorHAnsi"/>
                <w:szCs w:val="22"/>
              </w:rPr>
              <w:t>Faculty attempt to secure at least one OTA and one PTA two day placement in semesters 3 &amp; 4, an attempt is made to offer the student placements in a variety of settings</w:t>
            </w:r>
          </w:p>
          <w:p w:rsidR="00787459" w:rsidRDefault="00787459" w:rsidP="00137DF9">
            <w:pPr>
              <w:pStyle w:val="NoSpacing"/>
              <w:numPr>
                <w:ilvl w:val="0"/>
                <w:numId w:val="29"/>
              </w:numPr>
              <w:ind w:left="226" w:hanging="226"/>
              <w:rPr>
                <w:rFonts w:cstheme="minorHAnsi"/>
                <w:szCs w:val="22"/>
              </w:rPr>
            </w:pPr>
            <w:r>
              <w:rPr>
                <w:rFonts w:cstheme="minorHAnsi"/>
                <w:szCs w:val="22"/>
              </w:rPr>
              <w:lastRenderedPageBreak/>
              <w:t xml:space="preserve">Due to the limited availability of OTA placements, Fleming hires an OT to supervise students in a LTC facility for the two, two </w:t>
            </w:r>
            <w:r w:rsidR="00494484">
              <w:rPr>
                <w:rFonts w:cstheme="minorHAnsi"/>
                <w:szCs w:val="22"/>
              </w:rPr>
              <w:t>days</w:t>
            </w:r>
            <w:r>
              <w:rPr>
                <w:rFonts w:cstheme="minorHAnsi"/>
                <w:szCs w:val="22"/>
              </w:rPr>
              <w:t xml:space="preserve"> a week placement blocks</w:t>
            </w:r>
          </w:p>
          <w:p w:rsidR="000007D8" w:rsidRDefault="00AE6F58" w:rsidP="00137DF9">
            <w:pPr>
              <w:pStyle w:val="NoSpacing"/>
              <w:numPr>
                <w:ilvl w:val="0"/>
                <w:numId w:val="29"/>
              </w:numPr>
              <w:ind w:left="226" w:hanging="226"/>
              <w:rPr>
                <w:rFonts w:cstheme="minorHAnsi"/>
                <w:szCs w:val="22"/>
              </w:rPr>
            </w:pPr>
            <w:r>
              <w:rPr>
                <w:rFonts w:cstheme="minorHAnsi"/>
                <w:szCs w:val="22"/>
              </w:rPr>
              <w:t>Ensuring work integrated learning continues to be a challenge, particularly for the OTA hours</w:t>
            </w:r>
          </w:p>
          <w:p w:rsidR="00851198" w:rsidRDefault="00851198" w:rsidP="00137DF9">
            <w:pPr>
              <w:pStyle w:val="NoSpacing"/>
              <w:numPr>
                <w:ilvl w:val="0"/>
                <w:numId w:val="29"/>
              </w:numPr>
              <w:ind w:left="226" w:hanging="226"/>
              <w:rPr>
                <w:rFonts w:cstheme="minorHAnsi"/>
                <w:szCs w:val="22"/>
              </w:rPr>
            </w:pPr>
            <w:r>
              <w:rPr>
                <w:rFonts w:cstheme="minorHAnsi"/>
                <w:szCs w:val="22"/>
              </w:rPr>
              <w:t xml:space="preserve">The OTA &amp; PTA program uses a variety of methods to assess student’s acquisition of knowledge </w:t>
            </w:r>
            <w:r w:rsidRPr="00851198">
              <w:rPr>
                <w:rFonts w:cstheme="minorHAnsi"/>
                <w:color w:val="FF0000"/>
                <w:szCs w:val="22"/>
              </w:rPr>
              <w:t>(</w:t>
            </w:r>
            <w:r w:rsidR="000F7803">
              <w:rPr>
                <w:rFonts w:cstheme="minorHAnsi"/>
                <w:color w:val="FF0000"/>
                <w:szCs w:val="22"/>
              </w:rPr>
              <w:t xml:space="preserve">see folder </w:t>
            </w:r>
            <w:r w:rsidR="00C35516">
              <w:rPr>
                <w:rFonts w:cstheme="minorHAnsi"/>
                <w:color w:val="FF0000"/>
                <w:szCs w:val="22"/>
              </w:rPr>
              <w:t>“POA Accompanying Documents PR</w:t>
            </w:r>
            <w:r w:rsidR="00494484">
              <w:rPr>
                <w:rFonts w:cstheme="minorHAnsi"/>
                <w:color w:val="FF0000"/>
                <w:szCs w:val="22"/>
              </w:rPr>
              <w:t>2018” for</w:t>
            </w:r>
            <w:r w:rsidR="000F7803">
              <w:rPr>
                <w:rFonts w:cstheme="minorHAnsi"/>
                <w:color w:val="FF0000"/>
                <w:szCs w:val="22"/>
              </w:rPr>
              <w:t xml:space="preserve"> assessment map</w:t>
            </w:r>
            <w:r w:rsidRPr="00851198">
              <w:rPr>
                <w:rFonts w:cstheme="minorHAnsi"/>
                <w:color w:val="FF0000"/>
                <w:szCs w:val="22"/>
              </w:rPr>
              <w:t>)</w:t>
            </w:r>
            <w:r w:rsidRPr="00851198">
              <w:rPr>
                <w:rFonts w:cstheme="minorHAnsi"/>
                <w:szCs w:val="22"/>
              </w:rPr>
              <w:t xml:space="preserve">. We </w:t>
            </w:r>
            <w:r>
              <w:rPr>
                <w:rFonts w:cstheme="minorHAnsi"/>
                <w:szCs w:val="22"/>
              </w:rPr>
              <w:t>base assessment methods on the learning outcomes in order to determine appropriateness of the assessment method.</w:t>
            </w:r>
          </w:p>
          <w:p w:rsidR="00C4021F" w:rsidRPr="00AB694F" w:rsidRDefault="00C4021F" w:rsidP="00C35516">
            <w:pPr>
              <w:pStyle w:val="NoSpacing"/>
              <w:numPr>
                <w:ilvl w:val="0"/>
                <w:numId w:val="29"/>
              </w:numPr>
              <w:ind w:left="226" w:hanging="226"/>
              <w:rPr>
                <w:rFonts w:cstheme="minorHAnsi"/>
                <w:szCs w:val="22"/>
              </w:rPr>
            </w:pPr>
            <w:r>
              <w:rPr>
                <w:rFonts w:cstheme="minorHAnsi"/>
                <w:szCs w:val="22"/>
              </w:rPr>
              <w:t xml:space="preserve">Throughout each semester, there are times when the frequency of assessments is high (ex. Weeks 7 and 15). Faculty use the assessment map in an attempt to stagger assessments whenever possible. </w:t>
            </w:r>
            <w:r w:rsidRPr="00C4021F">
              <w:rPr>
                <w:rFonts w:cstheme="minorHAnsi"/>
                <w:color w:val="FF0000"/>
                <w:szCs w:val="22"/>
              </w:rPr>
              <w:t>(</w:t>
            </w:r>
            <w:r w:rsidR="000F7803">
              <w:rPr>
                <w:rFonts w:cstheme="minorHAnsi"/>
                <w:color w:val="FF0000"/>
                <w:szCs w:val="22"/>
              </w:rPr>
              <w:t xml:space="preserve">see folder </w:t>
            </w:r>
            <w:r w:rsidR="00C35516">
              <w:rPr>
                <w:rFonts w:cstheme="minorHAnsi"/>
                <w:color w:val="FF0000"/>
                <w:szCs w:val="22"/>
              </w:rPr>
              <w:t xml:space="preserve">“POA Accompanying Documents PR2018” </w:t>
            </w:r>
            <w:r w:rsidR="000F7803">
              <w:rPr>
                <w:rFonts w:cstheme="minorHAnsi"/>
                <w:color w:val="FF0000"/>
                <w:szCs w:val="22"/>
              </w:rPr>
              <w:t>for assessment map</w:t>
            </w:r>
            <w:r>
              <w:rPr>
                <w:rFonts w:cstheme="minorHAnsi"/>
                <w:color w:val="FF0000"/>
                <w:szCs w:val="22"/>
              </w:rPr>
              <w:t>)</w:t>
            </w:r>
            <w:r w:rsidRPr="00404154">
              <w:rPr>
                <w:rFonts w:cstheme="minorHAnsi"/>
                <w:szCs w:val="22"/>
              </w:rPr>
              <w:t>.</w:t>
            </w:r>
          </w:p>
        </w:tc>
      </w:tr>
      <w:tr w:rsidR="00B40CF0" w:rsidRPr="00116B54" w:rsidTr="00062CCC">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lastRenderedPageBreak/>
              <w:t>4.0 Strategic Positioning and New Opportunities</w:t>
            </w:r>
          </w:p>
        </w:tc>
        <w:tc>
          <w:tcPr>
            <w:tcW w:w="7938"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C4021F">
        <w:trPr>
          <w:trHeight w:val="6707"/>
        </w:trPr>
        <w:tc>
          <w:tcPr>
            <w:tcW w:w="6947"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lastRenderedPageBreak/>
              <w:t>4.1 College and School Alignment</w:t>
            </w:r>
          </w:p>
          <w:p w:rsidR="00BE1B69" w:rsidRPr="005C0ABE" w:rsidRDefault="00BE1B69" w:rsidP="00F755A9">
            <w:pPr>
              <w:pStyle w:val="NoSpacing"/>
              <w:rPr>
                <w:rFonts w:cstheme="minorHAnsi"/>
                <w:sz w:val="21"/>
                <w:szCs w:val="21"/>
              </w:rPr>
            </w:pPr>
          </w:p>
          <w:p w:rsidR="00B40CF0" w:rsidRPr="00B307D3" w:rsidRDefault="00C60B11" w:rsidP="00137DF9">
            <w:pPr>
              <w:pStyle w:val="NoSpacing"/>
              <w:numPr>
                <w:ilvl w:val="0"/>
                <w:numId w:val="10"/>
              </w:numPr>
              <w:ind w:left="222" w:hanging="222"/>
              <w:rPr>
                <w:rFonts w:cstheme="minorHAnsi"/>
                <w:sz w:val="21"/>
                <w:szCs w:val="21"/>
                <w:lang w:val="en-CA"/>
              </w:rPr>
            </w:pPr>
            <w:r w:rsidRPr="00B307D3">
              <w:rPr>
                <w:rFonts w:cstheme="minorHAnsi"/>
                <w:sz w:val="21"/>
                <w:szCs w:val="21"/>
              </w:rPr>
              <w:t>Review program alignment with college priorities such as vision, mission, values, strategic plan, academic plan and the educational mandate, and / or academic priorities of the School.</w:t>
            </w:r>
          </w:p>
          <w:p w:rsidR="003D46B6" w:rsidRPr="005C0ABE" w:rsidRDefault="003D46B6" w:rsidP="00137DF9">
            <w:pPr>
              <w:pStyle w:val="NoSpacing"/>
              <w:numPr>
                <w:ilvl w:val="0"/>
                <w:numId w:val="10"/>
              </w:numPr>
              <w:ind w:left="222" w:hanging="222"/>
              <w:rPr>
                <w:rFonts w:cstheme="minorHAnsi"/>
                <w:sz w:val="21"/>
                <w:szCs w:val="21"/>
                <w:lang w:val="en-CA"/>
              </w:rPr>
            </w:pPr>
            <w:r w:rsidRPr="00961A04">
              <w:rPr>
                <w:rFonts w:cstheme="minorHAnsi"/>
                <w:sz w:val="21"/>
                <w:szCs w:val="21"/>
              </w:rPr>
              <w:t>Review program webpage and promotional messaging to ensure accuracy and currency.</w:t>
            </w:r>
          </w:p>
        </w:tc>
        <w:tc>
          <w:tcPr>
            <w:tcW w:w="7938" w:type="dxa"/>
            <w:tcMar>
              <w:top w:w="113" w:type="dxa"/>
              <w:bottom w:w="113" w:type="dxa"/>
            </w:tcMar>
          </w:tcPr>
          <w:p w:rsidR="00961A04" w:rsidRDefault="00961A04" w:rsidP="00137DF9">
            <w:pPr>
              <w:pStyle w:val="NoSpacing"/>
              <w:numPr>
                <w:ilvl w:val="0"/>
                <w:numId w:val="10"/>
              </w:numPr>
              <w:ind w:left="226" w:hanging="142"/>
              <w:rPr>
                <w:rFonts w:cstheme="minorHAnsi"/>
                <w:szCs w:val="22"/>
              </w:rPr>
            </w:pPr>
            <w:r>
              <w:rPr>
                <w:rFonts w:cstheme="minorHAnsi"/>
                <w:szCs w:val="22"/>
              </w:rPr>
              <w:t xml:space="preserve">Faculty developed program specific vision, mission and philosophy statements that reflect Fleming’s overall vision, mission and values. </w:t>
            </w:r>
            <w:r w:rsidR="00B307D3">
              <w:rPr>
                <w:rFonts w:cstheme="minorHAnsi"/>
                <w:szCs w:val="22"/>
              </w:rPr>
              <w:t>OTA &amp; PTA statements</w:t>
            </w:r>
            <w:r>
              <w:rPr>
                <w:rFonts w:cstheme="minorHAnsi"/>
                <w:szCs w:val="22"/>
              </w:rPr>
              <w:t xml:space="preserve"> </w:t>
            </w:r>
            <w:r w:rsidR="00B307D3">
              <w:rPr>
                <w:rFonts w:cstheme="minorHAnsi"/>
                <w:szCs w:val="22"/>
              </w:rPr>
              <w:t>mirror those found in the College’s strategic plan and are contained in our student and preceptor manuals.</w:t>
            </w:r>
          </w:p>
          <w:p w:rsidR="00961A04" w:rsidRDefault="00961A04" w:rsidP="00137DF9">
            <w:pPr>
              <w:pStyle w:val="NoSpacing"/>
              <w:numPr>
                <w:ilvl w:val="0"/>
                <w:numId w:val="10"/>
              </w:numPr>
              <w:ind w:left="226" w:hanging="142"/>
              <w:rPr>
                <w:rFonts w:cstheme="minorHAnsi"/>
                <w:szCs w:val="22"/>
              </w:rPr>
            </w:pPr>
            <w:r>
              <w:rPr>
                <w:rFonts w:cstheme="minorHAnsi"/>
                <w:szCs w:val="22"/>
              </w:rPr>
              <w:t>Program web page contains one error with curriculum (wrong course listed)</w:t>
            </w:r>
          </w:p>
          <w:p w:rsidR="00961A04" w:rsidRDefault="00961A04" w:rsidP="00137DF9">
            <w:pPr>
              <w:pStyle w:val="NoSpacing"/>
              <w:numPr>
                <w:ilvl w:val="0"/>
                <w:numId w:val="10"/>
              </w:numPr>
              <w:ind w:left="368" w:hanging="284"/>
              <w:rPr>
                <w:rFonts w:cstheme="minorHAnsi"/>
                <w:szCs w:val="22"/>
              </w:rPr>
            </w:pPr>
            <w:r>
              <w:rPr>
                <w:rFonts w:cstheme="minorHAnsi"/>
                <w:szCs w:val="22"/>
              </w:rPr>
              <w:t>No student/grad statements on page, one employer only</w:t>
            </w:r>
          </w:p>
          <w:p w:rsidR="00961A04" w:rsidRDefault="00961A04" w:rsidP="00137DF9">
            <w:pPr>
              <w:pStyle w:val="NoSpacing"/>
              <w:numPr>
                <w:ilvl w:val="0"/>
                <w:numId w:val="10"/>
              </w:numPr>
              <w:ind w:left="368" w:hanging="284"/>
              <w:rPr>
                <w:rFonts w:cstheme="minorHAnsi"/>
                <w:szCs w:val="22"/>
              </w:rPr>
            </w:pPr>
            <w:r>
              <w:rPr>
                <w:rFonts w:cstheme="minorHAnsi"/>
                <w:szCs w:val="22"/>
              </w:rPr>
              <w:t>‘</w:t>
            </w:r>
            <w:r w:rsidRPr="001D5383">
              <w:rPr>
                <w:rFonts w:cstheme="minorHAnsi"/>
                <w:szCs w:val="22"/>
              </w:rPr>
              <w:t>Fleming staff is committed to surpassing national accreditation standards by ensuring that students accumulate 540 clinical hours, with no less than 30% of these hours being in one discipline.</w:t>
            </w:r>
            <w:r>
              <w:rPr>
                <w:rFonts w:cstheme="minorHAnsi"/>
                <w:szCs w:val="22"/>
              </w:rPr>
              <w:t>’ This last statement is misleading and will need to be changed.</w:t>
            </w:r>
          </w:p>
          <w:p w:rsidR="00961A04" w:rsidRDefault="00961A04" w:rsidP="00137DF9">
            <w:pPr>
              <w:pStyle w:val="NoSpacing"/>
              <w:numPr>
                <w:ilvl w:val="0"/>
                <w:numId w:val="10"/>
              </w:numPr>
              <w:ind w:left="368" w:hanging="284"/>
              <w:rPr>
                <w:rFonts w:cstheme="minorHAnsi"/>
                <w:szCs w:val="22"/>
              </w:rPr>
            </w:pPr>
            <w:r>
              <w:rPr>
                <w:rFonts w:cstheme="minorHAnsi"/>
                <w:szCs w:val="22"/>
              </w:rPr>
              <w:t>‘</w:t>
            </w:r>
            <w:r w:rsidRPr="001D5383">
              <w:rPr>
                <w:rFonts w:cstheme="minorHAnsi"/>
                <w:szCs w:val="22"/>
              </w:rPr>
              <w:t>As with other health-care professions, OT and PT Assistants have to be compassionate, empathetic, and have a genuine concern for people</w:t>
            </w:r>
            <w:r>
              <w:rPr>
                <w:rFonts w:cstheme="minorHAnsi"/>
                <w:szCs w:val="22"/>
              </w:rPr>
              <w:t>.’ Incorrect title, needs to be written out in full.</w:t>
            </w:r>
          </w:p>
          <w:p w:rsidR="00961A04" w:rsidRDefault="00961A04" w:rsidP="00137DF9">
            <w:pPr>
              <w:pStyle w:val="NoSpacing"/>
              <w:numPr>
                <w:ilvl w:val="0"/>
                <w:numId w:val="10"/>
              </w:numPr>
              <w:ind w:left="368" w:hanging="284"/>
              <w:rPr>
                <w:rFonts w:cstheme="minorHAnsi"/>
                <w:szCs w:val="22"/>
              </w:rPr>
            </w:pPr>
            <w:r>
              <w:rPr>
                <w:rFonts w:cstheme="minorHAnsi"/>
                <w:szCs w:val="22"/>
              </w:rPr>
              <w:t>‘</w:t>
            </w:r>
            <w:r w:rsidRPr="001D5383">
              <w:rPr>
                <w:rFonts w:cstheme="minorHAnsi"/>
                <w:szCs w:val="22"/>
              </w:rPr>
              <w:t>respect for diversity (age, gender, ethnicity)</w:t>
            </w:r>
            <w:r>
              <w:rPr>
                <w:rFonts w:cstheme="minorHAnsi"/>
                <w:szCs w:val="22"/>
              </w:rPr>
              <w:t>’, need to omit the info in the brackets</w:t>
            </w:r>
          </w:p>
          <w:p w:rsidR="00961A04" w:rsidRDefault="00961A04" w:rsidP="00137DF9">
            <w:pPr>
              <w:pStyle w:val="NoSpacing"/>
              <w:numPr>
                <w:ilvl w:val="0"/>
                <w:numId w:val="10"/>
              </w:numPr>
              <w:ind w:left="368" w:hanging="284"/>
              <w:rPr>
                <w:rFonts w:cstheme="minorHAnsi"/>
                <w:szCs w:val="22"/>
              </w:rPr>
            </w:pPr>
            <w:r>
              <w:rPr>
                <w:rFonts w:cstheme="minorHAnsi"/>
                <w:szCs w:val="22"/>
              </w:rPr>
              <w:t>‘</w:t>
            </w:r>
            <w:r w:rsidRPr="001D5383">
              <w:rPr>
                <w:rFonts w:cstheme="minorHAnsi"/>
                <w:szCs w:val="22"/>
              </w:rPr>
              <w:t>Students will be required to acquire CPR (C level) and Standard First Aid Certification prior to classes.</w:t>
            </w:r>
            <w:r>
              <w:rPr>
                <w:rFonts w:cstheme="minorHAnsi"/>
                <w:szCs w:val="22"/>
              </w:rPr>
              <w:t>’ This sentence needs to come out and the NARs section needs</w:t>
            </w:r>
          </w:p>
          <w:p w:rsidR="00961A04" w:rsidRDefault="00961A04" w:rsidP="00137DF9">
            <w:pPr>
              <w:pStyle w:val="NoSpacing"/>
              <w:numPr>
                <w:ilvl w:val="0"/>
                <w:numId w:val="10"/>
              </w:numPr>
              <w:ind w:left="368" w:hanging="284"/>
              <w:rPr>
                <w:rFonts w:cstheme="minorHAnsi"/>
                <w:szCs w:val="22"/>
              </w:rPr>
            </w:pPr>
            <w:r>
              <w:rPr>
                <w:rFonts w:cstheme="minorHAnsi"/>
                <w:szCs w:val="22"/>
              </w:rPr>
              <w:t>Under related programs, ‘</w:t>
            </w:r>
            <w:r w:rsidRPr="00961A04">
              <w:rPr>
                <w:rFonts w:cstheme="minorHAnsi"/>
                <w:szCs w:val="22"/>
              </w:rPr>
              <w:t>Fleming College has reserved space in the Occupational Therapist and Physiotherapist Assistant program for students who successfully complete one year of study in this program.</w:t>
            </w:r>
            <w:r>
              <w:rPr>
                <w:rFonts w:cstheme="minorHAnsi"/>
                <w:szCs w:val="22"/>
              </w:rPr>
              <w:t>’ Should read ‘Occupational Therapist Assistant and Physiotherapist Assistant’</w:t>
            </w:r>
          </w:p>
          <w:p w:rsidR="00961A04" w:rsidRDefault="00961A04" w:rsidP="00137DF9">
            <w:pPr>
              <w:pStyle w:val="NoSpacing"/>
              <w:numPr>
                <w:ilvl w:val="0"/>
                <w:numId w:val="10"/>
              </w:numPr>
              <w:ind w:left="368" w:hanging="284"/>
              <w:rPr>
                <w:rFonts w:cstheme="minorHAnsi"/>
                <w:szCs w:val="22"/>
              </w:rPr>
            </w:pPr>
            <w:r>
              <w:rPr>
                <w:rFonts w:cstheme="minorHAnsi"/>
                <w:szCs w:val="22"/>
              </w:rPr>
              <w:t>‘</w:t>
            </w:r>
            <w:r w:rsidRPr="00961A04">
              <w:rPr>
                <w:rFonts w:cstheme="minorHAnsi"/>
                <w:szCs w:val="22"/>
              </w:rPr>
              <w:t>Upon graduation from the OTA and PTA program, you might also consider taking more education at the university level to become a physiotherapist or occupational therapist.</w:t>
            </w:r>
            <w:r>
              <w:rPr>
                <w:rFonts w:cstheme="minorHAnsi"/>
                <w:szCs w:val="22"/>
              </w:rPr>
              <w:t>’ Omit</w:t>
            </w:r>
          </w:p>
          <w:p w:rsidR="00B40CF0" w:rsidRPr="00116B54" w:rsidRDefault="00B40CF0" w:rsidP="00F755A9">
            <w:pPr>
              <w:pStyle w:val="NoSpacing"/>
              <w:rPr>
                <w:rFonts w:cstheme="minorHAnsi"/>
                <w:szCs w:val="22"/>
                <w:lang w:val="en-CA"/>
              </w:rPr>
            </w:pPr>
          </w:p>
        </w:tc>
      </w:tr>
      <w:tr w:rsidR="00B40CF0" w:rsidRPr="00116B54" w:rsidTr="00035A4C">
        <w:trPr>
          <w:trHeight w:val="2171"/>
        </w:trPr>
        <w:tc>
          <w:tcPr>
            <w:tcW w:w="6947" w:type="dxa"/>
            <w:shd w:val="clear" w:color="auto" w:fill="auto"/>
            <w:tcMar>
              <w:top w:w="113" w:type="dxa"/>
              <w:bottom w:w="113" w:type="dxa"/>
            </w:tcMar>
          </w:tcPr>
          <w:p w:rsidR="00BE1B69" w:rsidRPr="005C0ABE" w:rsidRDefault="00B40CF0" w:rsidP="00F755A9">
            <w:pPr>
              <w:pStyle w:val="NoSpacing"/>
              <w:rPr>
                <w:rFonts w:cstheme="minorHAnsi"/>
                <w:sz w:val="21"/>
                <w:szCs w:val="21"/>
              </w:rPr>
            </w:pPr>
            <w:r w:rsidRPr="005C0ABE">
              <w:rPr>
                <w:rFonts w:cstheme="minorHAnsi"/>
                <w:sz w:val="21"/>
                <w:szCs w:val="21"/>
              </w:rPr>
              <w:t xml:space="preserve">4.2 </w:t>
            </w:r>
            <w:r w:rsidRPr="00801481">
              <w:rPr>
                <w:rFonts w:cstheme="minorHAnsi"/>
                <w:b/>
                <w:sz w:val="21"/>
                <w:szCs w:val="21"/>
              </w:rPr>
              <w:t>Competitor Programs</w:t>
            </w:r>
          </w:p>
          <w:p w:rsidR="00C60B11" w:rsidRPr="00C60B11" w:rsidRDefault="00C60B11" w:rsidP="00137DF9">
            <w:pPr>
              <w:pStyle w:val="NoSpacing"/>
              <w:numPr>
                <w:ilvl w:val="0"/>
                <w:numId w:val="11"/>
              </w:numPr>
              <w:ind w:left="222" w:hanging="222"/>
              <w:rPr>
                <w:rFonts w:cstheme="minorHAnsi"/>
                <w:sz w:val="21"/>
                <w:szCs w:val="21"/>
                <w:lang w:val="en-CA" w:eastAsia="en-CA"/>
              </w:rPr>
            </w:pPr>
            <w:r w:rsidRPr="00C60B11">
              <w:rPr>
                <w:rFonts w:cstheme="minorHAnsi"/>
                <w:sz w:val="21"/>
                <w:szCs w:val="21"/>
                <w:lang w:val="en-CA" w:eastAsia="en-CA"/>
              </w:rPr>
              <w:t>Analyze key parallels and differences between this program and those of its closest competitors, where applicable.</w:t>
            </w:r>
          </w:p>
          <w:p w:rsidR="00B40CF0" w:rsidRPr="005C0ABE" w:rsidRDefault="00C60B11" w:rsidP="00137DF9">
            <w:pPr>
              <w:pStyle w:val="NoSpacing"/>
              <w:numPr>
                <w:ilvl w:val="0"/>
                <w:numId w:val="11"/>
              </w:numPr>
              <w:ind w:left="222" w:hanging="222"/>
              <w:rPr>
                <w:rFonts w:cstheme="minorHAnsi"/>
                <w:sz w:val="21"/>
                <w:szCs w:val="21"/>
              </w:rPr>
            </w:pPr>
            <w:r w:rsidRPr="00C60B11">
              <w:rPr>
                <w:rFonts w:cstheme="minorHAnsi"/>
                <w:sz w:val="21"/>
                <w:szCs w:val="21"/>
                <w:lang w:val="en-CA" w:eastAsia="en-CA"/>
              </w:rPr>
              <w:t>Comment on the ’Value-added’ program distinctions and their attractiveness to prospective students</w:t>
            </w:r>
            <w:r w:rsidRPr="00C60B11">
              <w:rPr>
                <w:rFonts w:ascii="Times New Roman" w:hAnsi="Times New Roman"/>
                <w:sz w:val="21"/>
                <w:szCs w:val="21"/>
                <w:lang w:val="en-CA" w:eastAsia="en-CA"/>
              </w:rPr>
              <w:t>.</w:t>
            </w:r>
          </w:p>
        </w:tc>
        <w:tc>
          <w:tcPr>
            <w:tcW w:w="7938" w:type="dxa"/>
            <w:shd w:val="clear" w:color="auto" w:fill="auto"/>
            <w:tcMar>
              <w:top w:w="113" w:type="dxa"/>
              <w:bottom w:w="113" w:type="dxa"/>
            </w:tcMar>
          </w:tcPr>
          <w:p w:rsidR="00B40CF0" w:rsidRDefault="000F40D0" w:rsidP="00137DF9">
            <w:pPr>
              <w:pStyle w:val="NoSpacing"/>
              <w:numPr>
                <w:ilvl w:val="0"/>
                <w:numId w:val="11"/>
              </w:numPr>
              <w:ind w:left="222" w:hanging="222"/>
              <w:rPr>
                <w:rFonts w:cstheme="minorHAnsi"/>
                <w:szCs w:val="22"/>
              </w:rPr>
            </w:pPr>
            <w:r>
              <w:rPr>
                <w:rFonts w:cstheme="minorHAnsi"/>
                <w:szCs w:val="22"/>
              </w:rPr>
              <w:t>There are currently 14 public OTA &amp; PTA programs in Ontario</w:t>
            </w:r>
            <w:r w:rsidR="00D44164">
              <w:rPr>
                <w:rFonts w:cstheme="minorHAnsi"/>
                <w:szCs w:val="22"/>
              </w:rPr>
              <w:t xml:space="preserve"> (including 2 programs offered in French)</w:t>
            </w:r>
            <w:r w:rsidR="00421090">
              <w:rPr>
                <w:rFonts w:cstheme="minorHAnsi"/>
                <w:szCs w:val="22"/>
              </w:rPr>
              <w:t>, Loyalist will begin their OTA &amp; PTA program in fall 2018</w:t>
            </w:r>
          </w:p>
          <w:p w:rsidR="00D44164" w:rsidRDefault="00D44164" w:rsidP="00137DF9">
            <w:pPr>
              <w:pStyle w:val="NoSpacing"/>
              <w:numPr>
                <w:ilvl w:val="0"/>
                <w:numId w:val="11"/>
              </w:numPr>
              <w:ind w:left="222" w:hanging="222"/>
              <w:rPr>
                <w:rFonts w:cstheme="minorHAnsi"/>
                <w:szCs w:val="22"/>
              </w:rPr>
            </w:pPr>
            <w:r>
              <w:rPr>
                <w:rFonts w:cstheme="minorHAnsi"/>
                <w:szCs w:val="22"/>
              </w:rPr>
              <w:t>10 Ontario public OTA &amp; PTA programs are either accredited or in the process of becoming accredited through the national OTA &amp; PTA Education Accreditation Program</w:t>
            </w:r>
          </w:p>
          <w:p w:rsidR="00D44164" w:rsidRDefault="00D44164" w:rsidP="00137DF9">
            <w:pPr>
              <w:pStyle w:val="NoSpacing"/>
              <w:numPr>
                <w:ilvl w:val="0"/>
                <w:numId w:val="11"/>
              </w:numPr>
              <w:ind w:left="222" w:hanging="222"/>
              <w:rPr>
                <w:rFonts w:cstheme="minorHAnsi"/>
                <w:szCs w:val="22"/>
              </w:rPr>
            </w:pPr>
            <w:r>
              <w:rPr>
                <w:rFonts w:cstheme="minorHAnsi"/>
                <w:szCs w:val="22"/>
              </w:rPr>
              <w:t>There are also 3 accredited programs through the private college TriOS</w:t>
            </w:r>
          </w:p>
          <w:p w:rsidR="000F40D0" w:rsidRDefault="006E0A34" w:rsidP="00137DF9">
            <w:pPr>
              <w:pStyle w:val="NoSpacing"/>
              <w:numPr>
                <w:ilvl w:val="0"/>
                <w:numId w:val="11"/>
              </w:numPr>
              <w:ind w:left="222" w:hanging="222"/>
              <w:rPr>
                <w:rFonts w:cstheme="minorHAnsi"/>
                <w:szCs w:val="22"/>
              </w:rPr>
            </w:pPr>
            <w:hyperlink r:id="rId30" w:history="1">
              <w:r w:rsidR="009D6EC6" w:rsidRPr="005644F0">
                <w:rPr>
                  <w:rStyle w:val="Hyperlink"/>
                  <w:rFonts w:cstheme="minorHAnsi"/>
                  <w:szCs w:val="22"/>
                </w:rPr>
                <w:t>https://otapta.ca/english/index.php</w:t>
              </w:r>
            </w:hyperlink>
            <w:r w:rsidR="009D6EC6">
              <w:rPr>
                <w:rFonts w:cstheme="minorHAnsi"/>
                <w:szCs w:val="22"/>
              </w:rPr>
              <w:t xml:space="preserve"> </w:t>
            </w:r>
          </w:p>
          <w:p w:rsidR="00D44164" w:rsidRDefault="00D44164" w:rsidP="00137DF9">
            <w:pPr>
              <w:pStyle w:val="NoSpacing"/>
              <w:numPr>
                <w:ilvl w:val="0"/>
                <w:numId w:val="11"/>
              </w:numPr>
              <w:ind w:left="222" w:hanging="222"/>
              <w:rPr>
                <w:rFonts w:cstheme="minorHAnsi"/>
                <w:szCs w:val="22"/>
              </w:rPr>
            </w:pPr>
            <w:r>
              <w:rPr>
                <w:rFonts w:cstheme="minorHAnsi"/>
                <w:szCs w:val="22"/>
              </w:rPr>
              <w:t xml:space="preserve">The two geographically closest public Colleges offering the OTA &amp; PTA program are </w:t>
            </w:r>
            <w:r w:rsidR="009D45A4" w:rsidRPr="002A0D28">
              <w:rPr>
                <w:rFonts w:cstheme="minorHAnsi"/>
                <w:color w:val="000000" w:themeColor="text1"/>
                <w:szCs w:val="22"/>
              </w:rPr>
              <w:t>Centennial</w:t>
            </w:r>
            <w:r w:rsidRPr="009D45A4">
              <w:rPr>
                <w:rFonts w:cstheme="minorHAnsi"/>
                <w:color w:val="00B0F0"/>
                <w:szCs w:val="22"/>
              </w:rPr>
              <w:t xml:space="preserve"> </w:t>
            </w:r>
            <w:r>
              <w:rPr>
                <w:rFonts w:cstheme="minorHAnsi"/>
                <w:szCs w:val="22"/>
              </w:rPr>
              <w:t>and Durham</w:t>
            </w:r>
          </w:p>
          <w:p w:rsidR="006C59F5" w:rsidRDefault="006C59F5" w:rsidP="00137DF9">
            <w:pPr>
              <w:pStyle w:val="NoSpacing"/>
              <w:numPr>
                <w:ilvl w:val="0"/>
                <w:numId w:val="11"/>
              </w:numPr>
              <w:ind w:left="222" w:hanging="222"/>
              <w:rPr>
                <w:rFonts w:cstheme="minorHAnsi"/>
                <w:szCs w:val="22"/>
              </w:rPr>
            </w:pPr>
            <w:r>
              <w:rPr>
                <w:rFonts w:cstheme="minorHAnsi"/>
                <w:szCs w:val="22"/>
              </w:rPr>
              <w:lastRenderedPageBreak/>
              <w:t>Both programs have fall intakes, are four semesters in duration, offer a stand-alone mental health course, teach OT</w:t>
            </w:r>
            <w:r w:rsidR="009D45A4">
              <w:rPr>
                <w:rFonts w:cstheme="minorHAnsi"/>
                <w:szCs w:val="22"/>
              </w:rPr>
              <w:t>A and PTA skills separately</w:t>
            </w:r>
            <w:r w:rsidR="009D45A4" w:rsidRPr="00421090">
              <w:rPr>
                <w:rFonts w:cstheme="minorHAnsi"/>
                <w:szCs w:val="22"/>
              </w:rPr>
              <w:t xml:space="preserve"> (</w:t>
            </w:r>
            <w:r>
              <w:rPr>
                <w:rFonts w:cstheme="minorHAnsi"/>
                <w:szCs w:val="22"/>
              </w:rPr>
              <w:t>although Durham offers a combined course in fourth semester)</w:t>
            </w:r>
            <w:r w:rsidR="00A3500B">
              <w:rPr>
                <w:rFonts w:cstheme="minorHAnsi"/>
                <w:szCs w:val="22"/>
              </w:rPr>
              <w:t xml:space="preserve">, anecdotally </w:t>
            </w:r>
            <w:r w:rsidR="009D45A4" w:rsidRPr="002A0D28">
              <w:rPr>
                <w:rFonts w:cstheme="minorHAnsi"/>
                <w:color w:val="000000" w:themeColor="text1"/>
                <w:szCs w:val="22"/>
              </w:rPr>
              <w:t>Centennial</w:t>
            </w:r>
            <w:r w:rsidR="00A3500B" w:rsidRPr="009D45A4">
              <w:rPr>
                <w:rFonts w:cstheme="minorHAnsi"/>
                <w:color w:val="00B0F0"/>
                <w:szCs w:val="22"/>
              </w:rPr>
              <w:t xml:space="preserve"> </w:t>
            </w:r>
            <w:r w:rsidR="00A3500B">
              <w:rPr>
                <w:rFonts w:cstheme="minorHAnsi"/>
                <w:szCs w:val="22"/>
              </w:rPr>
              <w:t>has a higher number of international students than Durham</w:t>
            </w:r>
          </w:p>
          <w:p w:rsidR="00D44164" w:rsidRDefault="00D44164" w:rsidP="00137DF9">
            <w:pPr>
              <w:pStyle w:val="NoSpacing"/>
              <w:numPr>
                <w:ilvl w:val="0"/>
                <w:numId w:val="11"/>
              </w:numPr>
              <w:ind w:left="222" w:hanging="222"/>
              <w:rPr>
                <w:rFonts w:cstheme="minorHAnsi"/>
                <w:szCs w:val="22"/>
              </w:rPr>
            </w:pPr>
            <w:r>
              <w:rPr>
                <w:rFonts w:cstheme="minorHAnsi"/>
                <w:szCs w:val="22"/>
              </w:rPr>
              <w:t>Durham’s program is situated on UOIT’s campus, it began in 2014 and has all the ‘bells and whistles’ of a new program. It has been oversubscribed since it</w:t>
            </w:r>
            <w:r w:rsidR="005563BF">
              <w:rPr>
                <w:rFonts w:cstheme="minorHAnsi"/>
                <w:szCs w:val="22"/>
              </w:rPr>
              <w:t xml:space="preserve">s start, closing applications early in the cycle. Durham has </w:t>
            </w:r>
            <w:r w:rsidR="00421090">
              <w:rPr>
                <w:rFonts w:cstheme="minorHAnsi"/>
                <w:szCs w:val="22"/>
              </w:rPr>
              <w:t>established formal partnerships</w:t>
            </w:r>
            <w:r w:rsidR="005563BF">
              <w:rPr>
                <w:rFonts w:cstheme="minorHAnsi"/>
                <w:szCs w:val="22"/>
              </w:rPr>
              <w:t xml:space="preserve"> with Lakeridge and Grandview Children’s Centre which, along with its proximity to Toronto, gives them a significant edge when placing students for clinical experience. Their marketing department has </w:t>
            </w:r>
            <w:r w:rsidR="00421090">
              <w:rPr>
                <w:rFonts w:cstheme="minorHAnsi"/>
                <w:szCs w:val="22"/>
              </w:rPr>
              <w:t>committed significant</w:t>
            </w:r>
            <w:r w:rsidR="005563BF">
              <w:rPr>
                <w:rFonts w:cstheme="minorHAnsi"/>
                <w:szCs w:val="22"/>
              </w:rPr>
              <w:t xml:space="preserve"> </w:t>
            </w:r>
            <w:r w:rsidR="00421090">
              <w:rPr>
                <w:rFonts w:cstheme="minorHAnsi"/>
                <w:szCs w:val="22"/>
              </w:rPr>
              <w:t>resources</w:t>
            </w:r>
            <w:r w:rsidR="005563BF">
              <w:rPr>
                <w:rFonts w:cstheme="minorHAnsi"/>
                <w:szCs w:val="22"/>
              </w:rPr>
              <w:t xml:space="preserve"> to assist the</w:t>
            </w:r>
            <w:r w:rsidR="00421090">
              <w:rPr>
                <w:rFonts w:cstheme="minorHAnsi"/>
                <w:szCs w:val="22"/>
              </w:rPr>
              <w:t xml:space="preserve"> OTA &amp; PTA program</w:t>
            </w:r>
            <w:r w:rsidR="005563BF">
              <w:rPr>
                <w:rFonts w:cstheme="minorHAnsi"/>
                <w:szCs w:val="22"/>
              </w:rPr>
              <w:t xml:space="preserve"> in </w:t>
            </w:r>
            <w:r w:rsidR="00421090">
              <w:rPr>
                <w:rFonts w:cstheme="minorHAnsi"/>
                <w:szCs w:val="22"/>
              </w:rPr>
              <w:t xml:space="preserve">assuring large </w:t>
            </w:r>
            <w:r w:rsidR="008F6F7B">
              <w:rPr>
                <w:rFonts w:cstheme="minorHAnsi"/>
                <w:szCs w:val="22"/>
              </w:rPr>
              <w:t>number</w:t>
            </w:r>
            <w:r w:rsidR="00421090">
              <w:rPr>
                <w:rFonts w:cstheme="minorHAnsi"/>
                <w:szCs w:val="22"/>
              </w:rPr>
              <w:t>s</w:t>
            </w:r>
            <w:r w:rsidR="008F6F7B">
              <w:rPr>
                <w:rFonts w:cstheme="minorHAnsi"/>
                <w:szCs w:val="22"/>
              </w:rPr>
              <w:t xml:space="preserve"> of </w:t>
            </w:r>
            <w:r w:rsidR="00421090">
              <w:rPr>
                <w:rFonts w:cstheme="minorHAnsi"/>
                <w:szCs w:val="22"/>
              </w:rPr>
              <w:t>applicant</w:t>
            </w:r>
            <w:r w:rsidR="005563BF">
              <w:rPr>
                <w:rFonts w:cstheme="minorHAnsi"/>
                <w:szCs w:val="22"/>
              </w:rPr>
              <w:t>s and placements</w:t>
            </w:r>
          </w:p>
          <w:p w:rsidR="008F6F7B" w:rsidRDefault="006E0A34" w:rsidP="008F6F7B">
            <w:pPr>
              <w:pStyle w:val="NoSpacing"/>
              <w:ind w:left="222"/>
              <w:rPr>
                <w:rFonts w:cstheme="minorHAnsi"/>
                <w:szCs w:val="22"/>
              </w:rPr>
            </w:pPr>
            <w:hyperlink r:id="rId31" w:history="1">
              <w:r w:rsidR="008F6F7B" w:rsidRPr="005644F0">
                <w:rPr>
                  <w:rStyle w:val="Hyperlink"/>
                  <w:rFonts w:cstheme="minorHAnsi"/>
                  <w:szCs w:val="22"/>
                </w:rPr>
                <w:t>https://durhamcollege.ca/programs/occupational-therapist-assistantphysiotherapist-assistant</w:t>
              </w:r>
            </w:hyperlink>
            <w:r w:rsidR="008F6F7B">
              <w:rPr>
                <w:rFonts w:cstheme="minorHAnsi"/>
                <w:szCs w:val="22"/>
              </w:rPr>
              <w:t xml:space="preserve"> </w:t>
            </w:r>
          </w:p>
          <w:p w:rsidR="005563BF" w:rsidRDefault="009D45A4" w:rsidP="00137DF9">
            <w:pPr>
              <w:pStyle w:val="NoSpacing"/>
              <w:numPr>
                <w:ilvl w:val="0"/>
                <w:numId w:val="11"/>
              </w:numPr>
              <w:ind w:left="222" w:hanging="222"/>
              <w:rPr>
                <w:rFonts w:cstheme="minorHAnsi"/>
                <w:szCs w:val="22"/>
              </w:rPr>
            </w:pPr>
            <w:r w:rsidRPr="007D6205">
              <w:rPr>
                <w:rFonts w:cstheme="minorHAnsi"/>
                <w:color w:val="000000" w:themeColor="text1"/>
                <w:szCs w:val="22"/>
              </w:rPr>
              <w:t>Centennial</w:t>
            </w:r>
            <w:r w:rsidR="005563BF" w:rsidRPr="009D45A4">
              <w:rPr>
                <w:rFonts w:cstheme="minorHAnsi"/>
                <w:color w:val="00B0F0"/>
                <w:szCs w:val="22"/>
              </w:rPr>
              <w:t xml:space="preserve"> </w:t>
            </w:r>
            <w:r w:rsidR="005563BF">
              <w:rPr>
                <w:rFonts w:cstheme="minorHAnsi"/>
                <w:szCs w:val="22"/>
              </w:rPr>
              <w:t xml:space="preserve">offers their OTA &amp; PTA students a second semester long term care placement supervised by OTs paid by the College. Thus, they </w:t>
            </w:r>
            <w:r w:rsidR="00A3500B">
              <w:rPr>
                <w:rFonts w:cstheme="minorHAnsi"/>
                <w:szCs w:val="22"/>
              </w:rPr>
              <w:t>can</w:t>
            </w:r>
            <w:r w:rsidR="005563BF">
              <w:rPr>
                <w:rFonts w:cstheme="minorHAnsi"/>
                <w:szCs w:val="22"/>
              </w:rPr>
              <w:t xml:space="preserve"> almost meet the required number of OTA placement</w:t>
            </w:r>
            <w:r w:rsidR="00A3500B">
              <w:rPr>
                <w:rFonts w:cstheme="minorHAnsi"/>
                <w:szCs w:val="22"/>
              </w:rPr>
              <w:t xml:space="preserve"> hours in this clinical setting alone</w:t>
            </w:r>
          </w:p>
          <w:p w:rsidR="008F6F7B" w:rsidRDefault="006E0A34" w:rsidP="008F6F7B">
            <w:pPr>
              <w:pStyle w:val="NoSpacing"/>
              <w:ind w:left="222"/>
              <w:rPr>
                <w:rFonts w:cstheme="minorHAnsi"/>
                <w:szCs w:val="22"/>
              </w:rPr>
            </w:pPr>
            <w:hyperlink r:id="rId32" w:history="1">
              <w:r w:rsidR="008F6F7B" w:rsidRPr="008F6F7B">
                <w:rPr>
                  <w:rStyle w:val="Hyperlink"/>
                  <w:rFonts w:cstheme="minorHAnsi"/>
                  <w:szCs w:val="22"/>
                </w:rPr>
                <w:t>https://www.centennialcollege.ca/programs-courses/full-time/occupational-therapist-assistant-physiotherapist-assistant/</w:t>
              </w:r>
            </w:hyperlink>
            <w:r w:rsidR="008F6F7B">
              <w:rPr>
                <w:rFonts w:cstheme="minorHAnsi"/>
                <w:szCs w:val="22"/>
              </w:rPr>
              <w:t xml:space="preserve"> </w:t>
            </w:r>
          </w:p>
          <w:p w:rsidR="000171D3" w:rsidRPr="000171D3" w:rsidRDefault="00A3500B" w:rsidP="00137DF9">
            <w:pPr>
              <w:pStyle w:val="NoSpacing"/>
              <w:numPr>
                <w:ilvl w:val="0"/>
                <w:numId w:val="11"/>
              </w:numPr>
              <w:ind w:left="227" w:hanging="227"/>
              <w:rPr>
                <w:rFonts w:cstheme="minorHAnsi"/>
                <w:szCs w:val="22"/>
              </w:rPr>
            </w:pPr>
            <w:r>
              <w:rPr>
                <w:rFonts w:cstheme="minorHAnsi"/>
                <w:szCs w:val="22"/>
              </w:rPr>
              <w:t>Algonquin College opening their OTA &amp; PTA program in</w:t>
            </w:r>
            <w:r w:rsidR="004D43D3">
              <w:rPr>
                <w:rFonts w:cstheme="minorHAnsi"/>
                <w:szCs w:val="22"/>
              </w:rPr>
              <w:t xml:space="preserve"> </w:t>
            </w:r>
            <w:r w:rsidR="004D43D3" w:rsidRPr="00683B97">
              <w:rPr>
                <w:rFonts w:cstheme="minorHAnsi"/>
                <w:color w:val="000000" w:themeColor="text1"/>
                <w:szCs w:val="22"/>
              </w:rPr>
              <w:t>2016</w:t>
            </w:r>
            <w:r w:rsidRPr="004D43D3">
              <w:rPr>
                <w:rFonts w:cstheme="minorHAnsi"/>
                <w:color w:val="00B0F0"/>
                <w:szCs w:val="22"/>
              </w:rPr>
              <w:t xml:space="preserve"> </w:t>
            </w:r>
            <w:r>
              <w:rPr>
                <w:rFonts w:cstheme="minorHAnsi"/>
                <w:szCs w:val="22"/>
              </w:rPr>
              <w:t>has affected the number of placements we can offer in the Ottawa area, it also seems that the number of applicants from that area (which used to be significant) is down</w:t>
            </w:r>
            <w:r w:rsidR="000171D3">
              <w:rPr>
                <w:rFonts w:cstheme="minorHAnsi"/>
                <w:szCs w:val="22"/>
              </w:rPr>
              <w:t xml:space="preserve"> at our College, currently they are waitlisted for Fall 2018, we are not</w:t>
            </w:r>
          </w:p>
          <w:p w:rsidR="00780F1D" w:rsidRPr="00780F1D" w:rsidRDefault="00780F1D" w:rsidP="00137DF9">
            <w:pPr>
              <w:pStyle w:val="NoSpacing"/>
              <w:numPr>
                <w:ilvl w:val="0"/>
                <w:numId w:val="11"/>
              </w:numPr>
              <w:ind w:left="227" w:hanging="227"/>
              <w:rPr>
                <w:rFonts w:cstheme="minorHAnsi"/>
                <w:szCs w:val="22"/>
              </w:rPr>
            </w:pPr>
            <w:r>
              <w:rPr>
                <w:rFonts w:cstheme="minorHAnsi"/>
                <w:color w:val="000000" w:themeColor="text1"/>
                <w:szCs w:val="22"/>
              </w:rPr>
              <w:t>In general, curriculum of the Ontario OTA &amp; PTA programs is similar, the size of the intake varies but the Colleges closest to us geographically have similar numbers</w:t>
            </w:r>
          </w:p>
          <w:p w:rsidR="00943E71" w:rsidRPr="00421090" w:rsidRDefault="00780F1D" w:rsidP="00137DF9">
            <w:pPr>
              <w:pStyle w:val="NoSpacing"/>
              <w:numPr>
                <w:ilvl w:val="0"/>
                <w:numId w:val="11"/>
              </w:numPr>
              <w:ind w:left="227" w:hanging="227"/>
              <w:rPr>
                <w:rFonts w:cstheme="minorHAnsi"/>
                <w:szCs w:val="22"/>
              </w:rPr>
            </w:pPr>
            <w:r>
              <w:rPr>
                <w:rFonts w:cstheme="minorHAnsi"/>
                <w:color w:val="000000" w:themeColor="text1"/>
                <w:szCs w:val="22"/>
              </w:rPr>
              <w:t>High attrition is common across the province</w:t>
            </w:r>
            <w:r w:rsidR="00943E71">
              <w:rPr>
                <w:rFonts w:cstheme="minorHAnsi"/>
                <w:color w:val="000000" w:themeColor="text1"/>
                <w:szCs w:val="22"/>
              </w:rPr>
              <w:t>, a common evaluation form for Practical Skills Evaluations has been developed by national educator’s group</w:t>
            </w:r>
          </w:p>
          <w:p w:rsidR="00421090" w:rsidRPr="00683B97" w:rsidRDefault="00421090" w:rsidP="00137DF9">
            <w:pPr>
              <w:pStyle w:val="NoSpacing"/>
              <w:numPr>
                <w:ilvl w:val="0"/>
                <w:numId w:val="11"/>
              </w:numPr>
              <w:ind w:left="227" w:hanging="227"/>
              <w:rPr>
                <w:rFonts w:cstheme="minorHAnsi"/>
                <w:szCs w:val="22"/>
              </w:rPr>
            </w:pPr>
            <w:r>
              <w:rPr>
                <w:rFonts w:cstheme="minorHAnsi"/>
                <w:color w:val="000000" w:themeColor="text1"/>
                <w:szCs w:val="22"/>
              </w:rPr>
              <w:t>Currently, the OTA &amp; PTA program does not have a ‘value added’ program distinction</w:t>
            </w:r>
          </w:p>
        </w:tc>
      </w:tr>
      <w:tr w:rsidR="00B40CF0" w:rsidRPr="00116B54" w:rsidTr="00062CCC">
        <w:tc>
          <w:tcPr>
            <w:tcW w:w="6947" w:type="dxa"/>
            <w:shd w:val="clear" w:color="auto" w:fill="auto"/>
            <w:tcMar>
              <w:top w:w="113" w:type="dxa"/>
              <w:bottom w:w="113" w:type="dxa"/>
            </w:tcMar>
          </w:tcPr>
          <w:p w:rsidR="00BE1B69" w:rsidRPr="005C0ABE" w:rsidRDefault="00BF2059" w:rsidP="00F755A9">
            <w:pPr>
              <w:pStyle w:val="NoSpacing"/>
              <w:rPr>
                <w:rFonts w:cstheme="minorHAnsi"/>
                <w:sz w:val="21"/>
                <w:szCs w:val="21"/>
              </w:rPr>
            </w:pPr>
            <w:r w:rsidRPr="005C0ABE">
              <w:rPr>
                <w:rFonts w:cstheme="minorHAnsi"/>
                <w:sz w:val="21"/>
                <w:szCs w:val="21"/>
              </w:rPr>
              <w:lastRenderedPageBreak/>
              <w:t xml:space="preserve">4.3 </w:t>
            </w:r>
            <w:r w:rsidRPr="00801481">
              <w:rPr>
                <w:rFonts w:cstheme="minorHAnsi"/>
                <w:b/>
                <w:sz w:val="21"/>
                <w:szCs w:val="21"/>
              </w:rPr>
              <w:t>Learning</w:t>
            </w:r>
            <w:r w:rsidR="00B40CF0" w:rsidRPr="00801481">
              <w:rPr>
                <w:rFonts w:cstheme="minorHAnsi"/>
                <w:b/>
                <w:sz w:val="21"/>
                <w:szCs w:val="21"/>
              </w:rPr>
              <w:t xml:space="preserve"> Pathways</w:t>
            </w:r>
          </w:p>
          <w:p w:rsidR="00B40CF0" w:rsidRDefault="00C60B11" w:rsidP="00137DF9">
            <w:pPr>
              <w:pStyle w:val="NoSpacing"/>
              <w:numPr>
                <w:ilvl w:val="0"/>
                <w:numId w:val="12"/>
              </w:numPr>
              <w:ind w:left="222" w:hanging="222"/>
              <w:rPr>
                <w:rFonts w:cstheme="minorHAnsi"/>
                <w:sz w:val="21"/>
                <w:szCs w:val="21"/>
              </w:rPr>
            </w:pPr>
            <w:r w:rsidRPr="005C0ABE">
              <w:rPr>
                <w:rFonts w:cstheme="minorHAnsi"/>
                <w:sz w:val="21"/>
                <w:szCs w:val="21"/>
              </w:rPr>
              <w:t>Comment on r</w:t>
            </w:r>
            <w:r w:rsidR="00B40CF0" w:rsidRPr="005C0ABE">
              <w:rPr>
                <w:rFonts w:cstheme="minorHAnsi"/>
                <w:sz w:val="21"/>
                <w:szCs w:val="21"/>
              </w:rPr>
              <w:t>ecent or anticipated initiatives that promote student pathways including secondary school partnerships, dual credits, program laddering, dual diplomas, and university transfer, articulations, and partnerships.</w:t>
            </w:r>
          </w:p>
          <w:p w:rsidR="00D37A1D" w:rsidRPr="005C0ABE" w:rsidRDefault="00D37A1D" w:rsidP="00137DF9">
            <w:pPr>
              <w:pStyle w:val="NoSpacing"/>
              <w:numPr>
                <w:ilvl w:val="0"/>
                <w:numId w:val="12"/>
              </w:numPr>
              <w:ind w:left="222" w:hanging="222"/>
              <w:rPr>
                <w:rFonts w:cstheme="minorHAnsi"/>
                <w:sz w:val="21"/>
                <w:szCs w:val="21"/>
              </w:rPr>
            </w:pPr>
            <w:r>
              <w:rPr>
                <w:rFonts w:cstheme="minorHAnsi"/>
                <w:sz w:val="21"/>
                <w:szCs w:val="21"/>
              </w:rPr>
              <w:t>Review all transfer credits.</w:t>
            </w:r>
          </w:p>
          <w:p w:rsidR="00B40CF0" w:rsidRPr="005C0ABE" w:rsidRDefault="00B40CF0" w:rsidP="00137DF9">
            <w:pPr>
              <w:pStyle w:val="NoSpacing"/>
              <w:numPr>
                <w:ilvl w:val="0"/>
                <w:numId w:val="12"/>
              </w:numPr>
              <w:ind w:left="222" w:hanging="222"/>
              <w:rPr>
                <w:rFonts w:cstheme="minorHAnsi"/>
                <w:sz w:val="21"/>
                <w:szCs w:val="21"/>
              </w:rPr>
            </w:pPr>
            <w:r w:rsidRPr="005C0ABE">
              <w:rPr>
                <w:rFonts w:cstheme="minorHAnsi"/>
                <w:sz w:val="21"/>
                <w:szCs w:val="21"/>
              </w:rPr>
              <w:t xml:space="preserve">Identify any new pathways that could be developed.  </w:t>
            </w:r>
          </w:p>
        </w:tc>
        <w:tc>
          <w:tcPr>
            <w:tcW w:w="7938" w:type="dxa"/>
            <w:shd w:val="clear" w:color="auto" w:fill="auto"/>
            <w:tcMar>
              <w:top w:w="113" w:type="dxa"/>
              <w:bottom w:w="113" w:type="dxa"/>
            </w:tcMar>
          </w:tcPr>
          <w:p w:rsidR="00391F94" w:rsidRDefault="00B307D3" w:rsidP="00137DF9">
            <w:pPr>
              <w:pStyle w:val="NoSpacing"/>
              <w:numPr>
                <w:ilvl w:val="0"/>
                <w:numId w:val="12"/>
              </w:numPr>
              <w:ind w:left="222" w:hanging="222"/>
              <w:rPr>
                <w:rFonts w:cstheme="minorHAnsi"/>
                <w:szCs w:val="22"/>
              </w:rPr>
            </w:pPr>
            <w:r>
              <w:rPr>
                <w:rFonts w:cstheme="minorHAnsi"/>
                <w:szCs w:val="22"/>
              </w:rPr>
              <w:t>Currently the OTA &amp; PTA program has n</w:t>
            </w:r>
            <w:r w:rsidR="00391F94">
              <w:rPr>
                <w:rFonts w:cstheme="minorHAnsi"/>
                <w:szCs w:val="22"/>
              </w:rPr>
              <w:t xml:space="preserve">o </w:t>
            </w:r>
            <w:r>
              <w:rPr>
                <w:rFonts w:cstheme="minorHAnsi"/>
                <w:szCs w:val="22"/>
              </w:rPr>
              <w:t xml:space="preserve">formal </w:t>
            </w:r>
            <w:r w:rsidR="00391F94">
              <w:rPr>
                <w:rFonts w:cstheme="minorHAnsi"/>
                <w:szCs w:val="22"/>
              </w:rPr>
              <w:t>dual credits or secondary school partnerships</w:t>
            </w:r>
          </w:p>
          <w:p w:rsidR="00B40CF0" w:rsidRDefault="00391F94" w:rsidP="00137DF9">
            <w:pPr>
              <w:pStyle w:val="NoSpacing"/>
              <w:numPr>
                <w:ilvl w:val="0"/>
                <w:numId w:val="12"/>
              </w:numPr>
              <w:ind w:left="222" w:hanging="222"/>
              <w:rPr>
                <w:rFonts w:cstheme="minorHAnsi"/>
                <w:szCs w:val="22"/>
              </w:rPr>
            </w:pPr>
            <w:r>
              <w:rPr>
                <w:rFonts w:cstheme="minorHAnsi"/>
                <w:szCs w:val="22"/>
              </w:rPr>
              <w:t xml:space="preserve">No program laddering, dual diplomas </w:t>
            </w:r>
          </w:p>
          <w:p w:rsidR="00B307D3" w:rsidRDefault="00B307D3" w:rsidP="00137DF9">
            <w:pPr>
              <w:pStyle w:val="NoSpacing"/>
              <w:numPr>
                <w:ilvl w:val="0"/>
                <w:numId w:val="12"/>
              </w:numPr>
              <w:ind w:left="222" w:hanging="222"/>
              <w:rPr>
                <w:rFonts w:cstheme="minorHAnsi"/>
                <w:szCs w:val="22"/>
              </w:rPr>
            </w:pPr>
            <w:r>
              <w:rPr>
                <w:rFonts w:cstheme="minorHAnsi"/>
                <w:szCs w:val="22"/>
              </w:rPr>
              <w:t>Possible partnerships for dual diploma could include the therapeutic recreation program, the PSW program could be examined for laddering into the OTA &amp; PTA program, A &amp; PI (SCIE157)</w:t>
            </w:r>
            <w:r w:rsidR="00787459">
              <w:rPr>
                <w:rFonts w:cstheme="minorHAnsi"/>
                <w:szCs w:val="22"/>
              </w:rPr>
              <w:t xml:space="preserve">, Healthcare Concepts (HTLH65) could be considered for a </w:t>
            </w:r>
            <w:r w:rsidR="00787459">
              <w:rPr>
                <w:rFonts w:cstheme="minorHAnsi"/>
                <w:szCs w:val="22"/>
              </w:rPr>
              <w:lastRenderedPageBreak/>
              <w:t>dual credit (Human Growth &amp; Development (SOCI25) is already offered to high school students at Crestwood)</w:t>
            </w:r>
          </w:p>
          <w:p w:rsidR="00391F94" w:rsidRDefault="00B307D3" w:rsidP="00137DF9">
            <w:pPr>
              <w:pStyle w:val="NoSpacing"/>
              <w:numPr>
                <w:ilvl w:val="0"/>
                <w:numId w:val="12"/>
              </w:numPr>
              <w:ind w:left="222" w:hanging="222"/>
              <w:rPr>
                <w:rFonts w:cstheme="minorHAnsi"/>
                <w:szCs w:val="22"/>
              </w:rPr>
            </w:pPr>
            <w:r>
              <w:rPr>
                <w:rFonts w:cstheme="minorHAnsi"/>
                <w:szCs w:val="22"/>
              </w:rPr>
              <w:t>One formalized specific pathway</w:t>
            </w:r>
            <w:r w:rsidR="00391F94">
              <w:rPr>
                <w:rFonts w:cstheme="minorHAnsi"/>
                <w:szCs w:val="22"/>
              </w:rPr>
              <w:t xml:space="preserve"> for our program into university</w:t>
            </w:r>
            <w:r>
              <w:rPr>
                <w:rFonts w:cstheme="minorHAnsi"/>
                <w:szCs w:val="22"/>
              </w:rPr>
              <w:t xml:space="preserve"> (UOIT)</w:t>
            </w:r>
            <w:r w:rsidR="00391F94">
              <w:rPr>
                <w:rFonts w:cstheme="minorHAnsi"/>
                <w:szCs w:val="22"/>
              </w:rPr>
              <w:t xml:space="preserve">, </w:t>
            </w:r>
            <w:r>
              <w:rPr>
                <w:rFonts w:cstheme="minorHAnsi"/>
                <w:szCs w:val="22"/>
              </w:rPr>
              <w:t>students can usually negotiate approximately one year’s worth of credits at the university level</w:t>
            </w:r>
          </w:p>
          <w:p w:rsidR="00391F94" w:rsidRDefault="00391F94" w:rsidP="00137DF9">
            <w:pPr>
              <w:pStyle w:val="NoSpacing"/>
              <w:numPr>
                <w:ilvl w:val="0"/>
                <w:numId w:val="12"/>
              </w:numPr>
              <w:ind w:left="222" w:hanging="222"/>
              <w:rPr>
                <w:rFonts w:cstheme="minorHAnsi"/>
                <w:szCs w:val="22"/>
              </w:rPr>
            </w:pPr>
            <w:r>
              <w:rPr>
                <w:rFonts w:cstheme="minorHAnsi"/>
                <w:szCs w:val="22"/>
              </w:rPr>
              <w:t>Attempt was made to partner with a Scottish university, they changed requirements for entry into their program</w:t>
            </w:r>
          </w:p>
          <w:p w:rsidR="00391F94" w:rsidRDefault="00391F94" w:rsidP="00137DF9">
            <w:pPr>
              <w:pStyle w:val="NoSpacing"/>
              <w:numPr>
                <w:ilvl w:val="0"/>
                <w:numId w:val="12"/>
              </w:numPr>
              <w:ind w:left="222" w:hanging="222"/>
              <w:rPr>
                <w:rFonts w:cstheme="minorHAnsi"/>
                <w:szCs w:val="22"/>
              </w:rPr>
            </w:pPr>
            <w:r>
              <w:rPr>
                <w:rFonts w:cstheme="minorHAnsi"/>
                <w:szCs w:val="22"/>
              </w:rPr>
              <w:t xml:space="preserve">Challenging </w:t>
            </w:r>
            <w:r w:rsidR="00B307D3">
              <w:rPr>
                <w:rFonts w:cstheme="minorHAnsi"/>
                <w:szCs w:val="22"/>
              </w:rPr>
              <w:t xml:space="preserve">to develop pathways </w:t>
            </w:r>
            <w:r>
              <w:rPr>
                <w:rFonts w:cstheme="minorHAnsi"/>
                <w:szCs w:val="22"/>
              </w:rPr>
              <w:t>as OTA &amp; PTA students cannot bridge into OT or PT programs, in fact, OTA &amp; PTA diploma may hamper efforts to apply for Masters programs</w:t>
            </w:r>
          </w:p>
          <w:p w:rsidR="00391F94" w:rsidRDefault="00391F94" w:rsidP="00137DF9">
            <w:pPr>
              <w:pStyle w:val="NoSpacing"/>
              <w:numPr>
                <w:ilvl w:val="0"/>
                <w:numId w:val="12"/>
              </w:numPr>
              <w:ind w:left="222" w:hanging="222"/>
              <w:rPr>
                <w:rFonts w:cstheme="minorHAnsi"/>
                <w:szCs w:val="22"/>
              </w:rPr>
            </w:pPr>
            <w:r>
              <w:rPr>
                <w:rFonts w:cstheme="minorHAnsi"/>
                <w:szCs w:val="22"/>
              </w:rPr>
              <w:t>Other Ontario OTA &amp; PTA programs have established partnerships with universities in different countries with varying success</w:t>
            </w:r>
          </w:p>
          <w:p w:rsidR="00391F94" w:rsidRPr="00116B54" w:rsidRDefault="00787459" w:rsidP="00137DF9">
            <w:pPr>
              <w:pStyle w:val="NoSpacing"/>
              <w:numPr>
                <w:ilvl w:val="0"/>
                <w:numId w:val="12"/>
              </w:numPr>
              <w:ind w:left="222" w:hanging="222"/>
              <w:rPr>
                <w:rFonts w:cstheme="minorHAnsi"/>
                <w:szCs w:val="22"/>
              </w:rPr>
            </w:pPr>
            <w:r>
              <w:rPr>
                <w:rFonts w:cstheme="minorHAnsi"/>
                <w:szCs w:val="22"/>
              </w:rPr>
              <w:t>Faculty are open to developing pathways with university or college level programs</w:t>
            </w:r>
          </w:p>
        </w:tc>
      </w:tr>
      <w:tr w:rsidR="00B40CF0" w:rsidRPr="00116B54" w:rsidTr="00062CCC">
        <w:tc>
          <w:tcPr>
            <w:tcW w:w="6947" w:type="dxa"/>
            <w:shd w:val="clear" w:color="auto" w:fill="auto"/>
            <w:tcMar>
              <w:top w:w="113" w:type="dxa"/>
              <w:bottom w:w="113" w:type="dxa"/>
            </w:tcMar>
          </w:tcPr>
          <w:p w:rsidR="00B40CF0" w:rsidRDefault="00BF2059" w:rsidP="00F755A9">
            <w:pPr>
              <w:pStyle w:val="NoSpacing"/>
              <w:rPr>
                <w:rFonts w:cstheme="minorHAnsi"/>
                <w:sz w:val="21"/>
                <w:szCs w:val="21"/>
              </w:rPr>
            </w:pPr>
            <w:r w:rsidRPr="004976E3">
              <w:rPr>
                <w:rFonts w:cstheme="minorHAnsi"/>
                <w:sz w:val="21"/>
                <w:szCs w:val="21"/>
              </w:rPr>
              <w:lastRenderedPageBreak/>
              <w:t>4.4</w:t>
            </w:r>
            <w:r w:rsidRPr="005C0ABE">
              <w:rPr>
                <w:rFonts w:cstheme="minorHAnsi"/>
                <w:sz w:val="21"/>
                <w:szCs w:val="21"/>
              </w:rPr>
              <w:t xml:space="preserve"> New</w:t>
            </w:r>
            <w:r w:rsidR="00B40CF0" w:rsidRPr="005C0ABE">
              <w:rPr>
                <w:rFonts w:cstheme="minorHAnsi"/>
                <w:sz w:val="21"/>
                <w:szCs w:val="21"/>
              </w:rPr>
              <w:t xml:space="preserve"> Program </w:t>
            </w:r>
            <w:r w:rsidR="006A5E7A" w:rsidRPr="005C0ABE">
              <w:rPr>
                <w:rFonts w:cstheme="minorHAnsi"/>
                <w:sz w:val="21"/>
                <w:szCs w:val="21"/>
              </w:rPr>
              <w:t>o</w:t>
            </w:r>
            <w:r w:rsidR="00B40CF0" w:rsidRPr="005C0ABE">
              <w:rPr>
                <w:rFonts w:cstheme="minorHAnsi"/>
                <w:sz w:val="21"/>
                <w:szCs w:val="21"/>
              </w:rPr>
              <w:t xml:space="preserve">r </w:t>
            </w:r>
            <w:r w:rsidR="006A5E7A" w:rsidRPr="005C0ABE">
              <w:rPr>
                <w:rFonts w:cstheme="minorHAnsi"/>
                <w:sz w:val="21"/>
                <w:szCs w:val="21"/>
              </w:rPr>
              <w:t>Redesign Ideas</w:t>
            </w:r>
          </w:p>
          <w:p w:rsidR="00B40CF0" w:rsidRPr="005C0ABE" w:rsidRDefault="006A5E7A" w:rsidP="00137DF9">
            <w:pPr>
              <w:pStyle w:val="NoSpacing"/>
              <w:numPr>
                <w:ilvl w:val="0"/>
                <w:numId w:val="13"/>
              </w:numPr>
              <w:ind w:left="222" w:hanging="222"/>
              <w:rPr>
                <w:rFonts w:cstheme="minorHAnsi"/>
                <w:sz w:val="21"/>
                <w:szCs w:val="21"/>
              </w:rPr>
            </w:pPr>
            <w:r w:rsidRPr="005C0ABE">
              <w:rPr>
                <w:sz w:val="21"/>
                <w:szCs w:val="21"/>
              </w:rPr>
              <w:t>Are there opportunities for new program initiatives based on Program, School, or community strengths and alliances?</w:t>
            </w:r>
          </w:p>
        </w:tc>
        <w:tc>
          <w:tcPr>
            <w:tcW w:w="7938" w:type="dxa"/>
            <w:shd w:val="clear" w:color="auto" w:fill="auto"/>
            <w:tcMar>
              <w:top w:w="113" w:type="dxa"/>
              <w:bottom w:w="113" w:type="dxa"/>
            </w:tcMar>
          </w:tcPr>
          <w:p w:rsidR="00B40CF0" w:rsidRPr="002C3692" w:rsidRDefault="00C35516" w:rsidP="00137DF9">
            <w:pPr>
              <w:pStyle w:val="NoSpacing"/>
              <w:numPr>
                <w:ilvl w:val="0"/>
                <w:numId w:val="13"/>
              </w:numPr>
              <w:ind w:left="232" w:hanging="232"/>
              <w:rPr>
                <w:rFonts w:cstheme="minorHAnsi"/>
                <w:color w:val="FF0000"/>
                <w:szCs w:val="22"/>
              </w:rPr>
            </w:pPr>
            <w:r>
              <w:rPr>
                <w:rFonts w:cstheme="minorHAnsi"/>
                <w:szCs w:val="22"/>
              </w:rPr>
              <w:t>Based on current data, it does not appear that any new program initiatives are warranted at this time</w:t>
            </w:r>
          </w:p>
        </w:tc>
      </w:tr>
      <w:tr w:rsidR="00B40CF0" w:rsidRPr="00116B54" w:rsidTr="00062CCC">
        <w:trPr>
          <w:trHeight w:val="175"/>
        </w:trPr>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5.0 External Relations</w:t>
            </w:r>
          </w:p>
        </w:tc>
        <w:tc>
          <w:tcPr>
            <w:tcW w:w="7938"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062CCC">
        <w:tc>
          <w:tcPr>
            <w:tcW w:w="6947" w:type="dxa"/>
            <w:shd w:val="clear" w:color="auto" w:fill="auto"/>
            <w:tcMar>
              <w:top w:w="113" w:type="dxa"/>
              <w:bottom w:w="113" w:type="dxa"/>
            </w:tcMar>
          </w:tcPr>
          <w:p w:rsidR="00BE1B69" w:rsidRPr="005C0ABE" w:rsidRDefault="00B40CF0" w:rsidP="00F755A9">
            <w:pPr>
              <w:pStyle w:val="NoSpacing"/>
              <w:rPr>
                <w:rFonts w:cstheme="minorHAnsi"/>
                <w:sz w:val="21"/>
                <w:szCs w:val="21"/>
              </w:rPr>
            </w:pPr>
            <w:r w:rsidRPr="005C0ABE">
              <w:rPr>
                <w:rFonts w:cstheme="minorHAnsi"/>
                <w:sz w:val="21"/>
                <w:szCs w:val="21"/>
              </w:rPr>
              <w:t xml:space="preserve">5.1 </w:t>
            </w:r>
            <w:r w:rsidR="00E93276" w:rsidRPr="00801481">
              <w:rPr>
                <w:rFonts w:cstheme="minorHAnsi"/>
                <w:b/>
                <w:sz w:val="21"/>
                <w:szCs w:val="21"/>
              </w:rPr>
              <w:t>Community Partnerships</w:t>
            </w:r>
          </w:p>
          <w:p w:rsidR="00E93276" w:rsidRPr="00E93276" w:rsidRDefault="00E93276" w:rsidP="00137DF9">
            <w:pPr>
              <w:pStyle w:val="NoSpacing"/>
              <w:numPr>
                <w:ilvl w:val="0"/>
                <w:numId w:val="13"/>
              </w:numPr>
              <w:ind w:left="222" w:hanging="222"/>
              <w:rPr>
                <w:rFonts w:cstheme="minorHAnsi"/>
                <w:sz w:val="21"/>
                <w:szCs w:val="21"/>
                <w:lang w:val="en-CA" w:eastAsia="en-CA"/>
              </w:rPr>
            </w:pPr>
            <w:r w:rsidRPr="00E93276">
              <w:rPr>
                <w:rFonts w:cstheme="minorHAnsi"/>
                <w:sz w:val="21"/>
                <w:szCs w:val="21"/>
                <w:lang w:val="en-CA" w:eastAsia="en-CA"/>
              </w:rPr>
              <w:t>Does your program have significant partnerships, relationships, connections, or offers of support from the community that help to enrich the program and the student experience?</w:t>
            </w:r>
          </w:p>
          <w:p w:rsidR="00B40CF0" w:rsidRPr="005C0ABE" w:rsidRDefault="00E93276" w:rsidP="00137DF9">
            <w:pPr>
              <w:pStyle w:val="NoSpacing"/>
              <w:numPr>
                <w:ilvl w:val="0"/>
                <w:numId w:val="13"/>
              </w:numPr>
              <w:ind w:left="222" w:hanging="222"/>
              <w:rPr>
                <w:rFonts w:cstheme="minorHAnsi"/>
                <w:sz w:val="21"/>
                <w:szCs w:val="21"/>
              </w:rPr>
            </w:pPr>
            <w:r w:rsidRPr="00E93276">
              <w:rPr>
                <w:rFonts w:cstheme="minorHAnsi"/>
                <w:sz w:val="21"/>
                <w:szCs w:val="21"/>
                <w:lang w:val="en-CA" w:eastAsia="en-CA"/>
              </w:rPr>
              <w:t>Are faculty, staff, and student involved in volunteer projects and events?</w:t>
            </w:r>
          </w:p>
        </w:tc>
        <w:tc>
          <w:tcPr>
            <w:tcW w:w="7938" w:type="dxa"/>
            <w:shd w:val="clear" w:color="auto" w:fill="auto"/>
            <w:tcMar>
              <w:top w:w="113" w:type="dxa"/>
              <w:bottom w:w="113" w:type="dxa"/>
            </w:tcMar>
          </w:tcPr>
          <w:p w:rsidR="00B40CF0" w:rsidRPr="004D43D3" w:rsidRDefault="00801481" w:rsidP="00137DF9">
            <w:pPr>
              <w:pStyle w:val="NoSpacing"/>
              <w:numPr>
                <w:ilvl w:val="0"/>
                <w:numId w:val="13"/>
              </w:numPr>
              <w:ind w:left="222" w:hanging="222"/>
              <w:rPr>
                <w:rFonts w:cstheme="minorHAnsi"/>
                <w:color w:val="00B0F0"/>
                <w:szCs w:val="22"/>
              </w:rPr>
            </w:pPr>
            <w:r>
              <w:rPr>
                <w:rFonts w:cstheme="minorHAnsi"/>
                <w:szCs w:val="22"/>
              </w:rPr>
              <w:t xml:space="preserve">Currently our program has partnerships with </w:t>
            </w:r>
            <w:r w:rsidRPr="00683B97">
              <w:rPr>
                <w:rFonts w:cstheme="minorHAnsi"/>
                <w:color w:val="000000" w:themeColor="text1"/>
                <w:szCs w:val="22"/>
              </w:rPr>
              <w:t>number of physio clinics, hospitals, Long Term Care Facilities who offer placements to our students</w:t>
            </w:r>
            <w:r w:rsidR="004D43D3" w:rsidRPr="00683B97">
              <w:rPr>
                <w:rFonts w:cstheme="minorHAnsi"/>
                <w:color w:val="000000" w:themeColor="text1"/>
                <w:szCs w:val="22"/>
              </w:rPr>
              <w:t xml:space="preserve"> </w:t>
            </w:r>
          </w:p>
          <w:p w:rsidR="00801481" w:rsidRDefault="00801481" w:rsidP="00137DF9">
            <w:pPr>
              <w:pStyle w:val="NoSpacing"/>
              <w:numPr>
                <w:ilvl w:val="0"/>
                <w:numId w:val="13"/>
              </w:numPr>
              <w:ind w:left="222" w:hanging="222"/>
              <w:rPr>
                <w:rFonts w:cstheme="minorHAnsi"/>
                <w:color w:val="000000" w:themeColor="text1"/>
                <w:szCs w:val="22"/>
              </w:rPr>
            </w:pPr>
            <w:r>
              <w:rPr>
                <w:rFonts w:cstheme="minorHAnsi"/>
                <w:color w:val="000000" w:themeColor="text1"/>
                <w:szCs w:val="22"/>
              </w:rPr>
              <w:t>PAC composed of physiotherapists and occupational therapists from the community, hospital, Children’s Treatment Centre, and LTC facilities</w:t>
            </w:r>
          </w:p>
          <w:p w:rsidR="00801481" w:rsidRDefault="00801481" w:rsidP="00137DF9">
            <w:pPr>
              <w:pStyle w:val="NoSpacing"/>
              <w:numPr>
                <w:ilvl w:val="0"/>
                <w:numId w:val="13"/>
              </w:numPr>
              <w:ind w:left="222" w:hanging="222"/>
              <w:rPr>
                <w:rFonts w:cstheme="minorHAnsi"/>
                <w:color w:val="000000" w:themeColor="text1"/>
                <w:szCs w:val="22"/>
              </w:rPr>
            </w:pPr>
            <w:r>
              <w:rPr>
                <w:rFonts w:cstheme="minorHAnsi"/>
                <w:color w:val="000000" w:themeColor="text1"/>
                <w:szCs w:val="22"/>
              </w:rPr>
              <w:t>Strong partnership with Cathy Mitchell, Rehab Assistant at PRHC</w:t>
            </w:r>
            <w:r w:rsidR="001D4F70">
              <w:rPr>
                <w:rFonts w:cstheme="minorHAnsi"/>
                <w:color w:val="000000" w:themeColor="text1"/>
                <w:szCs w:val="22"/>
              </w:rPr>
              <w:t xml:space="preserve">, who advocates for </w:t>
            </w:r>
            <w:r w:rsidR="00137DF9">
              <w:rPr>
                <w:rFonts w:cstheme="minorHAnsi"/>
                <w:color w:val="000000" w:themeColor="text1"/>
                <w:szCs w:val="22"/>
              </w:rPr>
              <w:t>placing OTA &amp; PTA</w:t>
            </w:r>
            <w:r w:rsidR="001D4F70">
              <w:rPr>
                <w:rFonts w:cstheme="minorHAnsi"/>
                <w:color w:val="000000" w:themeColor="text1"/>
                <w:szCs w:val="22"/>
              </w:rPr>
              <w:t xml:space="preserve"> students</w:t>
            </w:r>
            <w:r w:rsidR="00137DF9">
              <w:rPr>
                <w:rFonts w:cstheme="minorHAnsi"/>
                <w:color w:val="000000" w:themeColor="text1"/>
                <w:szCs w:val="22"/>
              </w:rPr>
              <w:t xml:space="preserve"> throughout the year</w:t>
            </w:r>
          </w:p>
          <w:p w:rsidR="00EE6FAF" w:rsidRDefault="00EE6FAF" w:rsidP="00137DF9">
            <w:pPr>
              <w:pStyle w:val="NoSpacing"/>
              <w:numPr>
                <w:ilvl w:val="0"/>
                <w:numId w:val="13"/>
              </w:numPr>
              <w:ind w:left="222" w:hanging="222"/>
              <w:rPr>
                <w:rFonts w:cstheme="minorHAnsi"/>
                <w:color w:val="000000" w:themeColor="text1"/>
                <w:szCs w:val="22"/>
              </w:rPr>
            </w:pPr>
            <w:r>
              <w:rPr>
                <w:rFonts w:cstheme="minorHAnsi"/>
                <w:color w:val="000000" w:themeColor="text1"/>
                <w:szCs w:val="22"/>
              </w:rPr>
              <w:t>It is becoming increasingly challenging to place students in second, third and fourth semester: number of hospital placements</w:t>
            </w:r>
            <w:r w:rsidR="00137DF9">
              <w:rPr>
                <w:rFonts w:cstheme="minorHAnsi"/>
                <w:color w:val="000000" w:themeColor="text1"/>
                <w:szCs w:val="22"/>
              </w:rPr>
              <w:t xml:space="preserve"> prior to the final 8 week placement is down </w:t>
            </w:r>
            <w:r>
              <w:rPr>
                <w:rFonts w:cstheme="minorHAnsi"/>
                <w:color w:val="000000" w:themeColor="text1"/>
                <w:szCs w:val="22"/>
              </w:rPr>
              <w:t>-Ross Memorial did not take on student this past academic year despite many phone calls, emails, etc</w:t>
            </w:r>
            <w:r w:rsidR="00137DF9">
              <w:rPr>
                <w:rFonts w:cstheme="minorHAnsi"/>
                <w:color w:val="000000" w:themeColor="text1"/>
                <w:szCs w:val="22"/>
              </w:rPr>
              <w:t>.</w:t>
            </w:r>
            <w:r>
              <w:rPr>
                <w:rFonts w:cstheme="minorHAnsi"/>
                <w:color w:val="000000" w:themeColor="text1"/>
                <w:szCs w:val="22"/>
              </w:rPr>
              <w:t xml:space="preserve"> on the part of Fleming faculty</w:t>
            </w:r>
          </w:p>
          <w:p w:rsidR="00EE6FAF" w:rsidRDefault="00EE6FAF" w:rsidP="00137DF9">
            <w:pPr>
              <w:pStyle w:val="NoSpacing"/>
              <w:numPr>
                <w:ilvl w:val="0"/>
                <w:numId w:val="13"/>
              </w:numPr>
              <w:ind w:left="222" w:hanging="222"/>
              <w:rPr>
                <w:rFonts w:cstheme="minorHAnsi"/>
                <w:color w:val="000000" w:themeColor="text1"/>
                <w:szCs w:val="22"/>
              </w:rPr>
            </w:pPr>
            <w:r>
              <w:rPr>
                <w:rFonts w:cstheme="minorHAnsi"/>
                <w:color w:val="000000" w:themeColor="text1"/>
                <w:szCs w:val="22"/>
              </w:rPr>
              <w:t>Likewise, Northumberland Hills only offers final placements, they do not like the two day a week placement structure</w:t>
            </w:r>
          </w:p>
          <w:p w:rsidR="00EE6FAF" w:rsidRDefault="00EE6FAF" w:rsidP="00137DF9">
            <w:pPr>
              <w:pStyle w:val="NoSpacing"/>
              <w:numPr>
                <w:ilvl w:val="0"/>
                <w:numId w:val="13"/>
              </w:numPr>
              <w:ind w:left="222" w:hanging="222"/>
              <w:rPr>
                <w:rFonts w:cstheme="minorHAnsi"/>
                <w:color w:val="000000" w:themeColor="text1"/>
                <w:szCs w:val="22"/>
              </w:rPr>
            </w:pPr>
            <w:r>
              <w:rPr>
                <w:rFonts w:cstheme="minorHAnsi"/>
                <w:color w:val="000000" w:themeColor="text1"/>
                <w:szCs w:val="22"/>
              </w:rPr>
              <w:t>PRHC instituted a full day orientation process for students which is extremely difficult to organize and execute (we have no placement offers when the sessions run and students must miss a day of classes, which we can’t support)</w:t>
            </w:r>
          </w:p>
          <w:p w:rsidR="001D4F70" w:rsidRDefault="001D4F70" w:rsidP="00137DF9">
            <w:pPr>
              <w:pStyle w:val="NoSpacing"/>
              <w:numPr>
                <w:ilvl w:val="0"/>
                <w:numId w:val="13"/>
              </w:numPr>
              <w:ind w:left="222" w:hanging="222"/>
              <w:rPr>
                <w:rFonts w:cstheme="minorHAnsi"/>
                <w:color w:val="000000" w:themeColor="text1"/>
                <w:szCs w:val="22"/>
              </w:rPr>
            </w:pPr>
            <w:r>
              <w:rPr>
                <w:rFonts w:cstheme="minorHAnsi"/>
                <w:color w:val="000000" w:themeColor="text1"/>
                <w:szCs w:val="22"/>
              </w:rPr>
              <w:lastRenderedPageBreak/>
              <w:t>Students raise money and/or awareness for an organization of their choosing in a semester four course: Selected Topics in Rehab</w:t>
            </w:r>
          </w:p>
          <w:p w:rsidR="00EE6FAF" w:rsidRPr="00EE6FAF" w:rsidRDefault="001D4F70" w:rsidP="00137DF9">
            <w:pPr>
              <w:pStyle w:val="NoSpacing"/>
              <w:numPr>
                <w:ilvl w:val="0"/>
                <w:numId w:val="13"/>
              </w:numPr>
              <w:ind w:left="222" w:hanging="222"/>
              <w:rPr>
                <w:rFonts w:cstheme="minorHAnsi"/>
                <w:color w:val="000000" w:themeColor="text1"/>
                <w:szCs w:val="22"/>
              </w:rPr>
            </w:pPr>
            <w:r>
              <w:rPr>
                <w:rFonts w:cstheme="minorHAnsi"/>
                <w:color w:val="000000" w:themeColor="text1"/>
                <w:szCs w:val="22"/>
              </w:rPr>
              <w:t xml:space="preserve">Otherwise, they independently may participate in volunteer projects and events but we don’t track </w:t>
            </w:r>
            <w:r w:rsidR="00137DF9">
              <w:rPr>
                <w:rFonts w:cstheme="minorHAnsi"/>
                <w:color w:val="000000" w:themeColor="text1"/>
                <w:szCs w:val="22"/>
              </w:rPr>
              <w:t>those</w:t>
            </w:r>
          </w:p>
          <w:p w:rsidR="00801481" w:rsidRPr="00EE6FAF" w:rsidRDefault="00EC7ED6" w:rsidP="00137DF9">
            <w:pPr>
              <w:pStyle w:val="NoSpacing"/>
              <w:numPr>
                <w:ilvl w:val="0"/>
                <w:numId w:val="13"/>
              </w:numPr>
              <w:ind w:left="222" w:hanging="222"/>
              <w:rPr>
                <w:rFonts w:cstheme="minorHAnsi"/>
                <w:color w:val="000000" w:themeColor="text1"/>
                <w:szCs w:val="22"/>
              </w:rPr>
            </w:pPr>
            <w:r>
              <w:rPr>
                <w:rFonts w:cstheme="minorHAnsi"/>
                <w:color w:val="000000" w:themeColor="text1"/>
                <w:szCs w:val="22"/>
              </w:rPr>
              <w:t>Currently full time faculty in the OTA &amp; PTA program are not involved in volunteer projects or events in the Peterborough area</w:t>
            </w:r>
          </w:p>
        </w:tc>
      </w:tr>
      <w:tr w:rsidR="00B40CF0" w:rsidRPr="00116B54" w:rsidTr="00062CCC">
        <w:tc>
          <w:tcPr>
            <w:tcW w:w="6947" w:type="dxa"/>
            <w:shd w:val="clear" w:color="auto" w:fill="auto"/>
            <w:tcMar>
              <w:top w:w="113" w:type="dxa"/>
              <w:bottom w:w="113" w:type="dxa"/>
            </w:tcMar>
          </w:tcPr>
          <w:p w:rsidR="00BE1B69" w:rsidRPr="005C0ABE" w:rsidRDefault="00B11875" w:rsidP="00F755A9">
            <w:pPr>
              <w:pStyle w:val="NoSpacing"/>
              <w:rPr>
                <w:rFonts w:cstheme="minorHAnsi"/>
                <w:sz w:val="21"/>
                <w:szCs w:val="21"/>
              </w:rPr>
            </w:pPr>
            <w:r w:rsidRPr="005C0ABE">
              <w:rPr>
                <w:rFonts w:cstheme="minorHAnsi"/>
                <w:sz w:val="21"/>
                <w:szCs w:val="21"/>
              </w:rPr>
              <w:lastRenderedPageBreak/>
              <w:t xml:space="preserve">5.2 </w:t>
            </w:r>
            <w:r w:rsidRPr="00EC7ED6">
              <w:rPr>
                <w:rFonts w:cstheme="minorHAnsi"/>
                <w:b/>
                <w:sz w:val="21"/>
                <w:szCs w:val="21"/>
              </w:rPr>
              <w:t>Program Advisory Committee</w:t>
            </w:r>
          </w:p>
          <w:p w:rsidR="00B11875" w:rsidRPr="005C0ABE" w:rsidRDefault="00B11875" w:rsidP="00137DF9">
            <w:pPr>
              <w:pStyle w:val="NoSpacing"/>
              <w:numPr>
                <w:ilvl w:val="0"/>
                <w:numId w:val="14"/>
              </w:numPr>
              <w:ind w:left="222" w:hanging="222"/>
              <w:rPr>
                <w:rFonts w:cstheme="minorHAnsi"/>
                <w:sz w:val="21"/>
                <w:szCs w:val="21"/>
              </w:rPr>
            </w:pPr>
            <w:r w:rsidRPr="00B11875">
              <w:rPr>
                <w:rFonts w:cstheme="minorHAnsi"/>
                <w:sz w:val="21"/>
                <w:szCs w:val="21"/>
                <w:lang w:val="en-CA" w:eastAsia="en-CA"/>
              </w:rPr>
              <w:t>Comment on the distribution of Committee membership by constituency, sector, and / or region.</w:t>
            </w:r>
          </w:p>
          <w:p w:rsidR="00B40CF0" w:rsidRPr="005C0ABE" w:rsidRDefault="00B11875" w:rsidP="00137DF9">
            <w:pPr>
              <w:pStyle w:val="NoSpacing"/>
              <w:numPr>
                <w:ilvl w:val="0"/>
                <w:numId w:val="14"/>
              </w:numPr>
              <w:ind w:left="222" w:hanging="222"/>
              <w:rPr>
                <w:rFonts w:cstheme="minorHAnsi"/>
                <w:sz w:val="21"/>
                <w:szCs w:val="21"/>
              </w:rPr>
            </w:pPr>
            <w:r w:rsidRPr="00B11875">
              <w:rPr>
                <w:rFonts w:cstheme="minorHAnsi"/>
                <w:sz w:val="21"/>
                <w:szCs w:val="21"/>
                <w:lang w:val="en-CA" w:eastAsia="en-CA"/>
              </w:rPr>
              <w:t>Comment on the vitality of the Committee (frequency of meetings,</w:t>
            </w:r>
            <w:r w:rsidRPr="005C0ABE">
              <w:rPr>
                <w:rFonts w:cstheme="minorHAnsi"/>
                <w:sz w:val="21"/>
                <w:szCs w:val="21"/>
                <w:lang w:val="en-CA" w:eastAsia="en-CA"/>
              </w:rPr>
              <w:t xml:space="preserve"> </w:t>
            </w:r>
            <w:r w:rsidRPr="00B11875">
              <w:rPr>
                <w:rFonts w:cstheme="minorHAnsi"/>
                <w:sz w:val="21"/>
                <w:szCs w:val="21"/>
                <w:lang w:val="en-CA" w:eastAsia="en-CA"/>
              </w:rPr>
              <w:t>members’ level of particip</w:t>
            </w:r>
            <w:r w:rsidR="00C35516">
              <w:rPr>
                <w:rFonts w:cstheme="minorHAnsi"/>
                <w:sz w:val="21"/>
                <w:szCs w:val="21"/>
                <w:lang w:val="en-CA" w:eastAsia="en-CA"/>
              </w:rPr>
              <w:t>ation, engagement, and turnover</w:t>
            </w:r>
            <w:r w:rsidRPr="00B11875">
              <w:rPr>
                <w:rFonts w:cstheme="minorHAnsi"/>
                <w:sz w:val="21"/>
                <w:szCs w:val="21"/>
                <w:lang w:val="en-CA" w:eastAsia="en-CA"/>
              </w:rPr>
              <w:t>)</w:t>
            </w:r>
            <w:r w:rsidR="00B40CF0" w:rsidRPr="005C0ABE">
              <w:rPr>
                <w:rFonts w:cstheme="minorHAnsi"/>
                <w:sz w:val="21"/>
                <w:szCs w:val="21"/>
              </w:rPr>
              <w:t xml:space="preserve"> </w:t>
            </w:r>
          </w:p>
        </w:tc>
        <w:tc>
          <w:tcPr>
            <w:tcW w:w="7938" w:type="dxa"/>
            <w:shd w:val="clear" w:color="auto" w:fill="auto"/>
            <w:tcMar>
              <w:top w:w="113" w:type="dxa"/>
              <w:bottom w:w="113" w:type="dxa"/>
            </w:tcMar>
          </w:tcPr>
          <w:p w:rsidR="00EC7ED6" w:rsidRDefault="00EC7ED6" w:rsidP="00137DF9">
            <w:pPr>
              <w:pStyle w:val="NoSpacing"/>
              <w:numPr>
                <w:ilvl w:val="0"/>
                <w:numId w:val="14"/>
              </w:numPr>
              <w:ind w:left="222" w:hanging="222"/>
              <w:rPr>
                <w:rFonts w:cstheme="minorHAnsi"/>
                <w:szCs w:val="22"/>
              </w:rPr>
            </w:pPr>
            <w:r>
              <w:rPr>
                <w:rFonts w:cstheme="minorHAnsi"/>
                <w:szCs w:val="22"/>
              </w:rPr>
              <w:t xml:space="preserve">Active PAC OT, PT and Assistant members include: </w:t>
            </w:r>
          </w:p>
          <w:p w:rsidR="00B40CF0" w:rsidRDefault="00EC7ED6" w:rsidP="00137DF9">
            <w:pPr>
              <w:pStyle w:val="NoSpacing"/>
              <w:numPr>
                <w:ilvl w:val="0"/>
                <w:numId w:val="23"/>
              </w:numPr>
              <w:rPr>
                <w:rFonts w:cstheme="minorHAnsi"/>
                <w:szCs w:val="22"/>
              </w:rPr>
            </w:pPr>
            <w:r>
              <w:rPr>
                <w:rFonts w:cstheme="minorHAnsi"/>
                <w:szCs w:val="22"/>
              </w:rPr>
              <w:t>2 hospital liaisons (one Rehab Assistant-PRHC, one OT-Ross Memorial/KTS)</w:t>
            </w:r>
          </w:p>
          <w:p w:rsidR="00EC7ED6" w:rsidRDefault="00EC7ED6" w:rsidP="00137DF9">
            <w:pPr>
              <w:pStyle w:val="NoSpacing"/>
              <w:numPr>
                <w:ilvl w:val="0"/>
                <w:numId w:val="23"/>
              </w:numPr>
              <w:rPr>
                <w:rFonts w:cstheme="minorHAnsi"/>
                <w:szCs w:val="22"/>
              </w:rPr>
            </w:pPr>
            <w:r>
              <w:rPr>
                <w:rFonts w:cstheme="minorHAnsi"/>
                <w:szCs w:val="22"/>
              </w:rPr>
              <w:t>FCCC-OT</w:t>
            </w:r>
            <w:r w:rsidR="00137DF9">
              <w:rPr>
                <w:rFonts w:cstheme="minorHAnsi"/>
                <w:szCs w:val="22"/>
              </w:rPr>
              <w:t xml:space="preserve"> (does not attend regularly)</w:t>
            </w:r>
          </w:p>
          <w:p w:rsidR="00EC7ED6" w:rsidRDefault="00EC7ED6" w:rsidP="00137DF9">
            <w:pPr>
              <w:pStyle w:val="NoSpacing"/>
              <w:numPr>
                <w:ilvl w:val="0"/>
                <w:numId w:val="23"/>
              </w:numPr>
              <w:rPr>
                <w:rFonts w:cstheme="minorHAnsi"/>
                <w:szCs w:val="22"/>
              </w:rPr>
            </w:pPr>
            <w:r>
              <w:rPr>
                <w:rFonts w:cstheme="minorHAnsi"/>
                <w:szCs w:val="22"/>
              </w:rPr>
              <w:t>Alumni: 2 PTAs working in clinics and 1 PTA working at Children’s Hospital</w:t>
            </w:r>
          </w:p>
          <w:p w:rsidR="00EC7ED6" w:rsidRDefault="00EC7ED6" w:rsidP="00137DF9">
            <w:pPr>
              <w:pStyle w:val="NoSpacing"/>
              <w:numPr>
                <w:ilvl w:val="0"/>
                <w:numId w:val="23"/>
              </w:numPr>
              <w:rPr>
                <w:rFonts w:cstheme="minorHAnsi"/>
                <w:szCs w:val="22"/>
              </w:rPr>
            </w:pPr>
            <w:r>
              <w:rPr>
                <w:rFonts w:cstheme="minorHAnsi"/>
                <w:szCs w:val="22"/>
              </w:rPr>
              <w:t>2 Clinic PTs</w:t>
            </w:r>
          </w:p>
          <w:p w:rsidR="00EC7ED6" w:rsidRDefault="00EC7ED6" w:rsidP="00137DF9">
            <w:pPr>
              <w:pStyle w:val="NoSpacing"/>
              <w:numPr>
                <w:ilvl w:val="0"/>
                <w:numId w:val="23"/>
              </w:numPr>
              <w:rPr>
                <w:rFonts w:cstheme="minorHAnsi"/>
                <w:szCs w:val="22"/>
              </w:rPr>
            </w:pPr>
            <w:r>
              <w:rPr>
                <w:rFonts w:cstheme="minorHAnsi"/>
                <w:szCs w:val="22"/>
              </w:rPr>
              <w:t>1 Kawartha Therapy Services OT</w:t>
            </w:r>
          </w:p>
          <w:p w:rsidR="00EC7ED6" w:rsidRDefault="00EC7ED6" w:rsidP="00137DF9">
            <w:pPr>
              <w:pStyle w:val="NoSpacing"/>
              <w:numPr>
                <w:ilvl w:val="0"/>
                <w:numId w:val="23"/>
              </w:numPr>
              <w:rPr>
                <w:rFonts w:cstheme="minorHAnsi"/>
                <w:szCs w:val="22"/>
              </w:rPr>
            </w:pPr>
            <w:r>
              <w:rPr>
                <w:rFonts w:cstheme="minorHAnsi"/>
                <w:szCs w:val="22"/>
              </w:rPr>
              <w:t>1 private practice OT</w:t>
            </w:r>
          </w:p>
          <w:p w:rsidR="00EC7ED6" w:rsidRDefault="00EC7ED6" w:rsidP="00137DF9">
            <w:pPr>
              <w:pStyle w:val="NoSpacing"/>
              <w:numPr>
                <w:ilvl w:val="0"/>
                <w:numId w:val="23"/>
              </w:numPr>
              <w:rPr>
                <w:rFonts w:cstheme="minorHAnsi"/>
                <w:szCs w:val="22"/>
              </w:rPr>
            </w:pPr>
            <w:r>
              <w:rPr>
                <w:rFonts w:cstheme="minorHAnsi"/>
                <w:szCs w:val="22"/>
              </w:rPr>
              <w:t>2 student reps (1</w:t>
            </w:r>
            <w:r w:rsidRPr="00EC7ED6">
              <w:rPr>
                <w:rFonts w:cstheme="minorHAnsi"/>
                <w:szCs w:val="22"/>
                <w:vertAlign w:val="superscript"/>
              </w:rPr>
              <w:t>st</w:t>
            </w:r>
            <w:r>
              <w:rPr>
                <w:rFonts w:cstheme="minorHAnsi"/>
                <w:szCs w:val="22"/>
              </w:rPr>
              <w:t xml:space="preserve"> and 2</w:t>
            </w:r>
            <w:r w:rsidRPr="00EC7ED6">
              <w:rPr>
                <w:rFonts w:cstheme="minorHAnsi"/>
                <w:szCs w:val="22"/>
                <w:vertAlign w:val="superscript"/>
              </w:rPr>
              <w:t>nd</w:t>
            </w:r>
            <w:r>
              <w:rPr>
                <w:rFonts w:cstheme="minorHAnsi"/>
                <w:szCs w:val="22"/>
              </w:rPr>
              <w:t xml:space="preserve"> </w:t>
            </w:r>
            <w:r w:rsidR="00137DF9">
              <w:rPr>
                <w:rFonts w:cstheme="minorHAnsi"/>
                <w:szCs w:val="22"/>
              </w:rPr>
              <w:t>yr.</w:t>
            </w:r>
            <w:r>
              <w:rPr>
                <w:rFonts w:cstheme="minorHAnsi"/>
                <w:szCs w:val="22"/>
              </w:rPr>
              <w:t>)</w:t>
            </w:r>
          </w:p>
          <w:p w:rsidR="00EC7ED6" w:rsidRDefault="00EC7ED6" w:rsidP="00137DF9">
            <w:pPr>
              <w:pStyle w:val="NoSpacing"/>
              <w:numPr>
                <w:ilvl w:val="0"/>
                <w:numId w:val="23"/>
              </w:numPr>
              <w:ind w:left="369" w:hanging="351"/>
              <w:rPr>
                <w:rFonts w:cstheme="minorHAnsi"/>
                <w:szCs w:val="22"/>
              </w:rPr>
            </w:pPr>
            <w:r>
              <w:rPr>
                <w:rFonts w:cstheme="minorHAnsi"/>
                <w:szCs w:val="22"/>
              </w:rPr>
              <w:t>Members provide useful feedback and all have been on the c</w:t>
            </w:r>
            <w:r w:rsidR="00137DF9">
              <w:rPr>
                <w:rFonts w:cstheme="minorHAnsi"/>
                <w:szCs w:val="22"/>
              </w:rPr>
              <w:t>ommittee for at least two years</w:t>
            </w:r>
          </w:p>
          <w:p w:rsidR="00C35516" w:rsidRPr="00116B54" w:rsidRDefault="00EE6FAF" w:rsidP="00C35516">
            <w:pPr>
              <w:pStyle w:val="NoSpacing"/>
              <w:numPr>
                <w:ilvl w:val="0"/>
                <w:numId w:val="23"/>
              </w:numPr>
              <w:ind w:left="369" w:hanging="351"/>
              <w:rPr>
                <w:rFonts w:cstheme="minorHAnsi"/>
                <w:szCs w:val="22"/>
              </w:rPr>
            </w:pPr>
            <w:r>
              <w:rPr>
                <w:rFonts w:cstheme="minorHAnsi"/>
                <w:szCs w:val="22"/>
              </w:rPr>
              <w:t xml:space="preserve">They are not active or engaged with the program outside of taking students and attending meetings. </w:t>
            </w:r>
            <w:r w:rsidR="00137DF9">
              <w:rPr>
                <w:rFonts w:cstheme="minorHAnsi"/>
                <w:szCs w:val="22"/>
              </w:rPr>
              <w:t>I.e.</w:t>
            </w:r>
            <w:r>
              <w:rPr>
                <w:rFonts w:cstheme="minorHAnsi"/>
                <w:szCs w:val="22"/>
              </w:rPr>
              <w:t xml:space="preserve"> No special projects</w:t>
            </w:r>
          </w:p>
        </w:tc>
      </w:tr>
      <w:tr w:rsidR="00B40CF0" w:rsidRPr="00116B54" w:rsidTr="00EF6467">
        <w:trPr>
          <w:trHeight w:val="346"/>
        </w:trPr>
        <w:tc>
          <w:tcPr>
            <w:tcW w:w="6947" w:type="dxa"/>
            <w:shd w:val="clear" w:color="auto" w:fill="auto"/>
            <w:tcMar>
              <w:top w:w="113" w:type="dxa"/>
              <w:bottom w:w="113" w:type="dxa"/>
            </w:tcMar>
          </w:tcPr>
          <w:p w:rsidR="00BE1B69" w:rsidRPr="005C0ABE" w:rsidRDefault="00B40CF0" w:rsidP="00F755A9">
            <w:pPr>
              <w:pStyle w:val="NoSpacing"/>
              <w:rPr>
                <w:rFonts w:cstheme="minorHAnsi"/>
                <w:sz w:val="21"/>
                <w:szCs w:val="21"/>
              </w:rPr>
            </w:pPr>
            <w:r w:rsidRPr="005C0ABE">
              <w:rPr>
                <w:rFonts w:cstheme="minorHAnsi"/>
                <w:sz w:val="21"/>
                <w:szCs w:val="21"/>
              </w:rPr>
              <w:t xml:space="preserve">5.3 </w:t>
            </w:r>
            <w:r w:rsidR="00C96B77" w:rsidRPr="00EF6467">
              <w:rPr>
                <w:rFonts w:cstheme="minorHAnsi"/>
                <w:b/>
                <w:sz w:val="21"/>
                <w:szCs w:val="21"/>
              </w:rPr>
              <w:t>Alumni Relations</w:t>
            </w:r>
          </w:p>
          <w:p w:rsidR="00123E17" w:rsidRPr="00123E17" w:rsidRDefault="00123E17" w:rsidP="00137DF9">
            <w:pPr>
              <w:pStyle w:val="NoSpacing"/>
              <w:numPr>
                <w:ilvl w:val="0"/>
                <w:numId w:val="15"/>
              </w:numPr>
              <w:ind w:left="222" w:hanging="222"/>
              <w:rPr>
                <w:rFonts w:cstheme="minorHAnsi"/>
                <w:sz w:val="21"/>
                <w:szCs w:val="21"/>
                <w:lang w:val="en-CA" w:eastAsia="en-CA"/>
              </w:rPr>
            </w:pPr>
            <w:r w:rsidRPr="00123E17">
              <w:rPr>
                <w:rFonts w:cstheme="minorHAnsi"/>
                <w:sz w:val="21"/>
                <w:szCs w:val="21"/>
                <w:lang w:val="en-CA" w:eastAsia="en-CA"/>
              </w:rPr>
              <w:t>Describe the type and range of alumnae involvement in the program.</w:t>
            </w:r>
          </w:p>
          <w:p w:rsidR="00B40CF0" w:rsidRPr="005C0ABE" w:rsidRDefault="00123E17" w:rsidP="00137DF9">
            <w:pPr>
              <w:pStyle w:val="NoSpacing"/>
              <w:numPr>
                <w:ilvl w:val="0"/>
                <w:numId w:val="15"/>
              </w:numPr>
              <w:ind w:left="222" w:hanging="222"/>
              <w:rPr>
                <w:rFonts w:cstheme="minorHAnsi"/>
                <w:sz w:val="21"/>
                <w:szCs w:val="21"/>
              </w:rPr>
            </w:pPr>
            <w:r w:rsidRPr="00123E17">
              <w:rPr>
                <w:rFonts w:cstheme="minorHAnsi"/>
                <w:sz w:val="21"/>
                <w:szCs w:val="21"/>
                <w:lang w:val="en-CA" w:eastAsia="en-CA"/>
              </w:rPr>
              <w:t>Current and future strategies to engage alumnae in the program.</w:t>
            </w:r>
          </w:p>
        </w:tc>
        <w:tc>
          <w:tcPr>
            <w:tcW w:w="7938" w:type="dxa"/>
            <w:shd w:val="clear" w:color="auto" w:fill="auto"/>
            <w:tcMar>
              <w:top w:w="113" w:type="dxa"/>
              <w:bottom w:w="113" w:type="dxa"/>
            </w:tcMar>
          </w:tcPr>
          <w:p w:rsidR="00B40CF0" w:rsidRDefault="00EE6FAF" w:rsidP="00137DF9">
            <w:pPr>
              <w:pStyle w:val="NoSpacing"/>
              <w:numPr>
                <w:ilvl w:val="0"/>
                <w:numId w:val="15"/>
              </w:numPr>
              <w:ind w:left="222" w:hanging="222"/>
              <w:rPr>
                <w:rFonts w:cstheme="minorHAnsi"/>
                <w:szCs w:val="22"/>
              </w:rPr>
            </w:pPr>
            <w:r>
              <w:rPr>
                <w:rFonts w:cstheme="minorHAnsi"/>
                <w:szCs w:val="22"/>
              </w:rPr>
              <w:t xml:space="preserve">Currently we have </w:t>
            </w:r>
            <w:r w:rsidR="00EF6467">
              <w:rPr>
                <w:rFonts w:cstheme="minorHAnsi"/>
                <w:szCs w:val="22"/>
              </w:rPr>
              <w:t>two Alumni on the PAC</w:t>
            </w:r>
          </w:p>
          <w:p w:rsidR="00EF6467" w:rsidRDefault="00EF6467" w:rsidP="00137DF9">
            <w:pPr>
              <w:pStyle w:val="NoSpacing"/>
              <w:numPr>
                <w:ilvl w:val="0"/>
                <w:numId w:val="15"/>
              </w:numPr>
              <w:ind w:left="222" w:hanging="222"/>
              <w:rPr>
                <w:rFonts w:cstheme="minorHAnsi"/>
                <w:szCs w:val="22"/>
              </w:rPr>
            </w:pPr>
            <w:r>
              <w:rPr>
                <w:rFonts w:cstheme="minorHAnsi"/>
                <w:szCs w:val="22"/>
              </w:rPr>
              <w:t>Two Alumni are hired to assist in the lab and with practical tests</w:t>
            </w:r>
          </w:p>
          <w:p w:rsidR="00EF6467" w:rsidRDefault="00EF6467" w:rsidP="00137DF9">
            <w:pPr>
              <w:pStyle w:val="NoSpacing"/>
              <w:numPr>
                <w:ilvl w:val="0"/>
                <w:numId w:val="15"/>
              </w:numPr>
              <w:ind w:left="222" w:hanging="222"/>
              <w:rPr>
                <w:rFonts w:cstheme="minorHAnsi"/>
                <w:szCs w:val="22"/>
              </w:rPr>
            </w:pPr>
            <w:r>
              <w:rPr>
                <w:rFonts w:cstheme="minorHAnsi"/>
                <w:szCs w:val="22"/>
              </w:rPr>
              <w:t>Alumni are active in a Fleming OTA &amp; PTA Alumni Facebook page, posting jobs and interesting, relevant articles</w:t>
            </w:r>
          </w:p>
          <w:p w:rsidR="005A7078" w:rsidRPr="005A7078" w:rsidRDefault="005A7078" w:rsidP="00137DF9">
            <w:pPr>
              <w:pStyle w:val="NoSpacing"/>
              <w:numPr>
                <w:ilvl w:val="0"/>
                <w:numId w:val="15"/>
              </w:numPr>
              <w:ind w:left="222" w:hanging="222"/>
              <w:rPr>
                <w:rFonts w:cstheme="minorHAnsi"/>
                <w:szCs w:val="22"/>
              </w:rPr>
            </w:pPr>
            <w:r>
              <w:rPr>
                <w:rFonts w:cstheme="minorHAnsi"/>
                <w:szCs w:val="22"/>
              </w:rPr>
              <w:t>Alumni donate used program shirts for current students</w:t>
            </w:r>
          </w:p>
          <w:p w:rsidR="00EF6467" w:rsidRDefault="00EF6467" w:rsidP="00137DF9">
            <w:pPr>
              <w:pStyle w:val="NoSpacing"/>
              <w:numPr>
                <w:ilvl w:val="0"/>
                <w:numId w:val="15"/>
              </w:numPr>
              <w:ind w:left="222" w:hanging="222"/>
              <w:rPr>
                <w:rFonts w:cstheme="minorHAnsi"/>
                <w:szCs w:val="22"/>
              </w:rPr>
            </w:pPr>
            <w:r>
              <w:rPr>
                <w:rFonts w:cstheme="minorHAnsi"/>
                <w:szCs w:val="22"/>
              </w:rPr>
              <w:t>Alumni volunteer to act as simulated patients for Practical Skills Evaluations</w:t>
            </w:r>
          </w:p>
          <w:p w:rsidR="00EF6467" w:rsidRDefault="00EF6467" w:rsidP="00137DF9">
            <w:pPr>
              <w:pStyle w:val="NoSpacing"/>
              <w:numPr>
                <w:ilvl w:val="0"/>
                <w:numId w:val="15"/>
              </w:numPr>
              <w:ind w:left="222" w:hanging="222"/>
              <w:rPr>
                <w:rFonts w:cstheme="minorHAnsi"/>
                <w:szCs w:val="22"/>
              </w:rPr>
            </w:pPr>
            <w:r>
              <w:rPr>
                <w:rFonts w:cstheme="minorHAnsi"/>
                <w:szCs w:val="22"/>
              </w:rPr>
              <w:t>Alumni act as preceptors for many of our current students</w:t>
            </w:r>
          </w:p>
          <w:p w:rsidR="00EF6467" w:rsidRDefault="00EF6467" w:rsidP="00137DF9">
            <w:pPr>
              <w:pStyle w:val="NoSpacing"/>
              <w:numPr>
                <w:ilvl w:val="0"/>
                <w:numId w:val="15"/>
              </w:numPr>
              <w:ind w:left="222" w:hanging="222"/>
              <w:rPr>
                <w:rFonts w:cstheme="minorHAnsi"/>
                <w:szCs w:val="22"/>
              </w:rPr>
            </w:pPr>
            <w:r>
              <w:rPr>
                <w:rFonts w:cstheme="minorHAnsi"/>
                <w:szCs w:val="22"/>
              </w:rPr>
              <w:t>We did attempt to hold a reception for preceptors but had very poor attendance</w:t>
            </w:r>
          </w:p>
          <w:p w:rsidR="00EF6467" w:rsidRPr="00EF6467" w:rsidRDefault="00EF6467" w:rsidP="00137DF9">
            <w:pPr>
              <w:pStyle w:val="NoSpacing"/>
              <w:numPr>
                <w:ilvl w:val="0"/>
                <w:numId w:val="15"/>
              </w:numPr>
              <w:ind w:left="222" w:hanging="222"/>
              <w:rPr>
                <w:rFonts w:cstheme="minorHAnsi"/>
                <w:szCs w:val="22"/>
              </w:rPr>
            </w:pPr>
            <w:r>
              <w:rPr>
                <w:rFonts w:cstheme="minorHAnsi"/>
                <w:szCs w:val="22"/>
              </w:rPr>
              <w:t>Currently we have no strategies to increase al</w:t>
            </w:r>
            <w:r w:rsidR="00C35516">
              <w:rPr>
                <w:rFonts w:cstheme="minorHAnsi"/>
                <w:szCs w:val="22"/>
              </w:rPr>
              <w:t>umnae engagement in the program</w:t>
            </w:r>
          </w:p>
        </w:tc>
      </w:tr>
      <w:tr w:rsidR="00B40CF0" w:rsidRPr="00116B54" w:rsidTr="00062CCC">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6.0 Program Re</w:t>
            </w:r>
            <w:r w:rsidR="005C0ABE" w:rsidRPr="005C0ABE">
              <w:rPr>
                <w:rFonts w:cstheme="minorHAnsi"/>
                <w:sz w:val="21"/>
                <w:szCs w:val="21"/>
              </w:rPr>
              <w:t>sources</w:t>
            </w:r>
            <w:r w:rsidRPr="005C0ABE">
              <w:rPr>
                <w:rFonts w:cstheme="minorHAnsi"/>
                <w:sz w:val="21"/>
                <w:szCs w:val="21"/>
              </w:rPr>
              <w:t xml:space="preserve"> </w:t>
            </w:r>
          </w:p>
        </w:tc>
        <w:tc>
          <w:tcPr>
            <w:tcW w:w="7938" w:type="dxa"/>
            <w:shd w:val="clear" w:color="auto" w:fill="C0C0C0"/>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5A7078">
        <w:trPr>
          <w:trHeight w:val="2498"/>
        </w:trPr>
        <w:tc>
          <w:tcPr>
            <w:tcW w:w="6947" w:type="dxa"/>
            <w:shd w:val="clear" w:color="auto" w:fill="auto"/>
            <w:tcMar>
              <w:top w:w="113" w:type="dxa"/>
              <w:bottom w:w="113" w:type="dxa"/>
            </w:tcMar>
          </w:tcPr>
          <w:p w:rsidR="00BE1B69" w:rsidRPr="005C0ABE" w:rsidRDefault="00B40CF0" w:rsidP="00F755A9">
            <w:pPr>
              <w:pStyle w:val="NoSpacing"/>
              <w:rPr>
                <w:rFonts w:cstheme="minorHAnsi"/>
                <w:sz w:val="21"/>
                <w:szCs w:val="21"/>
              </w:rPr>
            </w:pPr>
            <w:r w:rsidRPr="005C0ABE">
              <w:rPr>
                <w:rFonts w:cstheme="minorHAnsi"/>
                <w:sz w:val="21"/>
                <w:szCs w:val="21"/>
              </w:rPr>
              <w:lastRenderedPageBreak/>
              <w:t xml:space="preserve">6.1 </w:t>
            </w:r>
            <w:r w:rsidR="005C0ABE" w:rsidRPr="00EF6467">
              <w:rPr>
                <w:rFonts w:cstheme="minorHAnsi"/>
                <w:b/>
                <w:sz w:val="21"/>
                <w:szCs w:val="21"/>
              </w:rPr>
              <w:t>Program Revenue and Expenses</w:t>
            </w:r>
          </w:p>
          <w:p w:rsidR="005C0ABE" w:rsidRPr="005C0ABE" w:rsidRDefault="005C0ABE" w:rsidP="00137DF9">
            <w:pPr>
              <w:pStyle w:val="NoSpacing"/>
              <w:numPr>
                <w:ilvl w:val="0"/>
                <w:numId w:val="17"/>
              </w:numPr>
              <w:ind w:left="222" w:hanging="222"/>
              <w:rPr>
                <w:rFonts w:cstheme="minorHAnsi"/>
                <w:sz w:val="21"/>
                <w:szCs w:val="21"/>
                <w:lang w:val="en-CA" w:eastAsia="en-CA"/>
              </w:rPr>
            </w:pPr>
            <w:r w:rsidRPr="005C0ABE">
              <w:rPr>
                <w:rFonts w:cstheme="minorHAnsi"/>
                <w:sz w:val="21"/>
                <w:szCs w:val="21"/>
                <w:lang w:val="en-CA" w:eastAsia="en-CA"/>
              </w:rPr>
              <w:t>Please review Integrated P</w:t>
            </w:r>
            <w:r w:rsidR="00476044">
              <w:rPr>
                <w:rFonts w:cstheme="minorHAnsi"/>
                <w:sz w:val="21"/>
                <w:szCs w:val="21"/>
                <w:lang w:val="en-CA" w:eastAsia="en-CA"/>
              </w:rPr>
              <w:t xml:space="preserve">rogram Planning </w:t>
            </w:r>
            <w:r w:rsidRPr="005C0ABE">
              <w:rPr>
                <w:rFonts w:cstheme="minorHAnsi"/>
                <w:sz w:val="21"/>
                <w:szCs w:val="21"/>
                <w:lang w:val="en-CA" w:eastAsia="en-CA"/>
              </w:rPr>
              <w:t>(IPP) information for your program.</w:t>
            </w:r>
          </w:p>
          <w:p w:rsidR="005C0ABE" w:rsidRPr="005C0ABE" w:rsidRDefault="005C0ABE" w:rsidP="00137DF9">
            <w:pPr>
              <w:pStyle w:val="NoSpacing"/>
              <w:numPr>
                <w:ilvl w:val="0"/>
                <w:numId w:val="17"/>
              </w:numPr>
              <w:ind w:left="222" w:hanging="222"/>
              <w:rPr>
                <w:rFonts w:cstheme="minorHAnsi"/>
                <w:sz w:val="21"/>
                <w:szCs w:val="21"/>
                <w:lang w:val="en-CA" w:eastAsia="en-CA"/>
              </w:rPr>
            </w:pPr>
            <w:r w:rsidRPr="005C0ABE">
              <w:rPr>
                <w:rFonts w:cstheme="minorHAnsi"/>
                <w:sz w:val="21"/>
                <w:szCs w:val="21"/>
                <w:lang w:val="en-CA" w:eastAsia="en-CA"/>
              </w:rPr>
              <w:t>Are program resources adequate, in the context of program currency and student numbers? (e.g. laboratory equipment, software, library holdings, or tools essential to program delivery and student learning.</w:t>
            </w:r>
          </w:p>
          <w:p w:rsidR="005C0ABE" w:rsidRPr="005C0ABE" w:rsidRDefault="005C0ABE" w:rsidP="00137DF9">
            <w:pPr>
              <w:pStyle w:val="NoSpacing"/>
              <w:numPr>
                <w:ilvl w:val="0"/>
                <w:numId w:val="17"/>
              </w:numPr>
              <w:ind w:left="222" w:hanging="222"/>
              <w:rPr>
                <w:rFonts w:cstheme="minorHAnsi"/>
                <w:sz w:val="21"/>
                <w:szCs w:val="21"/>
                <w:lang w:val="en-CA" w:eastAsia="en-CA"/>
              </w:rPr>
            </w:pPr>
            <w:r w:rsidRPr="005C0ABE">
              <w:rPr>
                <w:rFonts w:cstheme="minorHAnsi"/>
                <w:sz w:val="21"/>
                <w:szCs w:val="21"/>
                <w:lang w:val="en-CA" w:eastAsia="en-CA"/>
              </w:rPr>
              <w:t>Are there opportunities for further program specific external revenue such as sponsorship, grants, donations or gifts-in-kind?</w:t>
            </w:r>
          </w:p>
          <w:p w:rsidR="005C0ABE" w:rsidRPr="006253B4" w:rsidRDefault="005C0ABE" w:rsidP="00137DF9">
            <w:pPr>
              <w:pStyle w:val="NoSpacing"/>
              <w:numPr>
                <w:ilvl w:val="0"/>
                <w:numId w:val="17"/>
              </w:numPr>
              <w:ind w:left="222" w:hanging="222"/>
              <w:rPr>
                <w:rFonts w:cstheme="minorHAnsi"/>
                <w:sz w:val="21"/>
                <w:szCs w:val="21"/>
              </w:rPr>
            </w:pPr>
            <w:r w:rsidRPr="006253B4">
              <w:rPr>
                <w:rFonts w:cstheme="minorHAnsi"/>
                <w:sz w:val="21"/>
                <w:szCs w:val="21"/>
                <w:lang w:val="en-CA" w:eastAsia="en-CA"/>
              </w:rPr>
              <w:t>Review the existing revenue and expenses associated with your program using the IPP tool and provide comments below.</w:t>
            </w:r>
          </w:p>
          <w:p w:rsidR="00FE3B55" w:rsidRPr="00F8722B" w:rsidRDefault="00FE3B55" w:rsidP="00137DF9">
            <w:pPr>
              <w:pStyle w:val="NoSpacing"/>
              <w:numPr>
                <w:ilvl w:val="0"/>
                <w:numId w:val="17"/>
              </w:numPr>
              <w:ind w:left="222" w:hanging="222"/>
              <w:rPr>
                <w:rFonts w:cstheme="minorHAnsi"/>
                <w:sz w:val="21"/>
                <w:szCs w:val="21"/>
              </w:rPr>
            </w:pPr>
            <w:r w:rsidRPr="00F8722B">
              <w:rPr>
                <w:rFonts w:cstheme="minorHAnsi"/>
                <w:bCs/>
                <w:sz w:val="21"/>
                <w:szCs w:val="21"/>
                <w:lang w:val="en-CA" w:eastAsia="en-CA"/>
              </w:rPr>
              <w:t xml:space="preserve">Review all textbooks for </w:t>
            </w:r>
            <w:r w:rsidR="00BE1B69" w:rsidRPr="00F8722B">
              <w:rPr>
                <w:rFonts w:cstheme="minorHAnsi"/>
                <w:bCs/>
                <w:sz w:val="21"/>
                <w:szCs w:val="21"/>
                <w:lang w:val="en-CA" w:eastAsia="en-CA"/>
              </w:rPr>
              <w:t>cost, format (hard-copy, e-book, rental), use in multiple semesters, content (curriculum alignment, Canadian content, readability, engagement level), ancillary materials (question bank, Powerpoint, online support, image bank), publisher support, AODA compliance, and conflict of interest.</w:t>
            </w: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Default="00EF6467" w:rsidP="00EF6467">
            <w:pPr>
              <w:pStyle w:val="NoSpacing"/>
              <w:rPr>
                <w:rFonts w:cstheme="minorHAnsi"/>
                <w:bCs/>
                <w:sz w:val="21"/>
                <w:szCs w:val="21"/>
                <w:lang w:val="en-CA" w:eastAsia="en-CA"/>
              </w:rPr>
            </w:pPr>
          </w:p>
          <w:p w:rsidR="00EF6467" w:rsidRPr="005C0ABE" w:rsidRDefault="00EF6467" w:rsidP="00EF6467">
            <w:pPr>
              <w:pStyle w:val="NoSpacing"/>
              <w:rPr>
                <w:rFonts w:cstheme="minorHAnsi"/>
                <w:sz w:val="21"/>
                <w:szCs w:val="21"/>
              </w:rPr>
            </w:pPr>
          </w:p>
        </w:tc>
        <w:tc>
          <w:tcPr>
            <w:tcW w:w="7938" w:type="dxa"/>
            <w:shd w:val="clear" w:color="auto" w:fill="auto"/>
            <w:tcMar>
              <w:top w:w="113" w:type="dxa"/>
              <w:bottom w:w="113" w:type="dxa"/>
            </w:tcMar>
          </w:tcPr>
          <w:p w:rsidR="00B40CF0" w:rsidRDefault="00EF6467" w:rsidP="00F755A9">
            <w:pPr>
              <w:pStyle w:val="NoSpacing"/>
              <w:rPr>
                <w:rFonts w:cstheme="minorHAnsi"/>
                <w:szCs w:val="22"/>
              </w:rPr>
            </w:pPr>
            <w:r>
              <w:rPr>
                <w:noProof/>
                <w:color w:val="1F497D"/>
                <w:lang w:val="en-CA" w:eastAsia="en-CA"/>
              </w:rPr>
              <w:drawing>
                <wp:inline distT="0" distB="0" distL="0" distR="0" wp14:anchorId="1407D649" wp14:editId="1EF2C626">
                  <wp:extent cx="4947285" cy="4221129"/>
                  <wp:effectExtent l="0" t="0" r="5715" b="0"/>
                  <wp:docPr id="13" name="Picture 13" descr="cid:image028.png@01D3A669.B8B62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28.png@01D3A669.B8B62CC0"/>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4958562" cy="4230751"/>
                          </a:xfrm>
                          <a:prstGeom prst="rect">
                            <a:avLst/>
                          </a:prstGeom>
                          <a:noFill/>
                          <a:ln>
                            <a:noFill/>
                          </a:ln>
                        </pic:spPr>
                      </pic:pic>
                    </a:graphicData>
                  </a:graphic>
                </wp:inline>
              </w:drawing>
            </w:r>
          </w:p>
          <w:p w:rsidR="00EF6467" w:rsidRDefault="00A974FC" w:rsidP="00137DF9">
            <w:pPr>
              <w:pStyle w:val="NoSpacing"/>
              <w:numPr>
                <w:ilvl w:val="0"/>
                <w:numId w:val="7"/>
              </w:numPr>
              <w:ind w:left="227" w:hanging="227"/>
              <w:rPr>
                <w:rFonts w:cstheme="minorHAnsi"/>
                <w:szCs w:val="22"/>
              </w:rPr>
            </w:pPr>
            <w:r>
              <w:rPr>
                <w:rFonts w:cstheme="minorHAnsi"/>
                <w:szCs w:val="22"/>
              </w:rPr>
              <w:t>Physical program resources are currently adequate for the number of students in the program</w:t>
            </w:r>
          </w:p>
          <w:p w:rsidR="00A974FC" w:rsidRDefault="00A974FC" w:rsidP="00137DF9">
            <w:pPr>
              <w:pStyle w:val="NoSpacing"/>
              <w:numPr>
                <w:ilvl w:val="0"/>
                <w:numId w:val="7"/>
              </w:numPr>
              <w:ind w:left="227" w:hanging="227"/>
              <w:rPr>
                <w:rFonts w:cstheme="minorHAnsi"/>
                <w:szCs w:val="22"/>
              </w:rPr>
            </w:pPr>
            <w:r>
              <w:rPr>
                <w:rFonts w:cstheme="minorHAnsi"/>
                <w:szCs w:val="22"/>
              </w:rPr>
              <w:t>Equipment is aging and showing signs of wear and tear</w:t>
            </w:r>
            <w:r w:rsidR="002C69DA">
              <w:rPr>
                <w:rFonts w:cstheme="minorHAnsi"/>
                <w:szCs w:val="22"/>
              </w:rPr>
              <w:t xml:space="preserve"> </w:t>
            </w:r>
            <w:r w:rsidR="00494484">
              <w:rPr>
                <w:rFonts w:cstheme="minorHAnsi"/>
                <w:szCs w:val="22"/>
              </w:rPr>
              <w:t>e.g.</w:t>
            </w:r>
            <w:r w:rsidR="002C69DA">
              <w:rPr>
                <w:rFonts w:cstheme="minorHAnsi"/>
                <w:szCs w:val="22"/>
              </w:rPr>
              <w:t xml:space="preserve"> the</w:t>
            </w:r>
            <w:r>
              <w:rPr>
                <w:rFonts w:cstheme="minorHAnsi"/>
                <w:szCs w:val="22"/>
              </w:rPr>
              <w:t xml:space="preserve"> wheelchairs purchased by a donor several years ago are in poor shape due to lack of proper storage and poor handling by students in various College programs</w:t>
            </w:r>
          </w:p>
          <w:p w:rsidR="002C69DA" w:rsidRDefault="002C69DA" w:rsidP="00137DF9">
            <w:pPr>
              <w:pStyle w:val="NoSpacing"/>
              <w:numPr>
                <w:ilvl w:val="0"/>
                <w:numId w:val="7"/>
              </w:numPr>
              <w:ind w:left="227" w:hanging="227"/>
              <w:rPr>
                <w:rFonts w:cstheme="minorHAnsi"/>
                <w:szCs w:val="22"/>
              </w:rPr>
            </w:pPr>
            <w:r>
              <w:rPr>
                <w:rFonts w:cstheme="minorHAnsi"/>
                <w:szCs w:val="22"/>
              </w:rPr>
              <w:t>Faculty continue to purchase and/or use their own equipment and supplies for lab purposes</w:t>
            </w:r>
          </w:p>
          <w:p w:rsidR="00EF6467" w:rsidRDefault="00A974FC" w:rsidP="00137DF9">
            <w:pPr>
              <w:pStyle w:val="NoSpacing"/>
              <w:numPr>
                <w:ilvl w:val="0"/>
                <w:numId w:val="7"/>
              </w:numPr>
              <w:ind w:left="227" w:hanging="227"/>
              <w:rPr>
                <w:rFonts w:cstheme="minorHAnsi"/>
                <w:szCs w:val="22"/>
              </w:rPr>
            </w:pPr>
            <w:r>
              <w:rPr>
                <w:rFonts w:cstheme="minorHAnsi"/>
                <w:szCs w:val="22"/>
              </w:rPr>
              <w:t>C</w:t>
            </w:r>
            <w:r w:rsidR="00811B59">
              <w:rPr>
                <w:rFonts w:cstheme="minorHAnsi"/>
                <w:szCs w:val="22"/>
              </w:rPr>
              <w:t>urrent resources associated with the program are being reviewed to coincide with the renovation of A-Wing Lab space</w:t>
            </w:r>
            <w:r>
              <w:rPr>
                <w:rFonts w:cstheme="minorHAnsi"/>
                <w:szCs w:val="22"/>
              </w:rPr>
              <w:t xml:space="preserve"> (use of lab to commence Fall 2018)</w:t>
            </w:r>
          </w:p>
          <w:p w:rsidR="00A974FC" w:rsidRPr="006253B4" w:rsidRDefault="00A974FC" w:rsidP="00137DF9">
            <w:pPr>
              <w:pStyle w:val="NoSpacing"/>
              <w:numPr>
                <w:ilvl w:val="0"/>
                <w:numId w:val="7"/>
              </w:numPr>
              <w:ind w:left="227" w:hanging="227"/>
              <w:rPr>
                <w:rFonts w:cstheme="minorHAnsi"/>
                <w:szCs w:val="22"/>
              </w:rPr>
            </w:pPr>
            <w:r w:rsidRPr="006253B4">
              <w:rPr>
                <w:rFonts w:cstheme="minorHAnsi"/>
                <w:szCs w:val="22"/>
              </w:rPr>
              <w:t>New equipment will replace aging equipment or will be added to current inventory</w:t>
            </w:r>
          </w:p>
          <w:p w:rsidR="00A974FC" w:rsidRDefault="00A974FC" w:rsidP="00137DF9">
            <w:pPr>
              <w:pStyle w:val="NoSpacing"/>
              <w:numPr>
                <w:ilvl w:val="0"/>
                <w:numId w:val="7"/>
              </w:numPr>
              <w:ind w:left="227" w:hanging="227"/>
              <w:rPr>
                <w:rFonts w:cstheme="minorHAnsi"/>
                <w:color w:val="000000" w:themeColor="text1"/>
                <w:szCs w:val="22"/>
              </w:rPr>
            </w:pPr>
            <w:r>
              <w:rPr>
                <w:rFonts w:cstheme="minorHAnsi"/>
                <w:color w:val="000000" w:themeColor="text1"/>
                <w:szCs w:val="22"/>
              </w:rPr>
              <w:lastRenderedPageBreak/>
              <w:t>The OTA &amp; PTA program has contributed positively to the College over the past three years, however, it has not met the college target of 35%</w:t>
            </w:r>
            <w:r w:rsidR="002C69DA">
              <w:rPr>
                <w:rFonts w:cstheme="minorHAnsi"/>
                <w:color w:val="000000" w:themeColor="text1"/>
                <w:szCs w:val="22"/>
              </w:rPr>
              <w:t xml:space="preserve"> </w:t>
            </w:r>
            <w:r>
              <w:rPr>
                <w:rFonts w:cstheme="minorHAnsi"/>
                <w:color w:val="000000" w:themeColor="text1"/>
                <w:szCs w:val="22"/>
              </w:rPr>
              <w:t>CTO</w:t>
            </w:r>
          </w:p>
          <w:p w:rsidR="00EF6467" w:rsidRDefault="002C69DA" w:rsidP="00137DF9">
            <w:pPr>
              <w:pStyle w:val="NoSpacing"/>
              <w:numPr>
                <w:ilvl w:val="0"/>
                <w:numId w:val="7"/>
              </w:numPr>
              <w:ind w:left="227" w:hanging="227"/>
              <w:rPr>
                <w:rFonts w:cstheme="minorHAnsi"/>
                <w:color w:val="000000" w:themeColor="text1"/>
                <w:szCs w:val="22"/>
              </w:rPr>
            </w:pPr>
            <w:r>
              <w:rPr>
                <w:rFonts w:cstheme="minorHAnsi"/>
                <w:color w:val="000000" w:themeColor="text1"/>
                <w:szCs w:val="22"/>
              </w:rPr>
              <w:t>R</w:t>
            </w:r>
            <w:r w:rsidR="00A974FC">
              <w:rPr>
                <w:rFonts w:cstheme="minorHAnsi"/>
                <w:color w:val="000000" w:themeColor="text1"/>
                <w:szCs w:val="22"/>
              </w:rPr>
              <w:t>eason</w:t>
            </w:r>
            <w:r>
              <w:rPr>
                <w:rFonts w:cstheme="minorHAnsi"/>
                <w:color w:val="000000" w:themeColor="text1"/>
                <w:szCs w:val="22"/>
              </w:rPr>
              <w:t>s</w:t>
            </w:r>
            <w:r w:rsidR="00A974FC">
              <w:rPr>
                <w:rFonts w:cstheme="minorHAnsi"/>
                <w:color w:val="000000" w:themeColor="text1"/>
                <w:szCs w:val="22"/>
              </w:rPr>
              <w:t xml:space="preserve"> for </w:t>
            </w:r>
            <w:r>
              <w:rPr>
                <w:rFonts w:cstheme="minorHAnsi"/>
                <w:color w:val="000000" w:themeColor="text1"/>
                <w:szCs w:val="22"/>
              </w:rPr>
              <w:t>improved contribution margin</w:t>
            </w:r>
            <w:r w:rsidR="00A974FC">
              <w:rPr>
                <w:rFonts w:cstheme="minorHAnsi"/>
                <w:color w:val="000000" w:themeColor="text1"/>
                <w:szCs w:val="22"/>
              </w:rPr>
              <w:t xml:space="preserve"> </w:t>
            </w:r>
            <w:r>
              <w:rPr>
                <w:rFonts w:cstheme="minorHAnsi"/>
                <w:color w:val="000000" w:themeColor="text1"/>
                <w:szCs w:val="22"/>
              </w:rPr>
              <w:t>include the increasing number</w:t>
            </w:r>
            <w:r w:rsidR="00A974FC">
              <w:rPr>
                <w:rFonts w:cstheme="minorHAnsi"/>
                <w:color w:val="000000" w:themeColor="text1"/>
                <w:szCs w:val="22"/>
              </w:rPr>
              <w:t xml:space="preserve"> of international students</w:t>
            </w:r>
            <w:r>
              <w:rPr>
                <w:rFonts w:cstheme="minorHAnsi"/>
                <w:color w:val="000000" w:themeColor="text1"/>
                <w:szCs w:val="22"/>
              </w:rPr>
              <w:t xml:space="preserve"> in the program, reduction of</w:t>
            </w:r>
            <w:r w:rsidR="00A974FC">
              <w:rPr>
                <w:rFonts w:cstheme="minorHAnsi"/>
                <w:color w:val="000000" w:themeColor="text1"/>
                <w:szCs w:val="22"/>
              </w:rPr>
              <w:t xml:space="preserve"> curriculum hours and removal of a technician in core first and second semester courses</w:t>
            </w:r>
          </w:p>
          <w:p w:rsidR="00F8722B" w:rsidRPr="005A7078" w:rsidRDefault="00F8722B" w:rsidP="00E31C38">
            <w:pPr>
              <w:pStyle w:val="NoSpacing"/>
              <w:numPr>
                <w:ilvl w:val="0"/>
                <w:numId w:val="7"/>
              </w:numPr>
              <w:ind w:left="227" w:hanging="227"/>
              <w:rPr>
                <w:rFonts w:cstheme="minorHAnsi"/>
                <w:color w:val="000000" w:themeColor="text1"/>
                <w:szCs w:val="22"/>
              </w:rPr>
            </w:pPr>
            <w:r>
              <w:rPr>
                <w:rFonts w:cstheme="minorHAnsi"/>
                <w:color w:val="000000" w:themeColor="text1"/>
                <w:szCs w:val="22"/>
              </w:rPr>
              <w:t xml:space="preserve">Please see </w:t>
            </w:r>
            <w:r w:rsidR="00E31C38">
              <w:rPr>
                <w:rFonts w:cstheme="minorHAnsi"/>
                <w:color w:val="000000" w:themeColor="text1"/>
                <w:szCs w:val="22"/>
              </w:rPr>
              <w:t>folder “POA Accompanying Documents PR2018”</w:t>
            </w:r>
            <w:r>
              <w:rPr>
                <w:rFonts w:cstheme="minorHAnsi"/>
                <w:color w:val="000000" w:themeColor="text1"/>
                <w:szCs w:val="22"/>
              </w:rPr>
              <w:t xml:space="preserve"> for overview of textbooks used in the OTA &amp; PTA program. Faculty review core subject textbooks on an ongoing basis. Books are selected for readability, use over a number of semesters and to ensure that content is aligned with course learning outcomes and program VLOs.</w:t>
            </w:r>
          </w:p>
        </w:tc>
      </w:tr>
      <w:tr w:rsidR="00B40CF0" w:rsidRPr="00116B54" w:rsidTr="00062CCC">
        <w:trPr>
          <w:trHeight w:val="1037"/>
        </w:trPr>
        <w:tc>
          <w:tcPr>
            <w:tcW w:w="6947" w:type="dxa"/>
            <w:shd w:val="clear" w:color="auto" w:fill="auto"/>
            <w:tcMar>
              <w:top w:w="113" w:type="dxa"/>
              <w:bottom w:w="113" w:type="dxa"/>
            </w:tcMar>
          </w:tcPr>
          <w:p w:rsidR="004976E3" w:rsidRDefault="004976E3" w:rsidP="004976E3">
            <w:pPr>
              <w:pStyle w:val="NoSpacing"/>
              <w:rPr>
                <w:rFonts w:cstheme="minorHAnsi"/>
                <w:sz w:val="21"/>
                <w:szCs w:val="21"/>
              </w:rPr>
            </w:pPr>
            <w:r w:rsidRPr="005C0ABE">
              <w:rPr>
                <w:rFonts w:cstheme="minorHAnsi"/>
                <w:sz w:val="21"/>
                <w:szCs w:val="21"/>
              </w:rPr>
              <w:lastRenderedPageBreak/>
              <w:t xml:space="preserve">6.2 </w:t>
            </w:r>
            <w:r w:rsidRPr="002816E6">
              <w:rPr>
                <w:rFonts w:cstheme="minorHAnsi"/>
                <w:b/>
                <w:color w:val="000000" w:themeColor="text1"/>
                <w:sz w:val="21"/>
                <w:szCs w:val="21"/>
              </w:rPr>
              <w:t>Faculty and Staff Resources</w:t>
            </w:r>
          </w:p>
          <w:p w:rsidR="004976E3" w:rsidRPr="005C0ABE" w:rsidRDefault="004976E3" w:rsidP="004976E3">
            <w:pPr>
              <w:pStyle w:val="NoSpacing"/>
              <w:rPr>
                <w:rFonts w:cstheme="minorHAnsi"/>
                <w:sz w:val="21"/>
                <w:szCs w:val="21"/>
                <w:lang w:val="en-CA" w:eastAsia="en-CA"/>
              </w:rPr>
            </w:pPr>
            <w:r w:rsidRPr="005C0ABE">
              <w:rPr>
                <w:rFonts w:cstheme="minorHAnsi"/>
                <w:sz w:val="21"/>
                <w:szCs w:val="21"/>
                <w:lang w:val="en-CA" w:eastAsia="en-CA"/>
              </w:rPr>
              <w:t>Please comment on:</w:t>
            </w:r>
          </w:p>
          <w:p w:rsidR="004976E3" w:rsidRPr="005C0ABE" w:rsidRDefault="004976E3" w:rsidP="00137DF9">
            <w:pPr>
              <w:pStyle w:val="NoSpacing"/>
              <w:numPr>
                <w:ilvl w:val="0"/>
                <w:numId w:val="16"/>
              </w:numPr>
              <w:ind w:left="222" w:hanging="222"/>
              <w:rPr>
                <w:rFonts w:cstheme="minorHAnsi"/>
                <w:sz w:val="21"/>
                <w:szCs w:val="21"/>
                <w:lang w:val="en-CA" w:eastAsia="en-CA"/>
              </w:rPr>
            </w:pPr>
            <w:r w:rsidRPr="005C0ABE">
              <w:rPr>
                <w:rFonts w:cstheme="minorHAnsi"/>
                <w:sz w:val="21"/>
                <w:szCs w:val="21"/>
                <w:lang w:val="en-CA" w:eastAsia="en-CA"/>
              </w:rPr>
              <w:t>The number and distribution of all faculty, technicians, and technologists associated with the program including full-time, part-time, sessional, and cross-appointments.</w:t>
            </w:r>
          </w:p>
          <w:p w:rsidR="004976E3" w:rsidRPr="005C0ABE" w:rsidRDefault="004976E3" w:rsidP="00137DF9">
            <w:pPr>
              <w:pStyle w:val="NoSpacing"/>
              <w:numPr>
                <w:ilvl w:val="0"/>
                <w:numId w:val="16"/>
              </w:numPr>
              <w:ind w:left="222" w:hanging="222"/>
              <w:rPr>
                <w:rFonts w:cstheme="minorHAnsi"/>
                <w:sz w:val="21"/>
                <w:szCs w:val="21"/>
                <w:lang w:val="en-CA" w:eastAsia="en-CA"/>
              </w:rPr>
            </w:pPr>
            <w:r w:rsidRPr="005C0ABE">
              <w:rPr>
                <w:rFonts w:cstheme="minorHAnsi"/>
                <w:sz w:val="21"/>
                <w:szCs w:val="21"/>
                <w:lang w:val="en-CA" w:eastAsia="en-CA"/>
              </w:rPr>
              <w:t>Profile of the faculty, and staff associated with the program including cumulative credentials, scholarship, work-related and teaching experience, and expertise in education.</w:t>
            </w:r>
          </w:p>
          <w:p w:rsidR="004976E3" w:rsidRPr="005C0ABE" w:rsidRDefault="004976E3" w:rsidP="00137DF9">
            <w:pPr>
              <w:pStyle w:val="NoSpacing"/>
              <w:numPr>
                <w:ilvl w:val="0"/>
                <w:numId w:val="16"/>
              </w:numPr>
              <w:ind w:left="222" w:hanging="222"/>
              <w:rPr>
                <w:rFonts w:cstheme="minorHAnsi"/>
                <w:sz w:val="21"/>
                <w:szCs w:val="21"/>
                <w:lang w:val="en-CA" w:eastAsia="en-CA"/>
              </w:rPr>
            </w:pPr>
            <w:r w:rsidRPr="005C0ABE">
              <w:rPr>
                <w:rFonts w:cstheme="minorHAnsi"/>
                <w:sz w:val="21"/>
                <w:szCs w:val="21"/>
                <w:lang w:val="en-CA" w:eastAsia="en-CA"/>
              </w:rPr>
              <w:t>Significant faculty or staff accomplishments such as professional recognition and awards, achievement of credentials, and appointments.</w:t>
            </w:r>
          </w:p>
          <w:p w:rsidR="00B40CF0" w:rsidRPr="005C0ABE" w:rsidRDefault="004976E3" w:rsidP="00137DF9">
            <w:pPr>
              <w:pStyle w:val="NoSpacing"/>
              <w:numPr>
                <w:ilvl w:val="0"/>
                <w:numId w:val="16"/>
              </w:numPr>
              <w:ind w:left="222" w:hanging="222"/>
              <w:rPr>
                <w:rFonts w:cstheme="minorHAnsi"/>
                <w:sz w:val="21"/>
                <w:szCs w:val="21"/>
              </w:rPr>
            </w:pPr>
            <w:r w:rsidRPr="005C0ABE">
              <w:rPr>
                <w:rFonts w:cstheme="minorHAnsi"/>
                <w:sz w:val="21"/>
                <w:szCs w:val="21"/>
                <w:lang w:val="en-CA" w:eastAsia="en-CA"/>
              </w:rPr>
              <w:t>Hiring priorities over the next few years based on the above.</w:t>
            </w:r>
          </w:p>
        </w:tc>
        <w:tc>
          <w:tcPr>
            <w:tcW w:w="7938" w:type="dxa"/>
            <w:shd w:val="clear" w:color="auto" w:fill="auto"/>
            <w:tcMar>
              <w:top w:w="113" w:type="dxa"/>
              <w:bottom w:w="113" w:type="dxa"/>
            </w:tcMar>
          </w:tcPr>
          <w:p w:rsidR="00C83523" w:rsidRDefault="003509CB" w:rsidP="00137DF9">
            <w:pPr>
              <w:pStyle w:val="NoSpacing"/>
              <w:numPr>
                <w:ilvl w:val="0"/>
                <w:numId w:val="16"/>
              </w:numPr>
              <w:ind w:left="222" w:hanging="222"/>
              <w:rPr>
                <w:rFonts w:cstheme="minorHAnsi"/>
                <w:szCs w:val="22"/>
              </w:rPr>
            </w:pPr>
            <w:r>
              <w:rPr>
                <w:rFonts w:cstheme="minorHAnsi"/>
                <w:szCs w:val="22"/>
              </w:rPr>
              <w:t xml:space="preserve">There are 2 full-time </w:t>
            </w:r>
            <w:r w:rsidR="006B26A0">
              <w:rPr>
                <w:rFonts w:cstheme="minorHAnsi"/>
                <w:szCs w:val="22"/>
              </w:rPr>
              <w:t>professors dedicated to the OTA&amp;</w:t>
            </w:r>
            <w:r>
              <w:rPr>
                <w:rFonts w:cstheme="minorHAnsi"/>
                <w:szCs w:val="22"/>
              </w:rPr>
              <w:t>PTA program who teach the majori</w:t>
            </w:r>
            <w:r w:rsidR="002816E6">
              <w:rPr>
                <w:rFonts w:cstheme="minorHAnsi"/>
                <w:szCs w:val="22"/>
              </w:rPr>
              <w:t>ty of the hours in the program</w:t>
            </w:r>
          </w:p>
          <w:p w:rsidR="002816E6" w:rsidRDefault="002816E6" w:rsidP="00137DF9">
            <w:pPr>
              <w:pStyle w:val="NoSpacing"/>
              <w:numPr>
                <w:ilvl w:val="0"/>
                <w:numId w:val="16"/>
              </w:numPr>
              <w:ind w:left="222" w:hanging="222"/>
              <w:rPr>
                <w:rFonts w:cstheme="minorHAnsi"/>
                <w:szCs w:val="22"/>
              </w:rPr>
            </w:pPr>
            <w:r>
              <w:rPr>
                <w:rFonts w:cstheme="minorHAnsi"/>
                <w:szCs w:val="22"/>
              </w:rPr>
              <w:t xml:space="preserve">Currently, there is one full-time faculty member who is a registered Occupational Therapist and one who </w:t>
            </w:r>
            <w:r w:rsidR="005A7078">
              <w:rPr>
                <w:rFonts w:cstheme="minorHAnsi"/>
                <w:szCs w:val="22"/>
              </w:rPr>
              <w:t>is a registered Physiotherapist</w:t>
            </w:r>
          </w:p>
          <w:p w:rsidR="002816E6" w:rsidRDefault="00F67E26" w:rsidP="00137DF9">
            <w:pPr>
              <w:pStyle w:val="NoSpacing"/>
              <w:numPr>
                <w:ilvl w:val="0"/>
                <w:numId w:val="16"/>
              </w:numPr>
              <w:ind w:left="222" w:hanging="222"/>
              <w:rPr>
                <w:rFonts w:cstheme="minorHAnsi"/>
                <w:szCs w:val="22"/>
              </w:rPr>
            </w:pPr>
            <w:r>
              <w:rPr>
                <w:rFonts w:cstheme="minorHAnsi"/>
                <w:szCs w:val="22"/>
              </w:rPr>
              <w:t>N</w:t>
            </w:r>
            <w:r w:rsidR="002816E6">
              <w:rPr>
                <w:rFonts w:cstheme="minorHAnsi"/>
                <w:szCs w:val="22"/>
              </w:rPr>
              <w:t xml:space="preserve">ational Accreditation standard dictate that faculty teaching core courses containing OT and/or PT content must be registered with either the College of Occupational Therapists of Ontario (COTO) or the College of Physiotherapists of Ontario (CPO). </w:t>
            </w:r>
          </w:p>
          <w:p w:rsidR="00C83523" w:rsidRPr="002816E6" w:rsidRDefault="003509CB" w:rsidP="00137DF9">
            <w:pPr>
              <w:pStyle w:val="NoSpacing"/>
              <w:numPr>
                <w:ilvl w:val="0"/>
                <w:numId w:val="16"/>
              </w:numPr>
              <w:ind w:left="222" w:hanging="222"/>
              <w:rPr>
                <w:rFonts w:cstheme="minorHAnsi"/>
                <w:szCs w:val="22"/>
              </w:rPr>
            </w:pPr>
            <w:r w:rsidRPr="002816E6">
              <w:rPr>
                <w:rFonts w:cstheme="minorHAnsi"/>
                <w:szCs w:val="22"/>
              </w:rPr>
              <w:t>The contract faculty membership has remained steady over the years with three specialist faculty members used to teach speci</w:t>
            </w:r>
            <w:r w:rsidR="002816E6" w:rsidRPr="002816E6">
              <w:rPr>
                <w:rFonts w:cstheme="minorHAnsi"/>
                <w:szCs w:val="22"/>
              </w:rPr>
              <w:t>fic courses within the program</w:t>
            </w:r>
          </w:p>
          <w:p w:rsidR="00C83523" w:rsidRDefault="003509CB" w:rsidP="00137DF9">
            <w:pPr>
              <w:pStyle w:val="NoSpacing"/>
              <w:numPr>
                <w:ilvl w:val="0"/>
                <w:numId w:val="16"/>
              </w:numPr>
              <w:ind w:left="222" w:hanging="222"/>
              <w:rPr>
                <w:rFonts w:cstheme="minorHAnsi"/>
                <w:szCs w:val="22"/>
              </w:rPr>
            </w:pPr>
            <w:r>
              <w:rPr>
                <w:rFonts w:cstheme="minorHAnsi"/>
                <w:szCs w:val="22"/>
              </w:rPr>
              <w:t>Recently the contract faculty membership was increased to five with the hiring of two regi</w:t>
            </w:r>
            <w:r w:rsidR="002816E6">
              <w:rPr>
                <w:rFonts w:cstheme="minorHAnsi"/>
                <w:szCs w:val="22"/>
              </w:rPr>
              <w:t>stered Occupational Therapists</w:t>
            </w:r>
          </w:p>
          <w:p w:rsidR="003509CB" w:rsidRDefault="003509CB" w:rsidP="00137DF9">
            <w:pPr>
              <w:pStyle w:val="NoSpacing"/>
              <w:numPr>
                <w:ilvl w:val="0"/>
                <w:numId w:val="16"/>
              </w:numPr>
              <w:ind w:left="222" w:hanging="222"/>
              <w:rPr>
                <w:rFonts w:cstheme="minorHAnsi"/>
                <w:szCs w:val="22"/>
              </w:rPr>
            </w:pPr>
            <w:r>
              <w:rPr>
                <w:rFonts w:cstheme="minorHAnsi"/>
                <w:szCs w:val="22"/>
              </w:rPr>
              <w:t xml:space="preserve">Specific courses within the program require specialist designations to teach them, such as Speech Language Pathologists– </w:t>
            </w:r>
            <w:r w:rsidR="00137DF9">
              <w:rPr>
                <w:rFonts w:cstheme="minorHAnsi"/>
                <w:szCs w:val="22"/>
              </w:rPr>
              <w:t>the same SLP has taught the Communications course since 2003</w:t>
            </w:r>
          </w:p>
          <w:p w:rsidR="002816E6" w:rsidRPr="002816E6" w:rsidRDefault="002816E6" w:rsidP="00137DF9">
            <w:pPr>
              <w:pStyle w:val="NoSpacing"/>
              <w:numPr>
                <w:ilvl w:val="0"/>
                <w:numId w:val="16"/>
              </w:numPr>
              <w:ind w:left="222" w:hanging="222"/>
              <w:rPr>
                <w:rFonts w:cstheme="minorHAnsi"/>
                <w:szCs w:val="22"/>
              </w:rPr>
            </w:pPr>
            <w:r>
              <w:rPr>
                <w:rFonts w:cstheme="minorHAnsi"/>
                <w:szCs w:val="22"/>
              </w:rPr>
              <w:t>The program also uses technicians for skills labs as well as testers to help facilitate the Practical Skills Evaluations (PSEs)</w:t>
            </w:r>
          </w:p>
          <w:p w:rsidR="00B40CF0" w:rsidRPr="00116B54" w:rsidRDefault="003509CB" w:rsidP="00137DF9">
            <w:pPr>
              <w:pStyle w:val="NoSpacing"/>
              <w:numPr>
                <w:ilvl w:val="0"/>
                <w:numId w:val="16"/>
              </w:numPr>
              <w:ind w:left="222" w:hanging="222"/>
              <w:rPr>
                <w:rFonts w:cstheme="minorHAnsi"/>
                <w:szCs w:val="22"/>
              </w:rPr>
            </w:pPr>
            <w:r>
              <w:rPr>
                <w:rFonts w:cstheme="minorHAnsi"/>
                <w:szCs w:val="22"/>
              </w:rPr>
              <w:t>Hiring priorities over the next 3-5 years are focused on maintaining the current full-time faculty numbers while growing the contract faculty membership</w:t>
            </w:r>
          </w:p>
        </w:tc>
      </w:tr>
      <w:tr w:rsidR="004976E3" w:rsidRPr="00116B54" w:rsidTr="00062CCC">
        <w:trPr>
          <w:trHeight w:val="1037"/>
        </w:trPr>
        <w:tc>
          <w:tcPr>
            <w:tcW w:w="6947" w:type="dxa"/>
            <w:shd w:val="clear" w:color="auto" w:fill="auto"/>
            <w:tcMar>
              <w:top w:w="113" w:type="dxa"/>
              <w:bottom w:w="113" w:type="dxa"/>
            </w:tcMar>
          </w:tcPr>
          <w:p w:rsidR="00BE1B69" w:rsidRPr="00F7393D" w:rsidRDefault="004976E3" w:rsidP="004976E3">
            <w:pPr>
              <w:pStyle w:val="NoSpacing"/>
              <w:rPr>
                <w:rFonts w:cstheme="minorHAnsi"/>
                <w:sz w:val="21"/>
                <w:szCs w:val="21"/>
              </w:rPr>
            </w:pPr>
            <w:r w:rsidRPr="00F7393D">
              <w:rPr>
                <w:rFonts w:cstheme="minorHAnsi"/>
                <w:sz w:val="21"/>
                <w:szCs w:val="21"/>
              </w:rPr>
              <w:t xml:space="preserve">6.3 </w:t>
            </w:r>
            <w:r w:rsidR="00721FB1" w:rsidRPr="002816E6">
              <w:rPr>
                <w:rFonts w:cstheme="minorHAnsi"/>
                <w:b/>
                <w:sz w:val="21"/>
                <w:szCs w:val="21"/>
              </w:rPr>
              <w:t>Program Delivery Capital Assets</w:t>
            </w:r>
          </w:p>
          <w:p w:rsidR="004976E3" w:rsidRPr="00F7393D" w:rsidRDefault="00F7393D" w:rsidP="00137DF9">
            <w:pPr>
              <w:pStyle w:val="NoSpacing"/>
              <w:numPr>
                <w:ilvl w:val="0"/>
                <w:numId w:val="18"/>
              </w:numPr>
              <w:ind w:left="222" w:hanging="222"/>
              <w:rPr>
                <w:rFonts w:cstheme="minorHAnsi"/>
                <w:sz w:val="21"/>
                <w:szCs w:val="21"/>
              </w:rPr>
            </w:pPr>
            <w:r w:rsidRPr="00F7393D">
              <w:rPr>
                <w:rFonts w:cstheme="minorHAnsi"/>
                <w:sz w:val="21"/>
                <w:szCs w:val="21"/>
                <w:lang w:val="en-CA" w:eastAsia="en-CA"/>
              </w:rPr>
              <w:t>Please r</w:t>
            </w:r>
            <w:r w:rsidR="00721FB1" w:rsidRPr="00F7393D">
              <w:rPr>
                <w:rFonts w:cstheme="minorHAnsi"/>
                <w:sz w:val="21"/>
                <w:szCs w:val="21"/>
                <w:lang w:val="en-CA" w:eastAsia="en-CA"/>
              </w:rPr>
              <w:t>eview existing program space and equipment</w:t>
            </w:r>
          </w:p>
          <w:p w:rsidR="00721FB1" w:rsidRPr="005C0ABE" w:rsidRDefault="00721FB1" w:rsidP="00137DF9">
            <w:pPr>
              <w:pStyle w:val="NoSpacing"/>
              <w:numPr>
                <w:ilvl w:val="0"/>
                <w:numId w:val="18"/>
              </w:numPr>
              <w:ind w:left="222" w:hanging="222"/>
              <w:rPr>
                <w:rFonts w:cstheme="minorHAnsi"/>
                <w:sz w:val="21"/>
                <w:szCs w:val="21"/>
              </w:rPr>
            </w:pPr>
            <w:r w:rsidRPr="00F7393D">
              <w:rPr>
                <w:rFonts w:cstheme="minorHAnsi"/>
                <w:sz w:val="21"/>
                <w:szCs w:val="21"/>
                <w:lang w:val="en-CA" w:eastAsia="en-CA"/>
              </w:rPr>
              <w:t>Determine needs for space and equipment to fulfill future needs</w:t>
            </w:r>
          </w:p>
        </w:tc>
        <w:tc>
          <w:tcPr>
            <w:tcW w:w="7938" w:type="dxa"/>
            <w:shd w:val="clear" w:color="auto" w:fill="auto"/>
            <w:tcMar>
              <w:top w:w="113" w:type="dxa"/>
              <w:bottom w:w="113" w:type="dxa"/>
            </w:tcMar>
          </w:tcPr>
          <w:p w:rsidR="005A7078" w:rsidRDefault="003509CB" w:rsidP="00137DF9">
            <w:pPr>
              <w:pStyle w:val="NoSpacing"/>
              <w:numPr>
                <w:ilvl w:val="0"/>
                <w:numId w:val="18"/>
              </w:numPr>
              <w:ind w:left="227" w:hanging="227"/>
              <w:rPr>
                <w:rFonts w:cstheme="minorHAnsi"/>
                <w:sz w:val="21"/>
                <w:szCs w:val="21"/>
              </w:rPr>
            </w:pPr>
            <w:r>
              <w:rPr>
                <w:rFonts w:cstheme="minorHAnsi"/>
                <w:sz w:val="21"/>
                <w:szCs w:val="21"/>
              </w:rPr>
              <w:t>Current lab space for the program is ch</w:t>
            </w:r>
            <w:r w:rsidR="005A7078">
              <w:rPr>
                <w:rFonts w:cstheme="minorHAnsi"/>
                <w:sz w:val="21"/>
                <w:szCs w:val="21"/>
              </w:rPr>
              <w:t xml:space="preserve">allenging, primarily due to </w:t>
            </w:r>
            <w:r>
              <w:rPr>
                <w:rFonts w:cstheme="minorHAnsi"/>
                <w:sz w:val="21"/>
                <w:szCs w:val="21"/>
              </w:rPr>
              <w:t>A-Wing construction and having been displaced for the entire 2017</w:t>
            </w:r>
            <w:r w:rsidR="005A7078">
              <w:rPr>
                <w:rFonts w:cstheme="minorHAnsi"/>
                <w:sz w:val="21"/>
                <w:szCs w:val="21"/>
              </w:rPr>
              <w:t>-2018 academic year</w:t>
            </w:r>
            <w:r>
              <w:rPr>
                <w:rFonts w:cstheme="minorHAnsi"/>
                <w:sz w:val="21"/>
                <w:szCs w:val="21"/>
              </w:rPr>
              <w:t xml:space="preserve"> </w:t>
            </w:r>
          </w:p>
          <w:p w:rsidR="005A7078" w:rsidRDefault="005A7078" w:rsidP="00137DF9">
            <w:pPr>
              <w:pStyle w:val="NoSpacing"/>
              <w:numPr>
                <w:ilvl w:val="0"/>
                <w:numId w:val="18"/>
              </w:numPr>
              <w:ind w:left="227" w:hanging="227"/>
              <w:rPr>
                <w:rFonts w:cstheme="minorHAnsi"/>
                <w:sz w:val="21"/>
                <w:szCs w:val="21"/>
              </w:rPr>
            </w:pPr>
            <w:r>
              <w:rPr>
                <w:rFonts w:cstheme="minorHAnsi"/>
                <w:sz w:val="21"/>
                <w:szCs w:val="21"/>
              </w:rPr>
              <w:t>L</w:t>
            </w:r>
            <w:r w:rsidR="003509CB">
              <w:rPr>
                <w:rFonts w:cstheme="minorHAnsi"/>
                <w:sz w:val="21"/>
                <w:szCs w:val="21"/>
              </w:rPr>
              <w:t>ab space is less than ideal and is cluttered while sharing with multiple programs during the construction</w:t>
            </w:r>
            <w:r>
              <w:rPr>
                <w:rFonts w:cstheme="minorHAnsi"/>
                <w:sz w:val="21"/>
                <w:szCs w:val="21"/>
              </w:rPr>
              <w:t xml:space="preserve"> phase</w:t>
            </w:r>
          </w:p>
          <w:p w:rsidR="005A7078" w:rsidRDefault="006B26A0" w:rsidP="00137DF9">
            <w:pPr>
              <w:pStyle w:val="NoSpacing"/>
              <w:numPr>
                <w:ilvl w:val="0"/>
                <w:numId w:val="18"/>
              </w:numPr>
              <w:ind w:left="227" w:hanging="227"/>
              <w:rPr>
                <w:rFonts w:cstheme="minorHAnsi"/>
                <w:sz w:val="21"/>
                <w:szCs w:val="21"/>
              </w:rPr>
            </w:pPr>
            <w:r>
              <w:rPr>
                <w:rFonts w:cstheme="minorHAnsi"/>
                <w:sz w:val="21"/>
                <w:szCs w:val="21"/>
              </w:rPr>
              <w:t>Moving forward, the OTA&amp;</w:t>
            </w:r>
            <w:r w:rsidR="003509CB">
              <w:rPr>
                <w:rFonts w:cstheme="minorHAnsi"/>
                <w:sz w:val="21"/>
                <w:szCs w:val="21"/>
              </w:rPr>
              <w:t xml:space="preserve">PTA program will have a new lab space to use starting in </w:t>
            </w:r>
            <w:r w:rsidR="00137DF9">
              <w:rPr>
                <w:rFonts w:cstheme="minorHAnsi"/>
                <w:sz w:val="21"/>
                <w:szCs w:val="21"/>
              </w:rPr>
              <w:t>Fall 2018</w:t>
            </w:r>
          </w:p>
          <w:p w:rsidR="003509CB" w:rsidRDefault="005A7078" w:rsidP="00137DF9">
            <w:pPr>
              <w:pStyle w:val="NoSpacing"/>
              <w:numPr>
                <w:ilvl w:val="0"/>
                <w:numId w:val="18"/>
              </w:numPr>
              <w:ind w:left="227" w:hanging="227"/>
              <w:rPr>
                <w:rFonts w:cstheme="minorHAnsi"/>
                <w:sz w:val="21"/>
                <w:szCs w:val="21"/>
              </w:rPr>
            </w:pPr>
            <w:r>
              <w:rPr>
                <w:rFonts w:cstheme="minorHAnsi"/>
                <w:sz w:val="21"/>
                <w:szCs w:val="21"/>
              </w:rPr>
              <w:lastRenderedPageBreak/>
              <w:t>T</w:t>
            </w:r>
            <w:r w:rsidR="003509CB">
              <w:rPr>
                <w:rFonts w:cstheme="minorHAnsi"/>
                <w:sz w:val="21"/>
                <w:szCs w:val="21"/>
              </w:rPr>
              <w:t xml:space="preserve">his new lab space will create a clean, organized, and </w:t>
            </w:r>
            <w:r w:rsidR="003509CB" w:rsidRPr="00683B97">
              <w:rPr>
                <w:rFonts w:cstheme="minorHAnsi"/>
                <w:color w:val="000000" w:themeColor="text1"/>
                <w:sz w:val="21"/>
                <w:szCs w:val="21"/>
              </w:rPr>
              <w:t>up-to-date</w:t>
            </w:r>
            <w:r w:rsidR="0092313F" w:rsidRPr="00683B97">
              <w:rPr>
                <w:rFonts w:cstheme="minorHAnsi"/>
                <w:color w:val="000000" w:themeColor="text1"/>
                <w:sz w:val="21"/>
                <w:szCs w:val="21"/>
              </w:rPr>
              <w:t xml:space="preserve"> contemporary</w:t>
            </w:r>
            <w:r w:rsidR="003509CB" w:rsidRPr="0092313F">
              <w:rPr>
                <w:rFonts w:cstheme="minorHAnsi"/>
                <w:color w:val="00B0F0"/>
                <w:sz w:val="21"/>
                <w:szCs w:val="21"/>
              </w:rPr>
              <w:t xml:space="preserve"> </w:t>
            </w:r>
            <w:r w:rsidR="003509CB">
              <w:rPr>
                <w:rFonts w:cstheme="minorHAnsi"/>
                <w:sz w:val="21"/>
                <w:szCs w:val="21"/>
              </w:rPr>
              <w:t>learning and t</w:t>
            </w:r>
            <w:r w:rsidR="006B26A0">
              <w:rPr>
                <w:rFonts w:cstheme="minorHAnsi"/>
                <w:sz w:val="21"/>
                <w:szCs w:val="21"/>
              </w:rPr>
              <w:t>eaching environment for the OTA&amp;</w:t>
            </w:r>
            <w:r>
              <w:rPr>
                <w:rFonts w:cstheme="minorHAnsi"/>
                <w:sz w:val="21"/>
                <w:szCs w:val="21"/>
              </w:rPr>
              <w:t>PTA students and faculty</w:t>
            </w:r>
          </w:p>
          <w:p w:rsidR="005A7078" w:rsidRDefault="003509CB" w:rsidP="00137DF9">
            <w:pPr>
              <w:pStyle w:val="NoSpacing"/>
              <w:numPr>
                <w:ilvl w:val="0"/>
                <w:numId w:val="18"/>
              </w:numPr>
              <w:ind w:left="227" w:hanging="227"/>
              <w:rPr>
                <w:rFonts w:cstheme="minorHAnsi"/>
                <w:sz w:val="21"/>
                <w:szCs w:val="21"/>
              </w:rPr>
            </w:pPr>
            <w:r>
              <w:rPr>
                <w:rFonts w:cstheme="minorHAnsi"/>
                <w:sz w:val="21"/>
                <w:szCs w:val="21"/>
              </w:rPr>
              <w:t xml:space="preserve">The program has </w:t>
            </w:r>
            <w:r w:rsidR="005A7078">
              <w:rPr>
                <w:rFonts w:cstheme="minorHAnsi"/>
                <w:sz w:val="21"/>
                <w:szCs w:val="21"/>
              </w:rPr>
              <w:t>many</w:t>
            </w:r>
            <w:r>
              <w:rPr>
                <w:rFonts w:cstheme="minorHAnsi"/>
                <w:sz w:val="21"/>
                <w:szCs w:val="21"/>
              </w:rPr>
              <w:t xml:space="preserve"> equipment needs due t</w:t>
            </w:r>
            <w:r w:rsidR="005A7078">
              <w:rPr>
                <w:rFonts w:cstheme="minorHAnsi"/>
                <w:sz w:val="21"/>
                <w:szCs w:val="21"/>
              </w:rPr>
              <w:t>o the nature of the profession</w:t>
            </w:r>
          </w:p>
          <w:p w:rsidR="005A7078" w:rsidRDefault="003509CB" w:rsidP="00137DF9">
            <w:pPr>
              <w:pStyle w:val="NoSpacing"/>
              <w:numPr>
                <w:ilvl w:val="0"/>
                <w:numId w:val="18"/>
              </w:numPr>
              <w:ind w:left="227" w:hanging="227"/>
              <w:rPr>
                <w:rFonts w:cstheme="minorHAnsi"/>
                <w:sz w:val="21"/>
                <w:szCs w:val="21"/>
              </w:rPr>
            </w:pPr>
            <w:r>
              <w:rPr>
                <w:rFonts w:cstheme="minorHAnsi"/>
                <w:sz w:val="21"/>
                <w:szCs w:val="21"/>
              </w:rPr>
              <w:t xml:space="preserve">Storage space is a challenge given the size and irregular shapes of </w:t>
            </w:r>
            <w:r w:rsidR="005A7078">
              <w:rPr>
                <w:rFonts w:cstheme="minorHAnsi"/>
                <w:sz w:val="21"/>
                <w:szCs w:val="21"/>
              </w:rPr>
              <w:t>specialized equipment</w:t>
            </w:r>
          </w:p>
          <w:p w:rsidR="005A7078" w:rsidRDefault="003509CB" w:rsidP="00137DF9">
            <w:pPr>
              <w:pStyle w:val="NoSpacing"/>
              <w:numPr>
                <w:ilvl w:val="0"/>
                <w:numId w:val="18"/>
              </w:numPr>
              <w:ind w:left="227" w:hanging="227"/>
              <w:rPr>
                <w:rFonts w:cstheme="minorHAnsi"/>
                <w:sz w:val="21"/>
                <w:szCs w:val="21"/>
              </w:rPr>
            </w:pPr>
            <w:r>
              <w:rPr>
                <w:rFonts w:cstheme="minorHAnsi"/>
                <w:sz w:val="21"/>
                <w:szCs w:val="21"/>
              </w:rPr>
              <w:t xml:space="preserve">Currently, equipment that is used only occasionally throughout the academic </w:t>
            </w:r>
            <w:r w:rsidR="005A7078">
              <w:rPr>
                <w:rFonts w:cstheme="minorHAnsi"/>
                <w:sz w:val="21"/>
                <w:szCs w:val="21"/>
              </w:rPr>
              <w:t xml:space="preserve">year </w:t>
            </w:r>
            <w:r>
              <w:rPr>
                <w:rFonts w:cstheme="minorHAnsi"/>
                <w:sz w:val="21"/>
                <w:szCs w:val="21"/>
              </w:rPr>
              <w:t xml:space="preserve">is stored outside the main building (in a shipping container on campus) and brought in during the </w:t>
            </w:r>
            <w:r w:rsidR="005A7078">
              <w:rPr>
                <w:rFonts w:cstheme="minorHAnsi"/>
                <w:sz w:val="21"/>
                <w:szCs w:val="21"/>
              </w:rPr>
              <w:t>duration the equipment is used</w:t>
            </w:r>
          </w:p>
          <w:p w:rsidR="005A7078" w:rsidRDefault="005A7078" w:rsidP="00137DF9">
            <w:pPr>
              <w:pStyle w:val="NoSpacing"/>
              <w:numPr>
                <w:ilvl w:val="0"/>
                <w:numId w:val="18"/>
              </w:numPr>
              <w:ind w:left="227" w:hanging="227"/>
              <w:rPr>
                <w:rFonts w:cstheme="minorHAnsi"/>
                <w:sz w:val="21"/>
                <w:szCs w:val="21"/>
              </w:rPr>
            </w:pPr>
            <w:r>
              <w:rPr>
                <w:rFonts w:cstheme="minorHAnsi"/>
                <w:sz w:val="21"/>
                <w:szCs w:val="21"/>
              </w:rPr>
              <w:t xml:space="preserve">This </w:t>
            </w:r>
            <w:r w:rsidR="003509CB">
              <w:rPr>
                <w:rFonts w:cstheme="minorHAnsi"/>
                <w:sz w:val="21"/>
                <w:szCs w:val="21"/>
              </w:rPr>
              <w:t>create</w:t>
            </w:r>
            <w:r>
              <w:rPr>
                <w:rFonts w:cstheme="minorHAnsi"/>
                <w:sz w:val="21"/>
                <w:szCs w:val="21"/>
              </w:rPr>
              <w:t>s</w:t>
            </w:r>
            <w:r w:rsidR="003509CB">
              <w:rPr>
                <w:rFonts w:cstheme="minorHAnsi"/>
                <w:sz w:val="21"/>
                <w:szCs w:val="21"/>
              </w:rPr>
              <w:t xml:space="preserve"> logistical and storage concerns </w:t>
            </w:r>
            <w:r>
              <w:rPr>
                <w:rFonts w:cstheme="minorHAnsi"/>
                <w:sz w:val="21"/>
                <w:szCs w:val="21"/>
              </w:rPr>
              <w:t>regarding timely access to equipment and additional lack of storage space while the equipment is in the lab</w:t>
            </w:r>
          </w:p>
          <w:p w:rsidR="00137DF9" w:rsidRPr="00137DF9" w:rsidRDefault="005A7078" w:rsidP="00137DF9">
            <w:pPr>
              <w:pStyle w:val="NoSpacing"/>
              <w:numPr>
                <w:ilvl w:val="0"/>
                <w:numId w:val="18"/>
              </w:numPr>
              <w:ind w:left="227" w:hanging="227"/>
              <w:rPr>
                <w:rFonts w:cstheme="minorHAnsi"/>
                <w:sz w:val="21"/>
                <w:szCs w:val="21"/>
              </w:rPr>
            </w:pPr>
            <w:r>
              <w:rPr>
                <w:rFonts w:cstheme="minorHAnsi"/>
                <w:sz w:val="21"/>
                <w:szCs w:val="21"/>
              </w:rPr>
              <w:t>It</w:t>
            </w:r>
            <w:r w:rsidR="003509CB">
              <w:rPr>
                <w:rFonts w:cstheme="minorHAnsi"/>
                <w:sz w:val="21"/>
                <w:szCs w:val="21"/>
              </w:rPr>
              <w:t xml:space="preserve"> is unclear if the storage space </w:t>
            </w:r>
            <w:r>
              <w:rPr>
                <w:rFonts w:cstheme="minorHAnsi"/>
                <w:sz w:val="21"/>
                <w:szCs w:val="21"/>
              </w:rPr>
              <w:t xml:space="preserve">assigned to the new lab </w:t>
            </w:r>
            <w:r w:rsidR="003509CB">
              <w:rPr>
                <w:rFonts w:cstheme="minorHAnsi"/>
                <w:sz w:val="21"/>
                <w:szCs w:val="21"/>
              </w:rPr>
              <w:t xml:space="preserve">will be adequate </w:t>
            </w:r>
          </w:p>
          <w:p w:rsidR="004976E3" w:rsidRPr="00116B54" w:rsidRDefault="004976E3" w:rsidP="00137DF9">
            <w:pPr>
              <w:pStyle w:val="NoSpacing"/>
              <w:ind w:left="227"/>
              <w:rPr>
                <w:rFonts w:cstheme="minorHAnsi"/>
                <w:szCs w:val="22"/>
              </w:rPr>
            </w:pPr>
          </w:p>
        </w:tc>
      </w:tr>
    </w:tbl>
    <w:p w:rsidR="0000190D" w:rsidRPr="00116B54" w:rsidRDefault="0000190D" w:rsidP="00F755A9">
      <w:pPr>
        <w:pStyle w:val="NoSpacing"/>
        <w:rPr>
          <w:rFonts w:cstheme="minorHAnsi"/>
          <w:szCs w:val="22"/>
        </w:rPr>
      </w:pPr>
      <w:r w:rsidRPr="00116B54">
        <w:rPr>
          <w:rFonts w:cstheme="minorHAnsi"/>
          <w:szCs w:val="22"/>
        </w:rPr>
        <w:lastRenderedPageBreak/>
        <w:br w:type="page"/>
      </w:r>
    </w:p>
    <w:p w:rsidR="00783567" w:rsidRPr="002325FE" w:rsidRDefault="00C42FA5" w:rsidP="00F755A9">
      <w:pPr>
        <w:pStyle w:val="NoSpacing"/>
        <w:rPr>
          <w:rFonts w:cstheme="minorHAnsi"/>
          <w:b/>
          <w:sz w:val="28"/>
          <w:szCs w:val="28"/>
        </w:rPr>
      </w:pPr>
      <w:r w:rsidRPr="002325FE">
        <w:rPr>
          <w:rFonts w:cstheme="minorHAnsi"/>
          <w:b/>
          <w:sz w:val="28"/>
          <w:szCs w:val="28"/>
        </w:rPr>
        <w:lastRenderedPageBreak/>
        <w:t>Program Improvement Plan</w:t>
      </w:r>
      <w:r w:rsidR="001E76B9" w:rsidRPr="002325FE">
        <w:rPr>
          <w:rFonts w:cstheme="minorHAnsi"/>
          <w:b/>
          <w:sz w:val="28"/>
          <w:szCs w:val="28"/>
        </w:rPr>
        <w:t xml:space="preserve"> </w:t>
      </w:r>
    </w:p>
    <w:p w:rsidR="00783567" w:rsidRPr="002325FE" w:rsidRDefault="00783567" w:rsidP="00F755A9">
      <w:pPr>
        <w:pStyle w:val="NoSpacing"/>
        <w:rPr>
          <w:rFonts w:cstheme="minorHAnsi"/>
          <w:b/>
          <w:sz w:val="28"/>
          <w:szCs w:val="28"/>
        </w:rPr>
      </w:pPr>
    </w:p>
    <w:p w:rsidR="00B9036F" w:rsidRDefault="00EA4DDF" w:rsidP="00F755A9">
      <w:pPr>
        <w:pStyle w:val="NoSpacing"/>
        <w:rPr>
          <w:rFonts w:cstheme="minorHAnsi"/>
          <w:szCs w:val="22"/>
        </w:rPr>
      </w:pPr>
      <w:r w:rsidRPr="00116B54">
        <w:rPr>
          <w:rFonts w:cstheme="minorHAnsi"/>
          <w:szCs w:val="22"/>
        </w:rPr>
        <w:t xml:space="preserve">Based on </w:t>
      </w:r>
      <w:r w:rsidR="004210F5" w:rsidRPr="00116B54">
        <w:rPr>
          <w:rFonts w:cstheme="minorHAnsi"/>
          <w:szCs w:val="22"/>
        </w:rPr>
        <w:t xml:space="preserve">the </w:t>
      </w:r>
      <w:r w:rsidRPr="00116B54">
        <w:rPr>
          <w:rFonts w:cstheme="minorHAnsi"/>
          <w:szCs w:val="22"/>
        </w:rPr>
        <w:t>analysis of your key findings, identify areas that require attention</w:t>
      </w:r>
      <w:r w:rsidR="00391F35">
        <w:rPr>
          <w:rFonts w:cstheme="minorHAnsi"/>
          <w:szCs w:val="22"/>
        </w:rPr>
        <w:t xml:space="preserve"> and action in the next 1-3</w:t>
      </w:r>
      <w:r w:rsidR="00C1143E" w:rsidRPr="00116B54">
        <w:rPr>
          <w:rFonts w:cstheme="minorHAnsi"/>
          <w:szCs w:val="22"/>
        </w:rPr>
        <w:t xml:space="preserve"> year timeframe</w:t>
      </w:r>
      <w:r w:rsidRPr="00116B54">
        <w:rPr>
          <w:rFonts w:cstheme="minorHAnsi"/>
          <w:szCs w:val="22"/>
        </w:rPr>
        <w:t xml:space="preserve">. </w:t>
      </w:r>
      <w:r w:rsidR="00C1143E" w:rsidRPr="00116B54">
        <w:rPr>
          <w:rFonts w:cstheme="minorHAnsi"/>
          <w:szCs w:val="22"/>
        </w:rPr>
        <w:t>Ensure that you</w:t>
      </w:r>
      <w:r w:rsidR="003C330C" w:rsidRPr="00116B54">
        <w:rPr>
          <w:rFonts w:cstheme="minorHAnsi"/>
          <w:szCs w:val="22"/>
        </w:rPr>
        <w:t xml:space="preserve"> only recommend a</w:t>
      </w:r>
      <w:r w:rsidRPr="00116B54">
        <w:rPr>
          <w:rFonts w:cstheme="minorHAnsi"/>
          <w:szCs w:val="22"/>
        </w:rPr>
        <w:t>ction</w:t>
      </w:r>
      <w:r w:rsidR="00C1143E" w:rsidRPr="00116B54">
        <w:rPr>
          <w:rFonts w:cstheme="minorHAnsi"/>
          <w:szCs w:val="22"/>
        </w:rPr>
        <w:t>s</w:t>
      </w:r>
      <w:r w:rsidR="003C330C" w:rsidRPr="00116B54">
        <w:rPr>
          <w:rFonts w:cstheme="minorHAnsi"/>
          <w:szCs w:val="22"/>
        </w:rPr>
        <w:t xml:space="preserve"> that reflect </w:t>
      </w:r>
      <w:r w:rsidRPr="00116B54">
        <w:rPr>
          <w:rFonts w:cstheme="minorHAnsi"/>
          <w:szCs w:val="22"/>
        </w:rPr>
        <w:t>the program’s priorities an</w:t>
      </w:r>
      <w:r w:rsidR="00B9036F" w:rsidRPr="00116B54">
        <w:rPr>
          <w:rFonts w:cstheme="minorHAnsi"/>
          <w:szCs w:val="22"/>
        </w:rPr>
        <w:t>d its capacity to achieve them, and record the success of any changes implemented and the means by which they are being evaluated.</w:t>
      </w:r>
    </w:p>
    <w:p w:rsidR="00995849" w:rsidRDefault="00995849" w:rsidP="00F755A9">
      <w:pPr>
        <w:pStyle w:val="NoSpacing"/>
        <w:rPr>
          <w:rFonts w:cstheme="minorHAnsi"/>
          <w:szCs w:val="22"/>
        </w:rPr>
      </w:pPr>
    </w:p>
    <w:p w:rsidR="00995849" w:rsidRPr="00995849" w:rsidRDefault="00995849" w:rsidP="00995849">
      <w:pPr>
        <w:pStyle w:val="NoSpacing"/>
        <w:rPr>
          <w:rFonts w:cstheme="minorHAnsi"/>
          <w:szCs w:val="22"/>
          <w:lang w:val="en-CA"/>
        </w:rPr>
      </w:pPr>
      <w:r w:rsidRPr="00995849">
        <w:rPr>
          <w:rFonts w:cstheme="minorHAnsi"/>
          <w:szCs w:val="22"/>
          <w:lang w:val="en-CA"/>
        </w:rPr>
        <w:t>To make sure your goals are clear and reachable, each one should be:</w:t>
      </w:r>
    </w:p>
    <w:p w:rsidR="00995849" w:rsidRPr="00995849" w:rsidRDefault="00995849" w:rsidP="00137DF9">
      <w:pPr>
        <w:pStyle w:val="NoSpacing"/>
        <w:numPr>
          <w:ilvl w:val="0"/>
          <w:numId w:val="5"/>
        </w:numPr>
        <w:rPr>
          <w:rFonts w:cstheme="minorHAnsi"/>
          <w:szCs w:val="22"/>
          <w:lang w:val="en-CA"/>
        </w:rPr>
      </w:pPr>
      <w:r w:rsidRPr="00995849">
        <w:rPr>
          <w:rFonts w:cstheme="minorHAnsi"/>
          <w:b/>
          <w:bCs/>
          <w:szCs w:val="22"/>
          <w:lang w:val="en-CA"/>
        </w:rPr>
        <w:t>S</w:t>
      </w:r>
      <w:r w:rsidRPr="00995849">
        <w:rPr>
          <w:rFonts w:cstheme="minorHAnsi"/>
          <w:szCs w:val="22"/>
          <w:lang w:val="en-CA"/>
        </w:rPr>
        <w:t>pecific (simple, sensible, significant).</w:t>
      </w:r>
    </w:p>
    <w:p w:rsidR="00995849" w:rsidRPr="00995849" w:rsidRDefault="00995849" w:rsidP="00137DF9">
      <w:pPr>
        <w:pStyle w:val="NoSpacing"/>
        <w:numPr>
          <w:ilvl w:val="0"/>
          <w:numId w:val="5"/>
        </w:numPr>
        <w:rPr>
          <w:rFonts w:cstheme="minorHAnsi"/>
          <w:szCs w:val="22"/>
          <w:lang w:val="en-CA"/>
        </w:rPr>
      </w:pPr>
      <w:r w:rsidRPr="00995849">
        <w:rPr>
          <w:rFonts w:cstheme="minorHAnsi"/>
          <w:b/>
          <w:bCs/>
          <w:szCs w:val="22"/>
          <w:lang w:val="en-CA"/>
        </w:rPr>
        <w:t>M</w:t>
      </w:r>
      <w:r w:rsidRPr="00995849">
        <w:rPr>
          <w:rFonts w:cstheme="minorHAnsi"/>
          <w:szCs w:val="22"/>
          <w:lang w:val="en-CA"/>
        </w:rPr>
        <w:t>easurable (meaningful, motivating).</w:t>
      </w:r>
    </w:p>
    <w:p w:rsidR="00995849" w:rsidRPr="00995849" w:rsidRDefault="00995849" w:rsidP="00137DF9">
      <w:pPr>
        <w:pStyle w:val="NoSpacing"/>
        <w:numPr>
          <w:ilvl w:val="0"/>
          <w:numId w:val="5"/>
        </w:numPr>
        <w:rPr>
          <w:rFonts w:cstheme="minorHAnsi"/>
          <w:szCs w:val="22"/>
          <w:lang w:val="en-CA"/>
        </w:rPr>
      </w:pPr>
      <w:r w:rsidRPr="00995849">
        <w:rPr>
          <w:rFonts w:cstheme="minorHAnsi"/>
          <w:b/>
          <w:bCs/>
          <w:szCs w:val="22"/>
          <w:lang w:val="en-CA"/>
        </w:rPr>
        <w:t>A</w:t>
      </w:r>
      <w:r w:rsidRPr="00995849">
        <w:rPr>
          <w:rFonts w:cstheme="minorHAnsi"/>
          <w:szCs w:val="22"/>
          <w:lang w:val="en-CA"/>
        </w:rPr>
        <w:t>chievable (agreed, attainable).</w:t>
      </w:r>
    </w:p>
    <w:p w:rsidR="00995849" w:rsidRPr="00995849" w:rsidRDefault="00995849" w:rsidP="00137DF9">
      <w:pPr>
        <w:pStyle w:val="NoSpacing"/>
        <w:numPr>
          <w:ilvl w:val="0"/>
          <w:numId w:val="5"/>
        </w:numPr>
        <w:rPr>
          <w:rFonts w:cstheme="minorHAnsi"/>
          <w:szCs w:val="22"/>
          <w:lang w:val="en-CA"/>
        </w:rPr>
      </w:pPr>
      <w:r w:rsidRPr="00995849">
        <w:rPr>
          <w:rFonts w:cstheme="minorHAnsi"/>
          <w:b/>
          <w:bCs/>
          <w:szCs w:val="22"/>
          <w:lang w:val="en-CA"/>
        </w:rPr>
        <w:t>R</w:t>
      </w:r>
      <w:r w:rsidRPr="00995849">
        <w:rPr>
          <w:rFonts w:cstheme="minorHAnsi"/>
          <w:szCs w:val="22"/>
          <w:lang w:val="en-CA"/>
        </w:rPr>
        <w:t>elevant (reasonable, realistic and resourced, results-based).</w:t>
      </w:r>
    </w:p>
    <w:p w:rsidR="00995849" w:rsidRPr="00995849" w:rsidRDefault="00995849" w:rsidP="00137DF9">
      <w:pPr>
        <w:pStyle w:val="NoSpacing"/>
        <w:numPr>
          <w:ilvl w:val="0"/>
          <w:numId w:val="5"/>
        </w:numPr>
        <w:rPr>
          <w:rFonts w:cstheme="minorHAnsi"/>
          <w:szCs w:val="22"/>
          <w:lang w:val="en-CA"/>
        </w:rPr>
      </w:pPr>
      <w:r w:rsidRPr="00995849">
        <w:rPr>
          <w:rFonts w:cstheme="minorHAnsi"/>
          <w:b/>
          <w:bCs/>
          <w:szCs w:val="22"/>
          <w:lang w:val="en-CA"/>
        </w:rPr>
        <w:t>T</w:t>
      </w:r>
      <w:r w:rsidRPr="00995849">
        <w:rPr>
          <w:rFonts w:cstheme="minorHAnsi"/>
          <w:szCs w:val="22"/>
          <w:lang w:val="en-CA"/>
        </w:rPr>
        <w:t>ime bound (time-based, time limited, time/cost limited, timely, time-sensitive).</w:t>
      </w:r>
    </w:p>
    <w:p w:rsidR="00EA4DDF" w:rsidRPr="00116B54" w:rsidRDefault="00EA4DDF" w:rsidP="00F755A9">
      <w:pPr>
        <w:pStyle w:val="NoSpacing"/>
        <w:rPr>
          <w:rFonts w:cstheme="minorHAnsi"/>
          <w:szCs w:val="22"/>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84"/>
        <w:gridCol w:w="1608"/>
        <w:gridCol w:w="2359"/>
        <w:gridCol w:w="6237"/>
      </w:tblGrid>
      <w:tr w:rsidR="00C42FA5" w:rsidRPr="00116B54" w:rsidTr="00062CCC">
        <w:tc>
          <w:tcPr>
            <w:tcW w:w="4284"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655A1" w:rsidP="00062CCC">
            <w:pPr>
              <w:pStyle w:val="NoSpacing"/>
              <w:jc w:val="center"/>
              <w:rPr>
                <w:rFonts w:cstheme="minorHAnsi"/>
                <w:szCs w:val="22"/>
              </w:rPr>
            </w:pPr>
            <w:r>
              <w:rPr>
                <w:rFonts w:cstheme="minorHAnsi"/>
                <w:szCs w:val="22"/>
              </w:rPr>
              <w:t xml:space="preserve">New </w:t>
            </w:r>
            <w:r w:rsidR="006C4C31">
              <w:rPr>
                <w:rFonts w:cstheme="minorHAnsi"/>
                <w:szCs w:val="22"/>
              </w:rPr>
              <w:t>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Timef</w:t>
            </w:r>
            <w:r w:rsidR="002D4319">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Person(s) Responsible</w:t>
            </w:r>
          </w:p>
        </w:tc>
        <w:tc>
          <w:tcPr>
            <w:tcW w:w="6237" w:type="dxa"/>
            <w:tcBorders>
              <w:top w:val="single" w:sz="4" w:space="0" w:color="auto"/>
              <w:left w:val="single" w:sz="4" w:space="0" w:color="auto"/>
              <w:bottom w:val="single" w:sz="4" w:space="0" w:color="auto"/>
              <w:right w:val="single" w:sz="4" w:space="0" w:color="auto"/>
            </w:tcBorders>
            <w:shd w:val="clear" w:color="auto" w:fill="C0C0C0"/>
          </w:tcPr>
          <w:p w:rsidR="001A6C3A" w:rsidRDefault="001A6C3A" w:rsidP="00953311">
            <w:pPr>
              <w:pStyle w:val="NoSpacing"/>
              <w:jc w:val="center"/>
              <w:rPr>
                <w:rFonts w:cstheme="minorHAnsi"/>
                <w:szCs w:val="22"/>
              </w:rPr>
            </w:pPr>
            <w:r>
              <w:rPr>
                <w:rFonts w:cstheme="minorHAnsi"/>
                <w:szCs w:val="22"/>
              </w:rPr>
              <w:t>A</w:t>
            </w:r>
            <w:r w:rsidR="00953311">
              <w:rPr>
                <w:rFonts w:cstheme="minorHAnsi"/>
                <w:szCs w:val="22"/>
              </w:rPr>
              <w:t>pproval</w:t>
            </w:r>
            <w:r w:rsidR="00995849">
              <w:rPr>
                <w:rFonts w:cstheme="minorHAnsi"/>
                <w:szCs w:val="22"/>
              </w:rPr>
              <w:t xml:space="preserve">:  </w:t>
            </w:r>
            <w:r w:rsidR="00953311">
              <w:rPr>
                <w:rFonts w:cstheme="minorHAnsi"/>
                <w:szCs w:val="22"/>
              </w:rPr>
              <w:t>Dean, Chair, or VPA</w:t>
            </w:r>
            <w:r w:rsidR="00995849">
              <w:rPr>
                <w:rFonts w:cstheme="minorHAnsi"/>
                <w:szCs w:val="22"/>
              </w:rPr>
              <w:t xml:space="preserve">          </w:t>
            </w:r>
            <w:r w:rsidR="00F343F0">
              <w:rPr>
                <w:rFonts w:cstheme="minorHAnsi"/>
                <w:szCs w:val="22"/>
              </w:rPr>
              <w:t xml:space="preserve">                           </w:t>
            </w:r>
            <w:r w:rsidR="00995849">
              <w:rPr>
                <w:rFonts w:cstheme="minorHAnsi"/>
                <w:szCs w:val="22"/>
              </w:rPr>
              <w:t xml:space="preserve">                        </w:t>
            </w:r>
            <w:r w:rsidR="00953311">
              <w:rPr>
                <w:rFonts w:cstheme="minorHAnsi"/>
                <w:szCs w:val="22"/>
              </w:rPr>
              <w:t xml:space="preserve"> or</w:t>
            </w:r>
          </w:p>
          <w:p w:rsidR="001A6C3A" w:rsidRPr="00116B54" w:rsidRDefault="00953311" w:rsidP="00953311">
            <w:pPr>
              <w:pStyle w:val="NoSpacing"/>
              <w:jc w:val="center"/>
              <w:rPr>
                <w:rFonts w:cstheme="minorHAnsi"/>
                <w:szCs w:val="22"/>
              </w:rPr>
            </w:pPr>
            <w:r>
              <w:rPr>
                <w:rFonts w:cstheme="minorHAnsi"/>
                <w:szCs w:val="22"/>
              </w:rPr>
              <w:t>Not Feasible, with rationale</w:t>
            </w:r>
          </w:p>
        </w:tc>
      </w:tr>
      <w:tr w:rsidR="00C42FA5" w:rsidRPr="00116B54" w:rsidTr="00062CCC">
        <w:trPr>
          <w:trHeight w:val="278"/>
        </w:trPr>
        <w:tc>
          <w:tcPr>
            <w:tcW w:w="4284" w:type="dxa"/>
            <w:tcBorders>
              <w:top w:val="single" w:sz="4" w:space="0" w:color="auto"/>
              <w:left w:val="single" w:sz="4" w:space="0" w:color="auto"/>
              <w:bottom w:val="single" w:sz="4" w:space="0" w:color="auto"/>
              <w:right w:val="single" w:sz="4" w:space="0" w:color="auto"/>
            </w:tcBorders>
          </w:tcPr>
          <w:p w:rsidR="00C35516" w:rsidRPr="00B078A7" w:rsidRDefault="00C35516" w:rsidP="00B07A99">
            <w:pPr>
              <w:pStyle w:val="NoSpacing"/>
              <w:rPr>
                <w:rFonts w:cstheme="minorHAnsi"/>
                <w:b/>
                <w:szCs w:val="22"/>
              </w:rPr>
            </w:pPr>
            <w:r w:rsidRPr="00B078A7">
              <w:rPr>
                <w:rFonts w:cstheme="minorHAnsi"/>
                <w:b/>
                <w:szCs w:val="22"/>
              </w:rPr>
              <w:t>The OTA &amp; PTA program webpage will be updated to reflect most current information and to enhance marketability</w:t>
            </w:r>
            <w:r w:rsidR="00B078A7">
              <w:rPr>
                <w:rFonts w:cstheme="minorHAnsi"/>
                <w:b/>
                <w:szCs w:val="22"/>
              </w:rPr>
              <w:t>.</w:t>
            </w:r>
          </w:p>
          <w:p w:rsidR="00C35516" w:rsidRDefault="00C35516" w:rsidP="00B07A99">
            <w:pPr>
              <w:pStyle w:val="NoSpacing"/>
              <w:rPr>
                <w:rFonts w:cstheme="minorHAnsi"/>
                <w:szCs w:val="22"/>
              </w:rPr>
            </w:pPr>
            <w:r>
              <w:rPr>
                <w:rFonts w:cstheme="minorHAnsi"/>
                <w:szCs w:val="22"/>
              </w:rPr>
              <w:t xml:space="preserve">Strategies: </w:t>
            </w:r>
          </w:p>
          <w:p w:rsidR="00C42FA5" w:rsidRDefault="00B07A99" w:rsidP="00C35516">
            <w:pPr>
              <w:pStyle w:val="NoSpacing"/>
              <w:numPr>
                <w:ilvl w:val="0"/>
                <w:numId w:val="40"/>
              </w:numPr>
              <w:ind w:left="140" w:hanging="140"/>
              <w:rPr>
                <w:rFonts w:cstheme="minorHAnsi"/>
                <w:szCs w:val="22"/>
              </w:rPr>
            </w:pPr>
            <w:r>
              <w:rPr>
                <w:rFonts w:cstheme="minorHAnsi"/>
                <w:szCs w:val="22"/>
              </w:rPr>
              <w:t>Grad/student statement on webpage</w:t>
            </w:r>
          </w:p>
          <w:p w:rsidR="00E930F1" w:rsidRDefault="00E930F1" w:rsidP="00C35516">
            <w:pPr>
              <w:pStyle w:val="NoSpacing"/>
              <w:numPr>
                <w:ilvl w:val="0"/>
                <w:numId w:val="40"/>
              </w:numPr>
              <w:ind w:left="140" w:hanging="140"/>
              <w:rPr>
                <w:rFonts w:cstheme="minorHAnsi"/>
                <w:szCs w:val="22"/>
              </w:rPr>
            </w:pPr>
            <w:r>
              <w:rPr>
                <w:rFonts w:cstheme="minorHAnsi"/>
                <w:szCs w:val="22"/>
              </w:rPr>
              <w:t>Explore possibility of promotional video</w:t>
            </w:r>
          </w:p>
          <w:p w:rsidR="00C35516" w:rsidRDefault="000E5718" w:rsidP="00C35516">
            <w:pPr>
              <w:pStyle w:val="NoSpacing"/>
              <w:numPr>
                <w:ilvl w:val="0"/>
                <w:numId w:val="40"/>
              </w:numPr>
              <w:ind w:left="140" w:hanging="140"/>
              <w:rPr>
                <w:rFonts w:cstheme="minorHAnsi"/>
                <w:szCs w:val="22"/>
              </w:rPr>
            </w:pPr>
            <w:r>
              <w:rPr>
                <w:rFonts w:cstheme="minorHAnsi"/>
                <w:szCs w:val="22"/>
              </w:rPr>
              <w:t>Semester One: ‘Across the Lifespan’ SOCI233 needs to be changed to ‘Human Growth &amp; Development’ SOCI25</w:t>
            </w:r>
          </w:p>
          <w:p w:rsidR="000E5718" w:rsidRPr="00B078A7" w:rsidRDefault="00B078A7" w:rsidP="00B078A7">
            <w:pPr>
              <w:pStyle w:val="NoSpacing"/>
              <w:numPr>
                <w:ilvl w:val="0"/>
                <w:numId w:val="40"/>
              </w:numPr>
              <w:ind w:left="140" w:hanging="140"/>
              <w:rPr>
                <w:rFonts w:cstheme="minorHAnsi"/>
                <w:szCs w:val="22"/>
              </w:rPr>
            </w:pPr>
            <w:r>
              <w:t>Change last sentence under ‘Work Experience’ to “Fleming staff is committed to surpassing national accreditation standards of 500 clinical hours, with no less than 150 hours being in one discipline.”</w:t>
            </w:r>
          </w:p>
          <w:p w:rsidR="00B078A7" w:rsidRPr="00B078A7" w:rsidRDefault="00B078A7" w:rsidP="00B078A7">
            <w:pPr>
              <w:pStyle w:val="NoSpacing"/>
              <w:numPr>
                <w:ilvl w:val="0"/>
                <w:numId w:val="40"/>
              </w:numPr>
              <w:ind w:left="140" w:hanging="140"/>
              <w:rPr>
                <w:rFonts w:cstheme="minorHAnsi"/>
                <w:szCs w:val="22"/>
              </w:rPr>
            </w:pPr>
            <w:r>
              <w:t>Omit ‘Students will be required to acquire CPR (C level) and Standard First Aid Certification prior to classes.’ under ‘This is You’ section</w:t>
            </w: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E930F1" w:rsidP="00F755A9">
            <w:pPr>
              <w:pStyle w:val="NoSpacing"/>
              <w:rPr>
                <w:rFonts w:cstheme="minorHAnsi"/>
                <w:szCs w:val="22"/>
              </w:rPr>
            </w:pPr>
            <w:r>
              <w:rPr>
                <w:rFonts w:cstheme="minorHAnsi"/>
                <w:szCs w:val="22"/>
              </w:rPr>
              <w:t>By September 2018</w:t>
            </w:r>
          </w:p>
        </w:tc>
        <w:tc>
          <w:tcPr>
            <w:tcW w:w="2359" w:type="dxa"/>
            <w:tcBorders>
              <w:top w:val="single" w:sz="4" w:space="0" w:color="auto"/>
              <w:left w:val="single" w:sz="4" w:space="0" w:color="auto"/>
              <w:bottom w:val="single" w:sz="4" w:space="0" w:color="auto"/>
              <w:right w:val="single" w:sz="4" w:space="0" w:color="auto"/>
            </w:tcBorders>
          </w:tcPr>
          <w:p w:rsidR="00C42FA5" w:rsidRDefault="00E930F1" w:rsidP="00F755A9">
            <w:pPr>
              <w:pStyle w:val="NoSpacing"/>
              <w:rPr>
                <w:rFonts w:cstheme="minorHAnsi"/>
                <w:szCs w:val="22"/>
              </w:rPr>
            </w:pPr>
            <w:r>
              <w:rPr>
                <w:rFonts w:cstheme="minorHAnsi"/>
                <w:szCs w:val="22"/>
              </w:rPr>
              <w:t>Nick Stone will make request to appropriate Fleming staff</w:t>
            </w:r>
          </w:p>
          <w:p w:rsidR="00E930F1" w:rsidRDefault="00E930F1" w:rsidP="00F755A9">
            <w:pPr>
              <w:pStyle w:val="NoSpacing"/>
              <w:rPr>
                <w:rFonts w:cstheme="minorHAnsi"/>
                <w:szCs w:val="22"/>
              </w:rPr>
            </w:pPr>
            <w:r>
              <w:rPr>
                <w:rFonts w:cstheme="minorHAnsi"/>
                <w:szCs w:val="22"/>
              </w:rPr>
              <w:t>Deryck will email Laurie Humphries with contact information of grad/student</w:t>
            </w:r>
          </w:p>
          <w:p w:rsidR="00E930F1" w:rsidRPr="00116B54" w:rsidRDefault="00E930F1" w:rsidP="00F755A9">
            <w:pPr>
              <w:pStyle w:val="NoSpacing"/>
              <w:rPr>
                <w:rFonts w:cstheme="minorHAnsi"/>
                <w:szCs w:val="22"/>
              </w:rPr>
            </w:pPr>
            <w:r>
              <w:rPr>
                <w:rFonts w:cstheme="minorHAnsi"/>
                <w:szCs w:val="22"/>
              </w:rPr>
              <w:t>Deryck will also question Laurie about the idea of a promotional video</w:t>
            </w:r>
          </w:p>
        </w:tc>
        <w:tc>
          <w:tcPr>
            <w:tcW w:w="6237" w:type="dxa"/>
            <w:tcBorders>
              <w:top w:val="single" w:sz="4" w:space="0" w:color="auto"/>
              <w:left w:val="single" w:sz="4" w:space="0" w:color="auto"/>
              <w:bottom w:val="single" w:sz="4" w:space="0" w:color="auto"/>
              <w:right w:val="single" w:sz="4" w:space="0" w:color="auto"/>
            </w:tcBorders>
          </w:tcPr>
          <w:p w:rsidR="00C42FA5" w:rsidRPr="00116B54" w:rsidRDefault="00E930F1" w:rsidP="00F755A9">
            <w:pPr>
              <w:pStyle w:val="NoSpacing"/>
              <w:rPr>
                <w:rFonts w:cstheme="minorHAnsi"/>
                <w:szCs w:val="22"/>
              </w:rPr>
            </w:pPr>
            <w:r>
              <w:rPr>
                <w:rFonts w:cstheme="minorHAnsi"/>
                <w:szCs w:val="22"/>
              </w:rPr>
              <w:t>Approved by Carol Kelsey (Dean) and Nick Stone (Chair)</w:t>
            </w:r>
          </w:p>
        </w:tc>
      </w:tr>
      <w:tr w:rsidR="00C42FA5" w:rsidRPr="00116B54" w:rsidTr="00062CCC">
        <w:tc>
          <w:tcPr>
            <w:tcW w:w="4284" w:type="dxa"/>
            <w:tcBorders>
              <w:top w:val="single" w:sz="4" w:space="0" w:color="auto"/>
              <w:left w:val="single" w:sz="4" w:space="0" w:color="auto"/>
              <w:bottom w:val="single" w:sz="4" w:space="0" w:color="auto"/>
              <w:right w:val="single" w:sz="4" w:space="0" w:color="auto"/>
            </w:tcBorders>
          </w:tcPr>
          <w:p w:rsidR="00C67E2C" w:rsidRPr="00746FC0" w:rsidRDefault="00B078A7" w:rsidP="00AB694F">
            <w:pPr>
              <w:pStyle w:val="NoSpacing"/>
              <w:rPr>
                <w:rFonts w:cstheme="minorHAnsi"/>
                <w:b/>
                <w:szCs w:val="22"/>
              </w:rPr>
            </w:pPr>
            <w:r w:rsidRPr="00746FC0">
              <w:rPr>
                <w:rFonts w:cstheme="minorHAnsi"/>
                <w:b/>
                <w:szCs w:val="22"/>
              </w:rPr>
              <w:lastRenderedPageBreak/>
              <w:t>Develop and incorporate specific strategies in semester three to support the fourth semester community project.</w:t>
            </w:r>
          </w:p>
          <w:p w:rsidR="00C67E2C" w:rsidRDefault="00C67E2C" w:rsidP="00C67E2C">
            <w:pPr>
              <w:pStyle w:val="NoSpacing"/>
              <w:numPr>
                <w:ilvl w:val="0"/>
                <w:numId w:val="41"/>
              </w:numPr>
              <w:ind w:left="140" w:hanging="140"/>
              <w:rPr>
                <w:rFonts w:cstheme="minorHAnsi"/>
                <w:szCs w:val="22"/>
              </w:rPr>
            </w:pPr>
            <w:r>
              <w:rPr>
                <w:rFonts w:cstheme="minorHAnsi"/>
                <w:szCs w:val="22"/>
              </w:rPr>
              <w:t>Introduce community project</w:t>
            </w:r>
            <w:r w:rsidR="00E930F1">
              <w:rPr>
                <w:rFonts w:cstheme="minorHAnsi"/>
                <w:szCs w:val="22"/>
              </w:rPr>
              <w:t xml:space="preserve"> (completed in HLTH44) </w:t>
            </w:r>
            <w:r>
              <w:rPr>
                <w:rFonts w:cstheme="minorHAnsi"/>
                <w:szCs w:val="22"/>
              </w:rPr>
              <w:t>in semester three orientation session</w:t>
            </w:r>
            <w:r w:rsidR="00E930F1">
              <w:rPr>
                <w:rFonts w:cstheme="minorHAnsi"/>
                <w:szCs w:val="22"/>
              </w:rPr>
              <w:t xml:space="preserve"> (Tuesday after Labour Day)</w:t>
            </w:r>
          </w:p>
          <w:p w:rsidR="00995849" w:rsidRDefault="00AB694F" w:rsidP="00C67E2C">
            <w:pPr>
              <w:pStyle w:val="NoSpacing"/>
              <w:numPr>
                <w:ilvl w:val="0"/>
                <w:numId w:val="41"/>
              </w:numPr>
              <w:ind w:left="140" w:hanging="140"/>
              <w:rPr>
                <w:rFonts w:cstheme="minorHAnsi"/>
                <w:szCs w:val="22"/>
              </w:rPr>
            </w:pPr>
            <w:r>
              <w:rPr>
                <w:rFonts w:cstheme="minorHAnsi"/>
                <w:szCs w:val="22"/>
              </w:rPr>
              <w:t xml:space="preserve">Add </w:t>
            </w:r>
            <w:r w:rsidR="00C4021F">
              <w:rPr>
                <w:rFonts w:cstheme="minorHAnsi"/>
                <w:szCs w:val="22"/>
              </w:rPr>
              <w:t>‘</w:t>
            </w:r>
            <w:r>
              <w:rPr>
                <w:rFonts w:cstheme="minorHAnsi"/>
                <w:szCs w:val="22"/>
              </w:rPr>
              <w:t>chat</w:t>
            </w:r>
            <w:r w:rsidR="00C4021F">
              <w:rPr>
                <w:rFonts w:cstheme="minorHAnsi"/>
                <w:szCs w:val="22"/>
              </w:rPr>
              <w:t>’</w:t>
            </w:r>
            <w:r>
              <w:rPr>
                <w:rFonts w:cstheme="minorHAnsi"/>
                <w:szCs w:val="22"/>
              </w:rPr>
              <w:t xml:space="preserve"> </w:t>
            </w:r>
            <w:r w:rsidR="00E930F1">
              <w:rPr>
                <w:rFonts w:cstheme="minorHAnsi"/>
                <w:szCs w:val="22"/>
              </w:rPr>
              <w:t xml:space="preserve">function </w:t>
            </w:r>
            <w:r>
              <w:rPr>
                <w:rFonts w:cstheme="minorHAnsi"/>
                <w:szCs w:val="22"/>
              </w:rPr>
              <w:t>to FLPL86</w:t>
            </w:r>
            <w:r w:rsidR="00C67E2C">
              <w:rPr>
                <w:rFonts w:cstheme="minorHAnsi"/>
                <w:szCs w:val="22"/>
              </w:rPr>
              <w:t xml:space="preserve">, students will need to engage in online discussions </w:t>
            </w:r>
            <w:r w:rsidR="00C4021F">
              <w:rPr>
                <w:rFonts w:cstheme="minorHAnsi"/>
                <w:szCs w:val="22"/>
              </w:rPr>
              <w:t>in order to set up community project for fourth semester</w:t>
            </w:r>
          </w:p>
          <w:p w:rsidR="00C67E2C" w:rsidRPr="00C67E2C" w:rsidRDefault="00C67E2C" w:rsidP="00C67E2C">
            <w:pPr>
              <w:pStyle w:val="NoSpacing"/>
              <w:numPr>
                <w:ilvl w:val="0"/>
                <w:numId w:val="41"/>
              </w:numPr>
              <w:ind w:left="140" w:hanging="140"/>
              <w:rPr>
                <w:rFonts w:cstheme="minorHAnsi"/>
                <w:szCs w:val="22"/>
              </w:rPr>
            </w:pPr>
            <w:r>
              <w:rPr>
                <w:rFonts w:cstheme="minorHAnsi"/>
                <w:szCs w:val="22"/>
              </w:rPr>
              <w:t>Discuss advocacy in FLPL86</w:t>
            </w:r>
            <w:r w:rsidR="00E930F1">
              <w:rPr>
                <w:rFonts w:cstheme="minorHAnsi"/>
                <w:szCs w:val="22"/>
              </w:rPr>
              <w:t xml:space="preserve"> in an online unit</w:t>
            </w: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E930F1" w:rsidP="00F755A9">
            <w:pPr>
              <w:pStyle w:val="NoSpacing"/>
              <w:rPr>
                <w:rFonts w:cstheme="minorHAnsi"/>
                <w:szCs w:val="22"/>
              </w:rPr>
            </w:pPr>
            <w:r>
              <w:rPr>
                <w:rFonts w:cstheme="minorHAnsi"/>
                <w:szCs w:val="22"/>
              </w:rPr>
              <w:t>Fall 2018</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E930F1" w:rsidP="00F755A9">
            <w:pPr>
              <w:pStyle w:val="NoSpacing"/>
              <w:rPr>
                <w:rFonts w:cstheme="minorHAnsi"/>
                <w:szCs w:val="22"/>
              </w:rPr>
            </w:pPr>
            <w:r>
              <w:rPr>
                <w:rFonts w:cstheme="minorHAnsi"/>
                <w:szCs w:val="22"/>
              </w:rPr>
              <w:t>Deryck will develop the online community project ‘unit’ and chat outline for FLPL86</w:t>
            </w:r>
          </w:p>
        </w:tc>
        <w:tc>
          <w:tcPr>
            <w:tcW w:w="6237" w:type="dxa"/>
            <w:tcBorders>
              <w:top w:val="single" w:sz="4" w:space="0" w:color="auto"/>
              <w:left w:val="single" w:sz="4" w:space="0" w:color="auto"/>
              <w:bottom w:val="single" w:sz="4" w:space="0" w:color="auto"/>
              <w:right w:val="single" w:sz="4" w:space="0" w:color="auto"/>
            </w:tcBorders>
          </w:tcPr>
          <w:p w:rsidR="00C42FA5" w:rsidRPr="00116B54" w:rsidRDefault="00E930F1" w:rsidP="00E930F1">
            <w:pPr>
              <w:pStyle w:val="NoSpacing"/>
              <w:rPr>
                <w:rFonts w:cstheme="minorHAnsi"/>
                <w:szCs w:val="22"/>
              </w:rPr>
            </w:pPr>
            <w:r>
              <w:rPr>
                <w:rFonts w:cstheme="minorHAnsi"/>
                <w:szCs w:val="22"/>
              </w:rPr>
              <w:t>Approved by Carol Kelsey and Nick Stone</w:t>
            </w:r>
          </w:p>
        </w:tc>
      </w:tr>
      <w:tr w:rsidR="00C42FA5" w:rsidRPr="00116B54" w:rsidTr="00062CCC">
        <w:tc>
          <w:tcPr>
            <w:tcW w:w="4284" w:type="dxa"/>
            <w:tcBorders>
              <w:top w:val="single" w:sz="4" w:space="0" w:color="auto"/>
              <w:left w:val="single" w:sz="4" w:space="0" w:color="auto"/>
              <w:bottom w:val="single" w:sz="4" w:space="0" w:color="auto"/>
              <w:right w:val="single" w:sz="4" w:space="0" w:color="auto"/>
            </w:tcBorders>
          </w:tcPr>
          <w:p w:rsidR="00C67E2C" w:rsidRPr="00746FC0" w:rsidRDefault="00746FC0" w:rsidP="00AB694F">
            <w:pPr>
              <w:pStyle w:val="NoSpacing"/>
              <w:rPr>
                <w:rFonts w:cstheme="minorHAnsi"/>
                <w:b/>
                <w:szCs w:val="22"/>
              </w:rPr>
            </w:pPr>
            <w:r w:rsidRPr="00746FC0">
              <w:rPr>
                <w:rFonts w:cstheme="minorHAnsi"/>
                <w:b/>
                <w:szCs w:val="22"/>
              </w:rPr>
              <w:t>A</w:t>
            </w:r>
            <w:r w:rsidR="00C67E2C" w:rsidRPr="00746FC0">
              <w:rPr>
                <w:rFonts w:cstheme="minorHAnsi"/>
                <w:b/>
                <w:szCs w:val="22"/>
              </w:rPr>
              <w:t>dditional strategies for incorporating simulation into curriculum and authentic assessment</w:t>
            </w:r>
            <w:r w:rsidRPr="00746FC0">
              <w:rPr>
                <w:rFonts w:cstheme="minorHAnsi"/>
                <w:b/>
                <w:szCs w:val="22"/>
              </w:rPr>
              <w:t xml:space="preserve"> will be developed.</w:t>
            </w:r>
          </w:p>
          <w:p w:rsidR="00C67E2C" w:rsidRPr="00C67E2C" w:rsidRDefault="00AB694F" w:rsidP="00C67E2C">
            <w:pPr>
              <w:pStyle w:val="NoSpacing"/>
              <w:numPr>
                <w:ilvl w:val="0"/>
                <w:numId w:val="42"/>
              </w:numPr>
              <w:ind w:left="140" w:hanging="140"/>
              <w:rPr>
                <w:rFonts w:cstheme="minorHAnsi"/>
                <w:szCs w:val="22"/>
              </w:rPr>
            </w:pPr>
            <w:r>
              <w:rPr>
                <w:rFonts w:cstheme="minorHAnsi"/>
                <w:szCs w:val="22"/>
              </w:rPr>
              <w:t xml:space="preserve">Explore possibilities </w:t>
            </w:r>
            <w:r w:rsidR="00C67E2C">
              <w:rPr>
                <w:rFonts w:cstheme="minorHAnsi"/>
                <w:szCs w:val="22"/>
              </w:rPr>
              <w:t xml:space="preserve">to add </w:t>
            </w:r>
            <w:r w:rsidR="00494484">
              <w:rPr>
                <w:rFonts w:cstheme="minorHAnsi"/>
                <w:szCs w:val="22"/>
              </w:rPr>
              <w:t>technology (</w:t>
            </w:r>
            <w:r w:rsidR="00C67E2C">
              <w:rPr>
                <w:rFonts w:cstheme="minorHAnsi"/>
                <w:szCs w:val="22"/>
              </w:rPr>
              <w:t xml:space="preserve">videotaping) and increased use of case studies to PSEs </w:t>
            </w:r>
          </w:p>
          <w:p w:rsidR="00C67E2C" w:rsidRPr="00116B54" w:rsidRDefault="00C67E2C" w:rsidP="00C67E2C">
            <w:pPr>
              <w:pStyle w:val="NoSpacing"/>
              <w:numPr>
                <w:ilvl w:val="0"/>
                <w:numId w:val="42"/>
              </w:numPr>
              <w:ind w:left="140" w:hanging="140"/>
              <w:rPr>
                <w:rFonts w:cstheme="minorHAnsi"/>
                <w:szCs w:val="22"/>
              </w:rPr>
            </w:pPr>
            <w:r>
              <w:rPr>
                <w:rFonts w:cstheme="minorHAnsi"/>
                <w:szCs w:val="22"/>
              </w:rPr>
              <w:t>Discuss ways to utilize sim lab</w:t>
            </w: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E930F1" w:rsidP="00F755A9">
            <w:pPr>
              <w:pStyle w:val="NoSpacing"/>
              <w:rPr>
                <w:rFonts w:cstheme="minorHAnsi"/>
                <w:szCs w:val="22"/>
              </w:rPr>
            </w:pPr>
            <w:r>
              <w:rPr>
                <w:rFonts w:cstheme="minorHAnsi"/>
                <w:szCs w:val="22"/>
              </w:rPr>
              <w:t>By Spring 2019 for addition to curriculum Fall 2019</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E930F1" w:rsidP="00F755A9">
            <w:pPr>
              <w:pStyle w:val="NoSpacing"/>
              <w:rPr>
                <w:rFonts w:cstheme="minorHAnsi"/>
                <w:szCs w:val="22"/>
              </w:rPr>
            </w:pPr>
            <w:r>
              <w:rPr>
                <w:rFonts w:cstheme="minorHAnsi"/>
                <w:szCs w:val="22"/>
              </w:rPr>
              <w:t>Deryck and Kelly, with support of Wendy Morgan</w:t>
            </w:r>
          </w:p>
        </w:tc>
        <w:tc>
          <w:tcPr>
            <w:tcW w:w="6237" w:type="dxa"/>
            <w:tcBorders>
              <w:top w:val="single" w:sz="4" w:space="0" w:color="auto"/>
              <w:left w:val="single" w:sz="4" w:space="0" w:color="auto"/>
              <w:bottom w:val="single" w:sz="4" w:space="0" w:color="auto"/>
              <w:right w:val="single" w:sz="4" w:space="0" w:color="auto"/>
            </w:tcBorders>
          </w:tcPr>
          <w:p w:rsidR="00C42FA5" w:rsidRPr="00116B54" w:rsidRDefault="00E930F1" w:rsidP="00F755A9">
            <w:pPr>
              <w:pStyle w:val="NoSpacing"/>
              <w:rPr>
                <w:rFonts w:cstheme="minorHAnsi"/>
                <w:szCs w:val="22"/>
              </w:rPr>
            </w:pPr>
            <w:r>
              <w:rPr>
                <w:rFonts w:cstheme="minorHAnsi"/>
                <w:szCs w:val="22"/>
              </w:rPr>
              <w:t>Approved by Carol Kelsey and Nick Stone</w:t>
            </w:r>
          </w:p>
        </w:tc>
      </w:tr>
      <w:tr w:rsidR="00E92EE6" w:rsidRPr="00116B54" w:rsidTr="00062CCC">
        <w:tc>
          <w:tcPr>
            <w:tcW w:w="4284" w:type="dxa"/>
            <w:tcBorders>
              <w:top w:val="single" w:sz="4" w:space="0" w:color="auto"/>
              <w:left w:val="single" w:sz="4" w:space="0" w:color="auto"/>
              <w:bottom w:val="single" w:sz="4" w:space="0" w:color="auto"/>
              <w:right w:val="single" w:sz="4" w:space="0" w:color="auto"/>
            </w:tcBorders>
          </w:tcPr>
          <w:p w:rsidR="00C67E2C" w:rsidRPr="00746FC0" w:rsidRDefault="00746FC0" w:rsidP="003A63FC">
            <w:pPr>
              <w:pStyle w:val="NoSpacing"/>
              <w:rPr>
                <w:rFonts w:cstheme="minorHAnsi"/>
                <w:b/>
                <w:sz w:val="21"/>
                <w:szCs w:val="21"/>
              </w:rPr>
            </w:pPr>
            <w:r w:rsidRPr="00746FC0">
              <w:rPr>
                <w:rFonts w:cstheme="minorHAnsi"/>
                <w:b/>
                <w:sz w:val="21"/>
                <w:szCs w:val="21"/>
              </w:rPr>
              <w:t>E</w:t>
            </w:r>
            <w:r w:rsidR="00C67E2C" w:rsidRPr="00746FC0">
              <w:rPr>
                <w:rFonts w:cstheme="minorHAnsi"/>
                <w:b/>
                <w:sz w:val="21"/>
                <w:szCs w:val="21"/>
              </w:rPr>
              <w:t>nrollment targets for the OTA &amp; PTA program</w:t>
            </w:r>
            <w:r w:rsidRPr="00746FC0">
              <w:rPr>
                <w:rFonts w:cstheme="minorHAnsi"/>
                <w:b/>
                <w:sz w:val="21"/>
                <w:szCs w:val="21"/>
              </w:rPr>
              <w:t xml:space="preserve">, </w:t>
            </w:r>
            <w:r w:rsidR="00C67E2C" w:rsidRPr="00746FC0">
              <w:rPr>
                <w:rFonts w:cstheme="minorHAnsi"/>
                <w:b/>
                <w:sz w:val="21"/>
                <w:szCs w:val="21"/>
              </w:rPr>
              <w:t>given the growing number of OTA &amp; PTA programs in Ontario and continued challenges securing placements</w:t>
            </w:r>
            <w:r w:rsidRPr="00746FC0">
              <w:rPr>
                <w:rFonts w:cstheme="minorHAnsi"/>
                <w:b/>
                <w:sz w:val="21"/>
                <w:szCs w:val="21"/>
              </w:rPr>
              <w:t>, will be reviewed</w:t>
            </w:r>
            <w:r w:rsidR="00C67E2C" w:rsidRPr="00746FC0">
              <w:rPr>
                <w:rFonts w:cstheme="minorHAnsi"/>
                <w:b/>
                <w:sz w:val="21"/>
                <w:szCs w:val="21"/>
              </w:rPr>
              <w:t>.</w:t>
            </w:r>
          </w:p>
          <w:p w:rsidR="00E92EE6" w:rsidRDefault="00E92EE6" w:rsidP="00C67E2C">
            <w:pPr>
              <w:pStyle w:val="NoSpacing"/>
              <w:numPr>
                <w:ilvl w:val="0"/>
                <w:numId w:val="43"/>
              </w:numPr>
              <w:ind w:left="140" w:hanging="140"/>
              <w:rPr>
                <w:rFonts w:cstheme="minorHAnsi"/>
                <w:sz w:val="21"/>
                <w:szCs w:val="21"/>
              </w:rPr>
            </w:pPr>
            <w:r>
              <w:rPr>
                <w:rFonts w:cstheme="minorHAnsi"/>
                <w:sz w:val="21"/>
                <w:szCs w:val="21"/>
              </w:rPr>
              <w:t>Possibly c</w:t>
            </w:r>
            <w:r w:rsidRPr="00C134E8">
              <w:rPr>
                <w:rFonts w:cstheme="minorHAnsi"/>
                <w:sz w:val="21"/>
                <w:szCs w:val="21"/>
              </w:rPr>
              <w:t>onsider target enrollment reduction over the next few years</w:t>
            </w:r>
            <w:r w:rsidR="00C4021F">
              <w:rPr>
                <w:rFonts w:cstheme="minorHAnsi"/>
                <w:sz w:val="21"/>
                <w:szCs w:val="21"/>
              </w:rPr>
              <w:t xml:space="preserve"> based on identified retention issues and declining enrollment across the system</w:t>
            </w:r>
          </w:p>
          <w:p w:rsidR="00C4021F" w:rsidRDefault="00C4021F" w:rsidP="003318B5">
            <w:pPr>
              <w:pStyle w:val="NoSpacing"/>
              <w:numPr>
                <w:ilvl w:val="0"/>
                <w:numId w:val="43"/>
              </w:numPr>
              <w:ind w:left="140" w:hanging="140"/>
              <w:rPr>
                <w:rFonts w:cstheme="minorHAnsi"/>
                <w:sz w:val="21"/>
                <w:szCs w:val="21"/>
              </w:rPr>
            </w:pPr>
            <w:r>
              <w:rPr>
                <w:rFonts w:cstheme="minorHAnsi"/>
                <w:sz w:val="21"/>
                <w:szCs w:val="21"/>
              </w:rPr>
              <w:t>Applications to the program will need to be closely monitored</w:t>
            </w:r>
          </w:p>
          <w:p w:rsidR="00E92EE6" w:rsidRPr="00116B54" w:rsidRDefault="009E5610" w:rsidP="003318B5">
            <w:pPr>
              <w:pStyle w:val="NoSpacing"/>
              <w:numPr>
                <w:ilvl w:val="0"/>
                <w:numId w:val="43"/>
              </w:numPr>
              <w:ind w:left="140" w:hanging="140"/>
              <w:rPr>
                <w:rFonts w:cstheme="minorHAnsi"/>
                <w:szCs w:val="22"/>
              </w:rPr>
            </w:pPr>
            <w:r>
              <w:rPr>
                <w:rFonts w:cstheme="minorHAnsi"/>
                <w:szCs w:val="22"/>
              </w:rPr>
              <w:t>Consider placement structure in order to increase number of total placement hours</w:t>
            </w:r>
          </w:p>
        </w:tc>
        <w:tc>
          <w:tcPr>
            <w:tcW w:w="1608" w:type="dxa"/>
            <w:tcBorders>
              <w:top w:val="single" w:sz="4" w:space="0" w:color="auto"/>
              <w:left w:val="single" w:sz="4" w:space="0" w:color="auto"/>
              <w:bottom w:val="single" w:sz="4" w:space="0" w:color="auto"/>
              <w:right w:val="single" w:sz="4" w:space="0" w:color="auto"/>
            </w:tcBorders>
          </w:tcPr>
          <w:p w:rsidR="00E92EE6" w:rsidRPr="00116B54" w:rsidRDefault="00E930F1" w:rsidP="00F755A9">
            <w:pPr>
              <w:pStyle w:val="NoSpacing"/>
              <w:rPr>
                <w:rFonts w:cstheme="minorHAnsi"/>
                <w:szCs w:val="22"/>
              </w:rPr>
            </w:pPr>
            <w:r>
              <w:rPr>
                <w:rFonts w:cstheme="minorHAnsi"/>
                <w:szCs w:val="22"/>
              </w:rPr>
              <w:t>Ongoing</w:t>
            </w:r>
          </w:p>
        </w:tc>
        <w:tc>
          <w:tcPr>
            <w:tcW w:w="2359" w:type="dxa"/>
            <w:tcBorders>
              <w:top w:val="single" w:sz="4" w:space="0" w:color="auto"/>
              <w:left w:val="single" w:sz="4" w:space="0" w:color="auto"/>
              <w:bottom w:val="single" w:sz="4" w:space="0" w:color="auto"/>
              <w:right w:val="single" w:sz="4" w:space="0" w:color="auto"/>
            </w:tcBorders>
          </w:tcPr>
          <w:p w:rsidR="00E92EE6" w:rsidRPr="00116B54" w:rsidRDefault="00E930F1" w:rsidP="00F755A9">
            <w:pPr>
              <w:pStyle w:val="NoSpacing"/>
              <w:rPr>
                <w:rFonts w:cstheme="minorHAnsi"/>
                <w:szCs w:val="22"/>
              </w:rPr>
            </w:pPr>
            <w:r>
              <w:rPr>
                <w:rFonts w:cstheme="minorHAnsi"/>
                <w:szCs w:val="22"/>
              </w:rPr>
              <w:t>Deryck, Kelly, Nick</w:t>
            </w:r>
          </w:p>
        </w:tc>
        <w:tc>
          <w:tcPr>
            <w:tcW w:w="6237" w:type="dxa"/>
            <w:tcBorders>
              <w:top w:val="single" w:sz="4" w:space="0" w:color="auto"/>
              <w:left w:val="single" w:sz="4" w:space="0" w:color="auto"/>
              <w:bottom w:val="single" w:sz="4" w:space="0" w:color="auto"/>
              <w:right w:val="single" w:sz="4" w:space="0" w:color="auto"/>
            </w:tcBorders>
          </w:tcPr>
          <w:p w:rsidR="00E92EE6" w:rsidRPr="00116B54" w:rsidRDefault="00E930F1" w:rsidP="00F755A9">
            <w:pPr>
              <w:pStyle w:val="NoSpacing"/>
              <w:rPr>
                <w:rFonts w:cstheme="minorHAnsi"/>
                <w:szCs w:val="22"/>
              </w:rPr>
            </w:pPr>
            <w:r>
              <w:rPr>
                <w:rFonts w:cstheme="minorHAnsi"/>
                <w:szCs w:val="22"/>
              </w:rPr>
              <w:t>Approved by Carol Kelsey and Nick Stone</w:t>
            </w:r>
          </w:p>
        </w:tc>
      </w:tr>
      <w:tr w:rsidR="00C4021F" w:rsidRPr="00116B54" w:rsidTr="00062CCC">
        <w:tc>
          <w:tcPr>
            <w:tcW w:w="4284" w:type="dxa"/>
            <w:tcBorders>
              <w:top w:val="single" w:sz="4" w:space="0" w:color="auto"/>
              <w:left w:val="single" w:sz="4" w:space="0" w:color="auto"/>
              <w:bottom w:val="single" w:sz="4" w:space="0" w:color="auto"/>
              <w:right w:val="single" w:sz="4" w:space="0" w:color="auto"/>
            </w:tcBorders>
          </w:tcPr>
          <w:p w:rsidR="003318B5" w:rsidRPr="00746FC0" w:rsidRDefault="003318B5" w:rsidP="003A63FC">
            <w:pPr>
              <w:pStyle w:val="NoSpacing"/>
              <w:rPr>
                <w:rFonts w:cstheme="minorHAnsi"/>
                <w:b/>
                <w:sz w:val="21"/>
                <w:szCs w:val="21"/>
              </w:rPr>
            </w:pPr>
            <w:r w:rsidRPr="00746FC0">
              <w:rPr>
                <w:rFonts w:cstheme="minorHAnsi"/>
                <w:b/>
                <w:sz w:val="21"/>
                <w:szCs w:val="21"/>
              </w:rPr>
              <w:t xml:space="preserve">The 45 hours gained from removing COMP345 in first semester will be reassigned to best support student learning. </w:t>
            </w:r>
          </w:p>
          <w:p w:rsidR="003318B5" w:rsidRDefault="003318B5" w:rsidP="003318B5">
            <w:pPr>
              <w:pStyle w:val="NoSpacing"/>
              <w:numPr>
                <w:ilvl w:val="0"/>
                <w:numId w:val="44"/>
              </w:numPr>
              <w:ind w:left="140" w:hanging="140"/>
              <w:rPr>
                <w:rFonts w:cstheme="minorHAnsi"/>
                <w:sz w:val="21"/>
                <w:szCs w:val="21"/>
              </w:rPr>
            </w:pPr>
            <w:r>
              <w:rPr>
                <w:rFonts w:cstheme="minorHAnsi"/>
                <w:sz w:val="21"/>
                <w:szCs w:val="21"/>
              </w:rPr>
              <w:t>C</w:t>
            </w:r>
            <w:r w:rsidR="009E5610">
              <w:rPr>
                <w:rFonts w:cstheme="minorHAnsi"/>
                <w:sz w:val="21"/>
                <w:szCs w:val="21"/>
              </w:rPr>
              <w:t>onsider extra hour lab t</w:t>
            </w:r>
            <w:r>
              <w:rPr>
                <w:rFonts w:cstheme="minorHAnsi"/>
                <w:sz w:val="21"/>
                <w:szCs w:val="21"/>
              </w:rPr>
              <w:t xml:space="preserve">ime for HLTH35 and HLTH36 </w:t>
            </w:r>
          </w:p>
          <w:p w:rsidR="009E5610" w:rsidRDefault="003318B5" w:rsidP="003318B5">
            <w:pPr>
              <w:pStyle w:val="NoSpacing"/>
              <w:numPr>
                <w:ilvl w:val="0"/>
                <w:numId w:val="44"/>
              </w:numPr>
              <w:ind w:left="140" w:hanging="140"/>
              <w:rPr>
                <w:rFonts w:cstheme="minorHAnsi"/>
                <w:sz w:val="21"/>
                <w:szCs w:val="21"/>
              </w:rPr>
            </w:pPr>
            <w:r>
              <w:rPr>
                <w:rFonts w:cstheme="minorHAnsi"/>
                <w:sz w:val="21"/>
                <w:szCs w:val="21"/>
              </w:rPr>
              <w:lastRenderedPageBreak/>
              <w:t xml:space="preserve">Possible </w:t>
            </w:r>
            <w:r w:rsidR="009E5610">
              <w:rPr>
                <w:rFonts w:cstheme="minorHAnsi"/>
                <w:sz w:val="21"/>
                <w:szCs w:val="21"/>
              </w:rPr>
              <w:t xml:space="preserve">back 7-1 </w:t>
            </w:r>
            <w:r w:rsidR="00494484">
              <w:rPr>
                <w:rFonts w:cstheme="minorHAnsi"/>
                <w:sz w:val="21"/>
                <w:szCs w:val="21"/>
              </w:rPr>
              <w:t>hr.</w:t>
            </w:r>
            <w:r w:rsidR="009E5610">
              <w:rPr>
                <w:rFonts w:cstheme="minorHAnsi"/>
                <w:sz w:val="21"/>
                <w:szCs w:val="21"/>
              </w:rPr>
              <w:t xml:space="preserve"> course in semester 3 (community project, modalities, documenting, therapeutic exercise)</w:t>
            </w:r>
          </w:p>
        </w:tc>
        <w:tc>
          <w:tcPr>
            <w:tcW w:w="1608" w:type="dxa"/>
            <w:tcBorders>
              <w:top w:val="single" w:sz="4" w:space="0" w:color="auto"/>
              <w:left w:val="single" w:sz="4" w:space="0" w:color="auto"/>
              <w:bottom w:val="single" w:sz="4" w:space="0" w:color="auto"/>
              <w:right w:val="single" w:sz="4" w:space="0" w:color="auto"/>
            </w:tcBorders>
          </w:tcPr>
          <w:p w:rsidR="00C4021F" w:rsidRPr="00116B54" w:rsidRDefault="00E930F1" w:rsidP="00F755A9">
            <w:pPr>
              <w:pStyle w:val="NoSpacing"/>
              <w:rPr>
                <w:rFonts w:cstheme="minorHAnsi"/>
                <w:szCs w:val="22"/>
              </w:rPr>
            </w:pPr>
            <w:r>
              <w:rPr>
                <w:rFonts w:cstheme="minorHAnsi"/>
                <w:szCs w:val="22"/>
              </w:rPr>
              <w:lastRenderedPageBreak/>
              <w:t>Spring 2019</w:t>
            </w:r>
          </w:p>
        </w:tc>
        <w:tc>
          <w:tcPr>
            <w:tcW w:w="2359" w:type="dxa"/>
            <w:tcBorders>
              <w:top w:val="single" w:sz="4" w:space="0" w:color="auto"/>
              <w:left w:val="single" w:sz="4" w:space="0" w:color="auto"/>
              <w:bottom w:val="single" w:sz="4" w:space="0" w:color="auto"/>
              <w:right w:val="single" w:sz="4" w:space="0" w:color="auto"/>
            </w:tcBorders>
          </w:tcPr>
          <w:p w:rsidR="00C4021F" w:rsidRPr="00116B54" w:rsidRDefault="00E930F1" w:rsidP="00F755A9">
            <w:pPr>
              <w:pStyle w:val="NoSpacing"/>
              <w:rPr>
                <w:rFonts w:cstheme="minorHAnsi"/>
                <w:szCs w:val="22"/>
              </w:rPr>
            </w:pPr>
            <w:r>
              <w:rPr>
                <w:rFonts w:cstheme="minorHAnsi"/>
                <w:szCs w:val="22"/>
              </w:rPr>
              <w:t>Kelly, Deryck with support from Nick as needed</w:t>
            </w:r>
          </w:p>
        </w:tc>
        <w:tc>
          <w:tcPr>
            <w:tcW w:w="6237" w:type="dxa"/>
            <w:tcBorders>
              <w:top w:val="single" w:sz="4" w:space="0" w:color="auto"/>
              <w:left w:val="single" w:sz="4" w:space="0" w:color="auto"/>
              <w:bottom w:val="single" w:sz="4" w:space="0" w:color="auto"/>
              <w:right w:val="single" w:sz="4" w:space="0" w:color="auto"/>
            </w:tcBorders>
          </w:tcPr>
          <w:p w:rsidR="00C4021F" w:rsidRPr="00116B54" w:rsidRDefault="00E930F1" w:rsidP="00F755A9">
            <w:pPr>
              <w:pStyle w:val="NoSpacing"/>
              <w:rPr>
                <w:rFonts w:cstheme="minorHAnsi"/>
                <w:szCs w:val="22"/>
              </w:rPr>
            </w:pPr>
            <w:r>
              <w:rPr>
                <w:rFonts w:cstheme="minorHAnsi"/>
                <w:szCs w:val="22"/>
              </w:rPr>
              <w:t>Carol Kelsey and Nick Stone</w:t>
            </w:r>
          </w:p>
        </w:tc>
      </w:tr>
      <w:tr w:rsidR="009E5610" w:rsidRPr="00116B54" w:rsidTr="00062CCC">
        <w:tc>
          <w:tcPr>
            <w:tcW w:w="4284" w:type="dxa"/>
            <w:tcBorders>
              <w:top w:val="single" w:sz="4" w:space="0" w:color="auto"/>
              <w:left w:val="single" w:sz="4" w:space="0" w:color="auto"/>
              <w:bottom w:val="single" w:sz="4" w:space="0" w:color="auto"/>
              <w:right w:val="single" w:sz="4" w:space="0" w:color="auto"/>
            </w:tcBorders>
          </w:tcPr>
          <w:p w:rsidR="003318B5" w:rsidRPr="00746FC0" w:rsidRDefault="00746FC0" w:rsidP="003318B5">
            <w:pPr>
              <w:pStyle w:val="NoSpacing"/>
              <w:rPr>
                <w:rFonts w:cstheme="minorHAnsi"/>
                <w:b/>
                <w:sz w:val="21"/>
                <w:szCs w:val="21"/>
              </w:rPr>
            </w:pPr>
            <w:r>
              <w:rPr>
                <w:rFonts w:cstheme="minorHAnsi"/>
                <w:b/>
                <w:sz w:val="21"/>
                <w:szCs w:val="21"/>
              </w:rPr>
              <w:lastRenderedPageBreak/>
              <w:t>A t</w:t>
            </w:r>
            <w:r w:rsidR="003318B5" w:rsidRPr="00746FC0">
              <w:rPr>
                <w:rFonts w:cstheme="minorHAnsi"/>
                <w:b/>
                <w:sz w:val="21"/>
                <w:szCs w:val="21"/>
              </w:rPr>
              <w:t xml:space="preserve">horough </w:t>
            </w:r>
            <w:r w:rsidR="009E5610" w:rsidRPr="00746FC0">
              <w:rPr>
                <w:rFonts w:cstheme="minorHAnsi"/>
                <w:b/>
                <w:sz w:val="21"/>
                <w:szCs w:val="21"/>
              </w:rPr>
              <w:t>review of PSE structure and content</w:t>
            </w:r>
            <w:r>
              <w:rPr>
                <w:rFonts w:cstheme="minorHAnsi"/>
                <w:b/>
                <w:sz w:val="21"/>
                <w:szCs w:val="21"/>
              </w:rPr>
              <w:t xml:space="preserve"> will be conducted</w:t>
            </w:r>
            <w:r w:rsidR="009E5610" w:rsidRPr="00746FC0">
              <w:rPr>
                <w:rFonts w:cstheme="minorHAnsi"/>
                <w:b/>
                <w:sz w:val="21"/>
                <w:szCs w:val="21"/>
              </w:rPr>
              <w:t xml:space="preserve"> </w:t>
            </w:r>
            <w:r w:rsidR="003318B5" w:rsidRPr="00746FC0">
              <w:rPr>
                <w:rFonts w:cstheme="minorHAnsi"/>
                <w:b/>
                <w:sz w:val="21"/>
                <w:szCs w:val="21"/>
              </w:rPr>
              <w:t>in order to ensure alignment with the OTA &amp; PTA National Global Rating Scale</w:t>
            </w:r>
            <w:r>
              <w:rPr>
                <w:rFonts w:cstheme="minorHAnsi"/>
                <w:b/>
                <w:sz w:val="21"/>
                <w:szCs w:val="21"/>
              </w:rPr>
              <w:t>.</w:t>
            </w:r>
          </w:p>
          <w:p w:rsidR="003318B5" w:rsidRDefault="003318B5" w:rsidP="003318B5">
            <w:pPr>
              <w:pStyle w:val="NoSpacing"/>
              <w:numPr>
                <w:ilvl w:val="0"/>
                <w:numId w:val="45"/>
              </w:numPr>
              <w:ind w:left="140" w:hanging="140"/>
              <w:rPr>
                <w:rFonts w:cstheme="minorHAnsi"/>
                <w:sz w:val="21"/>
                <w:szCs w:val="21"/>
              </w:rPr>
            </w:pPr>
            <w:r>
              <w:rPr>
                <w:rFonts w:cstheme="minorHAnsi"/>
                <w:sz w:val="21"/>
                <w:szCs w:val="21"/>
              </w:rPr>
              <w:t>Increase use of case study format</w:t>
            </w:r>
          </w:p>
          <w:p w:rsidR="003318B5" w:rsidRDefault="003318B5" w:rsidP="003318B5">
            <w:pPr>
              <w:pStyle w:val="NoSpacing"/>
              <w:numPr>
                <w:ilvl w:val="0"/>
                <w:numId w:val="45"/>
              </w:numPr>
              <w:ind w:left="140" w:hanging="140"/>
              <w:rPr>
                <w:rFonts w:cstheme="minorHAnsi"/>
                <w:sz w:val="21"/>
                <w:szCs w:val="21"/>
              </w:rPr>
            </w:pPr>
            <w:r>
              <w:rPr>
                <w:rFonts w:cstheme="minorHAnsi"/>
                <w:sz w:val="21"/>
                <w:szCs w:val="21"/>
              </w:rPr>
              <w:t>V</w:t>
            </w:r>
            <w:r w:rsidR="00F54864">
              <w:rPr>
                <w:rFonts w:cstheme="minorHAnsi"/>
                <w:sz w:val="21"/>
                <w:szCs w:val="21"/>
              </w:rPr>
              <w:t>ideotape</w:t>
            </w:r>
            <w:r>
              <w:rPr>
                <w:rFonts w:cstheme="minorHAnsi"/>
                <w:sz w:val="21"/>
                <w:szCs w:val="21"/>
              </w:rPr>
              <w:t xml:space="preserve"> PSEs</w:t>
            </w:r>
          </w:p>
          <w:p w:rsidR="003318B5" w:rsidRDefault="003318B5" w:rsidP="003318B5">
            <w:pPr>
              <w:pStyle w:val="NoSpacing"/>
              <w:numPr>
                <w:ilvl w:val="0"/>
                <w:numId w:val="45"/>
              </w:numPr>
              <w:ind w:left="140" w:hanging="140"/>
              <w:rPr>
                <w:rFonts w:cstheme="minorHAnsi"/>
                <w:sz w:val="21"/>
                <w:szCs w:val="21"/>
              </w:rPr>
            </w:pPr>
            <w:r>
              <w:rPr>
                <w:rFonts w:cstheme="minorHAnsi"/>
                <w:sz w:val="21"/>
                <w:szCs w:val="21"/>
              </w:rPr>
              <w:t>A</w:t>
            </w:r>
            <w:r w:rsidR="009E5610">
              <w:rPr>
                <w:rFonts w:cstheme="minorHAnsi"/>
                <w:sz w:val="21"/>
                <w:szCs w:val="21"/>
              </w:rPr>
              <w:t>dditional number of marking instructors</w:t>
            </w:r>
            <w:r>
              <w:rPr>
                <w:rFonts w:cstheme="minorHAnsi"/>
                <w:sz w:val="21"/>
                <w:szCs w:val="21"/>
              </w:rPr>
              <w:t xml:space="preserve"> in PSEs (would also need additional simulated patients)</w:t>
            </w:r>
          </w:p>
          <w:p w:rsidR="009E5610" w:rsidRDefault="003318B5" w:rsidP="003318B5">
            <w:pPr>
              <w:pStyle w:val="NoSpacing"/>
              <w:numPr>
                <w:ilvl w:val="0"/>
                <w:numId w:val="45"/>
              </w:numPr>
              <w:ind w:left="140" w:hanging="140"/>
              <w:rPr>
                <w:rFonts w:cstheme="minorHAnsi"/>
                <w:sz w:val="21"/>
                <w:szCs w:val="21"/>
              </w:rPr>
            </w:pPr>
            <w:r>
              <w:rPr>
                <w:rFonts w:cstheme="minorHAnsi"/>
                <w:sz w:val="21"/>
                <w:szCs w:val="21"/>
              </w:rPr>
              <w:t>I</w:t>
            </w:r>
            <w:r w:rsidR="009E5610">
              <w:rPr>
                <w:rFonts w:cstheme="minorHAnsi"/>
                <w:sz w:val="21"/>
                <w:szCs w:val="21"/>
              </w:rPr>
              <w:t xml:space="preserve">ncreasing </w:t>
            </w:r>
            <w:r>
              <w:rPr>
                <w:rFonts w:cstheme="minorHAnsi"/>
                <w:sz w:val="21"/>
                <w:szCs w:val="21"/>
              </w:rPr>
              <w:t xml:space="preserve">the </w:t>
            </w:r>
            <w:r w:rsidR="009E5610">
              <w:rPr>
                <w:rFonts w:cstheme="minorHAnsi"/>
                <w:sz w:val="21"/>
                <w:szCs w:val="21"/>
              </w:rPr>
              <w:t xml:space="preserve">amount of time given </w:t>
            </w:r>
            <w:r>
              <w:rPr>
                <w:rFonts w:cstheme="minorHAnsi"/>
                <w:sz w:val="21"/>
                <w:szCs w:val="21"/>
              </w:rPr>
              <w:t xml:space="preserve">to students </w:t>
            </w:r>
            <w:r w:rsidR="009E5610">
              <w:rPr>
                <w:rFonts w:cstheme="minorHAnsi"/>
                <w:sz w:val="21"/>
                <w:szCs w:val="21"/>
              </w:rPr>
              <w:t>in PSEs</w:t>
            </w:r>
          </w:p>
          <w:p w:rsidR="00F54864" w:rsidRDefault="00F54864" w:rsidP="003318B5">
            <w:pPr>
              <w:pStyle w:val="NoSpacing"/>
              <w:numPr>
                <w:ilvl w:val="0"/>
                <w:numId w:val="45"/>
              </w:numPr>
              <w:ind w:left="140" w:hanging="140"/>
              <w:rPr>
                <w:rFonts w:cstheme="minorHAnsi"/>
                <w:sz w:val="21"/>
                <w:szCs w:val="21"/>
              </w:rPr>
            </w:pPr>
            <w:r>
              <w:rPr>
                <w:rFonts w:cstheme="minorHAnsi"/>
                <w:sz w:val="21"/>
                <w:szCs w:val="21"/>
              </w:rPr>
              <w:t>Sequestering students during PSE</w:t>
            </w:r>
          </w:p>
        </w:tc>
        <w:tc>
          <w:tcPr>
            <w:tcW w:w="1608" w:type="dxa"/>
            <w:tcBorders>
              <w:top w:val="single" w:sz="4" w:space="0" w:color="auto"/>
              <w:left w:val="single" w:sz="4" w:space="0" w:color="auto"/>
              <w:bottom w:val="single" w:sz="4" w:space="0" w:color="auto"/>
              <w:right w:val="single" w:sz="4" w:space="0" w:color="auto"/>
            </w:tcBorders>
          </w:tcPr>
          <w:p w:rsidR="009E5610" w:rsidRPr="00116B54" w:rsidRDefault="00A8387B" w:rsidP="00F755A9">
            <w:pPr>
              <w:pStyle w:val="NoSpacing"/>
              <w:rPr>
                <w:rFonts w:cstheme="minorHAnsi"/>
                <w:szCs w:val="22"/>
              </w:rPr>
            </w:pPr>
            <w:r>
              <w:rPr>
                <w:rFonts w:cstheme="minorHAnsi"/>
                <w:szCs w:val="22"/>
              </w:rPr>
              <w:t>Spring 2019 (During Spring Development period)</w:t>
            </w:r>
          </w:p>
        </w:tc>
        <w:tc>
          <w:tcPr>
            <w:tcW w:w="2359" w:type="dxa"/>
            <w:tcBorders>
              <w:top w:val="single" w:sz="4" w:space="0" w:color="auto"/>
              <w:left w:val="single" w:sz="4" w:space="0" w:color="auto"/>
              <w:bottom w:val="single" w:sz="4" w:space="0" w:color="auto"/>
              <w:right w:val="single" w:sz="4" w:space="0" w:color="auto"/>
            </w:tcBorders>
          </w:tcPr>
          <w:p w:rsidR="009E5610" w:rsidRPr="00116B54" w:rsidRDefault="00A8387B" w:rsidP="00F755A9">
            <w:pPr>
              <w:pStyle w:val="NoSpacing"/>
              <w:rPr>
                <w:rFonts w:cstheme="minorHAnsi"/>
                <w:szCs w:val="22"/>
              </w:rPr>
            </w:pPr>
            <w:r>
              <w:rPr>
                <w:rFonts w:cstheme="minorHAnsi"/>
                <w:szCs w:val="22"/>
              </w:rPr>
              <w:t>Deryck, Kelly, assistance from Wendy as needed</w:t>
            </w:r>
          </w:p>
        </w:tc>
        <w:tc>
          <w:tcPr>
            <w:tcW w:w="6237" w:type="dxa"/>
            <w:tcBorders>
              <w:top w:val="single" w:sz="4" w:space="0" w:color="auto"/>
              <w:left w:val="single" w:sz="4" w:space="0" w:color="auto"/>
              <w:bottom w:val="single" w:sz="4" w:space="0" w:color="auto"/>
              <w:right w:val="single" w:sz="4" w:space="0" w:color="auto"/>
            </w:tcBorders>
          </w:tcPr>
          <w:p w:rsidR="009E5610" w:rsidRPr="00116B54" w:rsidRDefault="00A8387B" w:rsidP="00F755A9">
            <w:pPr>
              <w:pStyle w:val="NoSpacing"/>
              <w:rPr>
                <w:rFonts w:cstheme="minorHAnsi"/>
                <w:szCs w:val="22"/>
              </w:rPr>
            </w:pPr>
            <w:r>
              <w:rPr>
                <w:rFonts w:cstheme="minorHAnsi"/>
                <w:szCs w:val="22"/>
              </w:rPr>
              <w:t>Dean Carol Kelsey and Chair Nick Stone</w:t>
            </w:r>
          </w:p>
        </w:tc>
      </w:tr>
      <w:tr w:rsidR="00746FC0" w:rsidRPr="00116B54" w:rsidTr="00062CCC">
        <w:tc>
          <w:tcPr>
            <w:tcW w:w="4284" w:type="dxa"/>
            <w:tcBorders>
              <w:top w:val="single" w:sz="4" w:space="0" w:color="auto"/>
              <w:left w:val="single" w:sz="4" w:space="0" w:color="auto"/>
              <w:bottom w:val="single" w:sz="4" w:space="0" w:color="auto"/>
              <w:right w:val="single" w:sz="4" w:space="0" w:color="auto"/>
            </w:tcBorders>
          </w:tcPr>
          <w:p w:rsidR="00746FC0" w:rsidRDefault="00746FC0" w:rsidP="003318B5">
            <w:pPr>
              <w:pStyle w:val="NoSpacing"/>
              <w:rPr>
                <w:rFonts w:cstheme="minorHAnsi"/>
                <w:b/>
                <w:sz w:val="21"/>
                <w:szCs w:val="21"/>
              </w:rPr>
            </w:pPr>
            <w:r w:rsidRPr="00746FC0">
              <w:rPr>
                <w:rFonts w:cstheme="minorHAnsi"/>
                <w:b/>
                <w:sz w:val="21"/>
                <w:szCs w:val="21"/>
              </w:rPr>
              <w:t>The OTA &amp; PTA course pre-requisites and co-requisites will be updated to allow greater flexibility for student progression.</w:t>
            </w:r>
          </w:p>
          <w:p w:rsidR="00746FC0" w:rsidRPr="00746FC0" w:rsidRDefault="00746FC0" w:rsidP="00746FC0">
            <w:pPr>
              <w:pStyle w:val="NoSpacing"/>
              <w:numPr>
                <w:ilvl w:val="0"/>
                <w:numId w:val="46"/>
              </w:numPr>
              <w:ind w:left="140" w:hanging="140"/>
              <w:rPr>
                <w:rFonts w:cstheme="minorHAnsi"/>
                <w:sz w:val="21"/>
                <w:szCs w:val="21"/>
              </w:rPr>
            </w:pPr>
            <w:r w:rsidRPr="00746FC0">
              <w:rPr>
                <w:rFonts w:cstheme="minorHAnsi"/>
                <w:sz w:val="21"/>
                <w:szCs w:val="21"/>
              </w:rPr>
              <w:t>Please</w:t>
            </w:r>
            <w:r>
              <w:rPr>
                <w:rFonts w:cstheme="minorHAnsi"/>
                <w:sz w:val="21"/>
                <w:szCs w:val="21"/>
              </w:rPr>
              <w:t xml:space="preserve"> see “</w:t>
            </w:r>
            <w:r w:rsidR="00FE419E">
              <w:rPr>
                <w:rFonts w:cstheme="minorHAnsi"/>
                <w:sz w:val="21"/>
                <w:szCs w:val="21"/>
              </w:rPr>
              <w:t>POACoPreReqChanges” in folder</w:t>
            </w:r>
          </w:p>
        </w:tc>
        <w:tc>
          <w:tcPr>
            <w:tcW w:w="1608" w:type="dxa"/>
            <w:tcBorders>
              <w:top w:val="single" w:sz="4" w:space="0" w:color="auto"/>
              <w:left w:val="single" w:sz="4" w:space="0" w:color="auto"/>
              <w:bottom w:val="single" w:sz="4" w:space="0" w:color="auto"/>
              <w:right w:val="single" w:sz="4" w:space="0" w:color="auto"/>
            </w:tcBorders>
          </w:tcPr>
          <w:p w:rsidR="00746FC0" w:rsidRPr="00116B54" w:rsidRDefault="00A8387B" w:rsidP="00F755A9">
            <w:pPr>
              <w:pStyle w:val="NoSpacing"/>
              <w:rPr>
                <w:rFonts w:cstheme="minorHAnsi"/>
                <w:szCs w:val="22"/>
              </w:rPr>
            </w:pPr>
            <w:r>
              <w:rPr>
                <w:rFonts w:cstheme="minorHAnsi"/>
                <w:szCs w:val="22"/>
              </w:rPr>
              <w:t>Fall 2018</w:t>
            </w:r>
          </w:p>
        </w:tc>
        <w:tc>
          <w:tcPr>
            <w:tcW w:w="2359" w:type="dxa"/>
            <w:tcBorders>
              <w:top w:val="single" w:sz="4" w:space="0" w:color="auto"/>
              <w:left w:val="single" w:sz="4" w:space="0" w:color="auto"/>
              <w:bottom w:val="single" w:sz="4" w:space="0" w:color="auto"/>
              <w:right w:val="single" w:sz="4" w:space="0" w:color="auto"/>
            </w:tcBorders>
          </w:tcPr>
          <w:p w:rsidR="00746FC0" w:rsidRPr="00116B54" w:rsidRDefault="00A8387B" w:rsidP="00F755A9">
            <w:pPr>
              <w:pStyle w:val="NoSpacing"/>
              <w:rPr>
                <w:rFonts w:cstheme="minorHAnsi"/>
                <w:szCs w:val="22"/>
              </w:rPr>
            </w:pPr>
            <w:r>
              <w:rPr>
                <w:rFonts w:cstheme="minorHAnsi"/>
                <w:szCs w:val="22"/>
              </w:rPr>
              <w:t>Nick Stone</w:t>
            </w:r>
          </w:p>
        </w:tc>
        <w:tc>
          <w:tcPr>
            <w:tcW w:w="6237" w:type="dxa"/>
            <w:tcBorders>
              <w:top w:val="single" w:sz="4" w:space="0" w:color="auto"/>
              <w:left w:val="single" w:sz="4" w:space="0" w:color="auto"/>
              <w:bottom w:val="single" w:sz="4" w:space="0" w:color="auto"/>
              <w:right w:val="single" w:sz="4" w:space="0" w:color="auto"/>
            </w:tcBorders>
          </w:tcPr>
          <w:p w:rsidR="00746FC0" w:rsidRPr="00116B54" w:rsidRDefault="00A8387B" w:rsidP="00F755A9">
            <w:pPr>
              <w:pStyle w:val="NoSpacing"/>
              <w:rPr>
                <w:rFonts w:cstheme="minorHAnsi"/>
                <w:szCs w:val="22"/>
              </w:rPr>
            </w:pPr>
            <w:r>
              <w:rPr>
                <w:rFonts w:cstheme="minorHAnsi"/>
                <w:szCs w:val="22"/>
              </w:rPr>
              <w:t>Carol Kelsey and Nick Stone</w:t>
            </w:r>
          </w:p>
        </w:tc>
      </w:tr>
      <w:tr w:rsidR="00C655A1" w:rsidRPr="00116B54" w:rsidTr="00062CCC">
        <w:tc>
          <w:tcPr>
            <w:tcW w:w="4284"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062CCC">
            <w:pPr>
              <w:pStyle w:val="NoSpacing"/>
              <w:jc w:val="center"/>
              <w:rPr>
                <w:rFonts w:cstheme="minorHAnsi"/>
                <w:szCs w:val="22"/>
              </w:rPr>
            </w:pPr>
            <w:r>
              <w:rPr>
                <w:rFonts w:cstheme="minorHAnsi"/>
                <w:szCs w:val="22"/>
              </w:rPr>
              <w:t>Previous 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Timef</w:t>
            </w:r>
            <w:r>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Person(s) Responsible</w:t>
            </w:r>
          </w:p>
        </w:tc>
        <w:tc>
          <w:tcPr>
            <w:tcW w:w="6237" w:type="dxa"/>
            <w:tcBorders>
              <w:top w:val="single" w:sz="4" w:space="0" w:color="auto"/>
              <w:left w:val="single" w:sz="4" w:space="0" w:color="auto"/>
              <w:bottom w:val="single" w:sz="4" w:space="0" w:color="auto"/>
              <w:right w:val="single" w:sz="4" w:space="0" w:color="auto"/>
            </w:tcBorders>
            <w:shd w:val="clear" w:color="auto" w:fill="C0C0C0"/>
          </w:tcPr>
          <w:p w:rsidR="00C655A1" w:rsidRDefault="00F343F0" w:rsidP="00337688">
            <w:pPr>
              <w:pStyle w:val="NoSpacing"/>
              <w:ind w:right="598"/>
              <w:jc w:val="right"/>
              <w:rPr>
                <w:rFonts w:cstheme="minorHAnsi"/>
                <w:szCs w:val="22"/>
              </w:rPr>
            </w:pPr>
            <w:r>
              <w:rPr>
                <w:rFonts w:cstheme="minorHAnsi"/>
                <w:szCs w:val="22"/>
              </w:rPr>
              <w:t xml:space="preserve">Update and Rationale:  </w:t>
            </w:r>
            <w:r w:rsidR="00C655A1">
              <w:rPr>
                <w:rFonts w:cstheme="minorHAnsi"/>
                <w:szCs w:val="22"/>
              </w:rPr>
              <w:t>Proceeding = P</w:t>
            </w:r>
          </w:p>
          <w:p w:rsidR="00C655A1" w:rsidRDefault="00C655A1" w:rsidP="00337688">
            <w:pPr>
              <w:pStyle w:val="NoSpacing"/>
              <w:ind w:right="598"/>
              <w:jc w:val="right"/>
              <w:rPr>
                <w:rFonts w:cstheme="minorHAnsi"/>
                <w:szCs w:val="22"/>
              </w:rPr>
            </w:pPr>
            <w:r>
              <w:rPr>
                <w:rFonts w:cstheme="minorHAnsi"/>
                <w:szCs w:val="22"/>
              </w:rPr>
              <w:t>Completed = C</w:t>
            </w:r>
          </w:p>
          <w:p w:rsidR="00C655A1" w:rsidRPr="00116B54" w:rsidRDefault="00C655A1" w:rsidP="00337688">
            <w:pPr>
              <w:pStyle w:val="NoSpacing"/>
              <w:ind w:right="598"/>
              <w:jc w:val="right"/>
              <w:rPr>
                <w:rFonts w:cstheme="minorHAnsi"/>
                <w:szCs w:val="22"/>
              </w:rPr>
            </w:pPr>
            <w:r>
              <w:rPr>
                <w:rFonts w:cstheme="minorHAnsi"/>
                <w:szCs w:val="22"/>
              </w:rPr>
              <w:t>Not Feasible = NF</w:t>
            </w:r>
          </w:p>
        </w:tc>
      </w:tr>
      <w:tr w:rsidR="00C655A1" w:rsidRPr="00116B54" w:rsidTr="00062CCC">
        <w:trPr>
          <w:trHeight w:val="396"/>
        </w:trPr>
        <w:tc>
          <w:tcPr>
            <w:tcW w:w="4284" w:type="dxa"/>
            <w:tcBorders>
              <w:top w:val="single" w:sz="4" w:space="0" w:color="auto"/>
              <w:left w:val="single" w:sz="4" w:space="0" w:color="auto"/>
              <w:bottom w:val="single" w:sz="4" w:space="0" w:color="auto"/>
              <w:right w:val="single" w:sz="4" w:space="0" w:color="auto"/>
            </w:tcBorders>
          </w:tcPr>
          <w:p w:rsidR="00C11D4D" w:rsidRPr="00C11D4D" w:rsidRDefault="00C11D4D" w:rsidP="00C11D4D">
            <w:pPr>
              <w:pStyle w:val="NoSpacing"/>
              <w:rPr>
                <w:rFonts w:cstheme="minorHAnsi"/>
                <w:szCs w:val="22"/>
              </w:rPr>
            </w:pPr>
            <w:r w:rsidRPr="00C11D4D">
              <w:rPr>
                <w:rFonts w:cstheme="minorHAnsi"/>
                <w:szCs w:val="22"/>
              </w:rPr>
              <w:t xml:space="preserve">Section 1.3 – </w:t>
            </w:r>
            <w:r>
              <w:rPr>
                <w:rFonts w:cstheme="minorHAnsi"/>
                <w:szCs w:val="22"/>
              </w:rPr>
              <w:t xml:space="preserve">Strengthen focus on </w:t>
            </w:r>
            <w:r w:rsidRPr="00C11D4D">
              <w:rPr>
                <w:rFonts w:cstheme="minorHAnsi"/>
                <w:szCs w:val="22"/>
              </w:rPr>
              <w:t>Community based project</w:t>
            </w:r>
            <w:r>
              <w:rPr>
                <w:rFonts w:cstheme="minorHAnsi"/>
                <w:szCs w:val="22"/>
              </w:rPr>
              <w:t>s and professional affiliations</w:t>
            </w:r>
          </w:p>
          <w:p w:rsidR="00C655A1" w:rsidRPr="00116B54" w:rsidRDefault="00C655A1" w:rsidP="00C11D4D">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C655A1" w:rsidRPr="00116B54" w:rsidRDefault="00C11D4D" w:rsidP="00851198">
            <w:pPr>
              <w:pStyle w:val="NoSpacing"/>
              <w:rPr>
                <w:rFonts w:cstheme="minorHAnsi"/>
                <w:szCs w:val="22"/>
              </w:rPr>
            </w:pPr>
            <w:r>
              <w:rPr>
                <w:rFonts w:cstheme="minorHAnsi"/>
                <w:szCs w:val="22"/>
              </w:rPr>
              <w:t>P: Students continue to be involved in a community based project in semester four. Faculty reached out to Queen’s University in an effort to create a partnership, never heard back. Encourage students to join their professional affiliations (CAOT and CPA).</w:t>
            </w:r>
          </w:p>
        </w:tc>
      </w:tr>
      <w:tr w:rsidR="00C655A1" w:rsidRPr="00116B54" w:rsidTr="00062CCC">
        <w:trPr>
          <w:trHeight w:val="384"/>
        </w:trPr>
        <w:tc>
          <w:tcPr>
            <w:tcW w:w="4284" w:type="dxa"/>
            <w:tcBorders>
              <w:top w:val="single" w:sz="4" w:space="0" w:color="auto"/>
              <w:left w:val="single" w:sz="4" w:space="0" w:color="auto"/>
              <w:bottom w:val="single" w:sz="4" w:space="0" w:color="auto"/>
              <w:right w:val="single" w:sz="4" w:space="0" w:color="auto"/>
            </w:tcBorders>
          </w:tcPr>
          <w:p w:rsidR="00C11D4D" w:rsidRDefault="00C11D4D" w:rsidP="00C11D4D">
            <w:pPr>
              <w:pStyle w:val="NoSpacing"/>
              <w:rPr>
                <w:rFonts w:cstheme="minorHAnsi"/>
                <w:szCs w:val="22"/>
              </w:rPr>
            </w:pPr>
            <w:r w:rsidRPr="00C11D4D">
              <w:rPr>
                <w:rFonts w:cstheme="minorHAnsi"/>
                <w:szCs w:val="22"/>
              </w:rPr>
              <w:t>Section 2.4 -  Review content in Clinical Case Study Course</w:t>
            </w:r>
            <w:r>
              <w:rPr>
                <w:rFonts w:cstheme="minorHAnsi"/>
                <w:szCs w:val="22"/>
              </w:rPr>
              <w:t xml:space="preserve"> to include catheters, IVs and test tubes</w:t>
            </w:r>
          </w:p>
          <w:p w:rsidR="00C655A1" w:rsidRPr="00116B54" w:rsidRDefault="00C11D4D" w:rsidP="00C11D4D">
            <w:pPr>
              <w:pStyle w:val="NoSpacing"/>
              <w:rPr>
                <w:rFonts w:cstheme="minorHAnsi"/>
                <w:szCs w:val="22"/>
              </w:rPr>
            </w:pPr>
            <w:r w:rsidRPr="00C11D4D">
              <w:rPr>
                <w:rFonts w:cstheme="minorHAnsi"/>
                <w:szCs w:val="22"/>
              </w:rPr>
              <w:t>Exercise A &amp; P (in FHP)</w:t>
            </w:r>
            <w:r>
              <w:rPr>
                <w:rFonts w:cstheme="minorHAnsi"/>
                <w:szCs w:val="22"/>
              </w:rPr>
              <w:t>: look at FHP’s course to see if it is a better fit than Regional Anatomy</w:t>
            </w: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C655A1" w:rsidRDefault="00C11D4D" w:rsidP="00851198">
            <w:pPr>
              <w:pStyle w:val="NoSpacing"/>
              <w:rPr>
                <w:rFonts w:cstheme="minorHAnsi"/>
                <w:szCs w:val="22"/>
              </w:rPr>
            </w:pPr>
            <w:r>
              <w:rPr>
                <w:rFonts w:cstheme="minorHAnsi"/>
                <w:szCs w:val="22"/>
              </w:rPr>
              <w:t>P: Equipment is now taught in semester two but still need to incorporate into culminating PSE and/or Case Studies</w:t>
            </w:r>
          </w:p>
          <w:p w:rsidR="00C11D4D" w:rsidRPr="00116B54" w:rsidRDefault="00C11D4D" w:rsidP="00851198">
            <w:pPr>
              <w:pStyle w:val="NoSpacing"/>
              <w:rPr>
                <w:rFonts w:cstheme="minorHAnsi"/>
                <w:szCs w:val="22"/>
              </w:rPr>
            </w:pPr>
            <w:r>
              <w:rPr>
                <w:rFonts w:cstheme="minorHAnsi"/>
                <w:szCs w:val="22"/>
              </w:rPr>
              <w:t>C: Developed a therapeutic exercise anatomy course and students no longer take Regional Anatomy</w:t>
            </w:r>
          </w:p>
        </w:tc>
      </w:tr>
      <w:tr w:rsidR="00C655A1" w:rsidRPr="00116B54" w:rsidTr="00062CCC">
        <w:tc>
          <w:tcPr>
            <w:tcW w:w="4284" w:type="dxa"/>
            <w:tcBorders>
              <w:top w:val="single" w:sz="4" w:space="0" w:color="auto"/>
              <w:left w:val="single" w:sz="4" w:space="0" w:color="auto"/>
              <w:bottom w:val="single" w:sz="4" w:space="0" w:color="auto"/>
              <w:right w:val="single" w:sz="4" w:space="0" w:color="auto"/>
            </w:tcBorders>
          </w:tcPr>
          <w:p w:rsidR="00C11D4D" w:rsidRPr="00C11D4D" w:rsidRDefault="00C11D4D" w:rsidP="00C11D4D">
            <w:pPr>
              <w:pStyle w:val="NoSpacing"/>
              <w:rPr>
                <w:rFonts w:cstheme="minorHAnsi"/>
                <w:szCs w:val="22"/>
              </w:rPr>
            </w:pPr>
            <w:r w:rsidRPr="00C11D4D">
              <w:rPr>
                <w:rFonts w:cstheme="minorHAnsi"/>
                <w:szCs w:val="22"/>
              </w:rPr>
              <w:t>Section 2.5 – Hybrid or web-based course</w:t>
            </w:r>
          </w:p>
          <w:p w:rsidR="00C655A1" w:rsidRPr="00116B54" w:rsidRDefault="00C655A1" w:rsidP="00062CCC">
            <w:pPr>
              <w:pStyle w:val="NoSpacing"/>
              <w:jc w:val="center"/>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C655A1" w:rsidRPr="00116B54" w:rsidRDefault="00C11D4D" w:rsidP="00C11D4D">
            <w:pPr>
              <w:pStyle w:val="NoSpacing"/>
              <w:rPr>
                <w:rFonts w:cstheme="minorHAnsi"/>
                <w:szCs w:val="22"/>
              </w:rPr>
            </w:pPr>
            <w:r>
              <w:rPr>
                <w:rFonts w:cstheme="minorHAnsi"/>
                <w:szCs w:val="22"/>
              </w:rPr>
              <w:t>C: HLTH65 is a web based course. HLTH41 is a hybrid as is FLPL85.</w:t>
            </w:r>
          </w:p>
        </w:tc>
      </w:tr>
      <w:tr w:rsidR="00C11D4D" w:rsidRPr="00116B54" w:rsidTr="00062CCC">
        <w:tc>
          <w:tcPr>
            <w:tcW w:w="4284" w:type="dxa"/>
            <w:tcBorders>
              <w:top w:val="single" w:sz="4" w:space="0" w:color="auto"/>
              <w:left w:val="single" w:sz="4" w:space="0" w:color="auto"/>
              <w:bottom w:val="single" w:sz="4" w:space="0" w:color="auto"/>
              <w:right w:val="single" w:sz="4" w:space="0" w:color="auto"/>
            </w:tcBorders>
          </w:tcPr>
          <w:p w:rsidR="00C11D4D" w:rsidRPr="00C11D4D" w:rsidRDefault="00C11D4D" w:rsidP="00C11D4D">
            <w:pPr>
              <w:pStyle w:val="NoSpacing"/>
              <w:rPr>
                <w:rFonts w:cstheme="minorHAnsi"/>
                <w:szCs w:val="22"/>
              </w:rPr>
            </w:pPr>
            <w:r w:rsidRPr="00C11D4D">
              <w:rPr>
                <w:rFonts w:cstheme="minorHAnsi"/>
                <w:szCs w:val="22"/>
              </w:rPr>
              <w:t>Section 2.6 – 60 % pass</w:t>
            </w:r>
            <w:r>
              <w:rPr>
                <w:rFonts w:cstheme="minorHAnsi"/>
                <w:szCs w:val="22"/>
              </w:rPr>
              <w:t xml:space="preserve"> in all OTA &amp; </w:t>
            </w:r>
            <w:r w:rsidR="00494484">
              <w:rPr>
                <w:rFonts w:cstheme="minorHAnsi"/>
                <w:szCs w:val="22"/>
              </w:rPr>
              <w:t>PTA courses</w:t>
            </w:r>
          </w:p>
          <w:p w:rsidR="00C11D4D" w:rsidRDefault="00C11D4D" w:rsidP="00062CCC">
            <w:pPr>
              <w:pStyle w:val="NoSpacing"/>
              <w:jc w:val="center"/>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11D4D" w:rsidRPr="00116B54" w:rsidRDefault="00C11D4D"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11D4D" w:rsidRPr="00116B54" w:rsidRDefault="00C11D4D"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C11D4D" w:rsidRDefault="00C11D4D" w:rsidP="00C11D4D">
            <w:pPr>
              <w:pStyle w:val="NoSpacing"/>
              <w:rPr>
                <w:rFonts w:cstheme="minorHAnsi"/>
                <w:szCs w:val="22"/>
              </w:rPr>
            </w:pPr>
            <w:r>
              <w:rPr>
                <w:rFonts w:cstheme="minorHAnsi"/>
                <w:szCs w:val="22"/>
              </w:rPr>
              <w:t>NF: Other comparator programs have lowered their 60% course pass requirements</w:t>
            </w:r>
          </w:p>
        </w:tc>
      </w:tr>
      <w:tr w:rsidR="00C11D4D" w:rsidRPr="00116B54" w:rsidTr="00062CCC">
        <w:tc>
          <w:tcPr>
            <w:tcW w:w="4284" w:type="dxa"/>
            <w:tcBorders>
              <w:top w:val="single" w:sz="4" w:space="0" w:color="auto"/>
              <w:left w:val="single" w:sz="4" w:space="0" w:color="auto"/>
              <w:bottom w:val="single" w:sz="4" w:space="0" w:color="auto"/>
              <w:right w:val="single" w:sz="4" w:space="0" w:color="auto"/>
            </w:tcBorders>
          </w:tcPr>
          <w:p w:rsidR="00C11D4D" w:rsidRDefault="00C11D4D" w:rsidP="00C11D4D">
            <w:pPr>
              <w:pStyle w:val="NoSpacing"/>
              <w:rPr>
                <w:rFonts w:cstheme="minorHAnsi"/>
                <w:szCs w:val="22"/>
              </w:rPr>
            </w:pPr>
            <w:r w:rsidRPr="00C11D4D">
              <w:rPr>
                <w:rFonts w:cstheme="minorHAnsi"/>
                <w:szCs w:val="22"/>
              </w:rPr>
              <w:lastRenderedPageBreak/>
              <w:t>Section 2.7 – Diversity course/content</w:t>
            </w:r>
            <w:r>
              <w:rPr>
                <w:rFonts w:cstheme="minorHAnsi"/>
                <w:szCs w:val="22"/>
              </w:rPr>
              <w:t>: Assess the need for a stand-alone diversity course or increase the content of diversity throughout the program</w:t>
            </w:r>
          </w:p>
          <w:p w:rsidR="00C11D4D" w:rsidRPr="00C11D4D" w:rsidRDefault="00C11D4D" w:rsidP="00C37ADC">
            <w:pPr>
              <w:pStyle w:val="NoSpacing"/>
              <w:rPr>
                <w:rFonts w:cstheme="minorHAnsi"/>
                <w:szCs w:val="22"/>
              </w:rPr>
            </w:pPr>
            <w:r>
              <w:rPr>
                <w:rFonts w:cstheme="minorHAnsi"/>
                <w:szCs w:val="22"/>
              </w:rPr>
              <w:t>Need to increase diversity in clinical case studies rather than just reflecting the local community</w:t>
            </w:r>
          </w:p>
        </w:tc>
        <w:tc>
          <w:tcPr>
            <w:tcW w:w="1608" w:type="dxa"/>
            <w:tcBorders>
              <w:top w:val="single" w:sz="4" w:space="0" w:color="auto"/>
              <w:left w:val="single" w:sz="4" w:space="0" w:color="auto"/>
              <w:bottom w:val="single" w:sz="4" w:space="0" w:color="auto"/>
              <w:right w:val="single" w:sz="4" w:space="0" w:color="auto"/>
            </w:tcBorders>
          </w:tcPr>
          <w:p w:rsidR="00C11D4D" w:rsidRPr="00116B54" w:rsidRDefault="00C11D4D"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11D4D" w:rsidRPr="00116B54" w:rsidRDefault="00C11D4D"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C11D4D" w:rsidRDefault="00C37ADC" w:rsidP="00C11D4D">
            <w:pPr>
              <w:pStyle w:val="NoSpacing"/>
              <w:rPr>
                <w:rFonts w:cstheme="minorHAnsi"/>
                <w:szCs w:val="22"/>
              </w:rPr>
            </w:pPr>
            <w:r>
              <w:rPr>
                <w:rFonts w:cstheme="minorHAnsi"/>
                <w:szCs w:val="22"/>
              </w:rPr>
              <w:t>C: Diversity has been included in HLTH65, SCIE61, FLPL85, HLTH269, HLTH41, HLTH44, HLTH43</w:t>
            </w:r>
          </w:p>
        </w:tc>
      </w:tr>
      <w:tr w:rsidR="00C37ADC" w:rsidRPr="00116B54" w:rsidTr="00062CCC">
        <w:tc>
          <w:tcPr>
            <w:tcW w:w="4284" w:type="dxa"/>
            <w:tcBorders>
              <w:top w:val="single" w:sz="4" w:space="0" w:color="auto"/>
              <w:left w:val="single" w:sz="4" w:space="0" w:color="auto"/>
              <w:bottom w:val="single" w:sz="4" w:space="0" w:color="auto"/>
              <w:right w:val="single" w:sz="4" w:space="0" w:color="auto"/>
            </w:tcBorders>
          </w:tcPr>
          <w:p w:rsidR="00C37ADC" w:rsidRPr="00C11D4D" w:rsidRDefault="00C37ADC" w:rsidP="00C37ADC">
            <w:pPr>
              <w:pStyle w:val="NoSpacing"/>
              <w:rPr>
                <w:rFonts w:cstheme="minorHAnsi"/>
                <w:szCs w:val="22"/>
              </w:rPr>
            </w:pPr>
            <w:r w:rsidRPr="00C11D4D">
              <w:rPr>
                <w:rFonts w:cstheme="minorHAnsi"/>
                <w:szCs w:val="22"/>
              </w:rPr>
              <w:t>Section 2.8 – Student preparedness</w:t>
            </w:r>
            <w:r>
              <w:rPr>
                <w:rFonts w:cstheme="minorHAnsi"/>
                <w:szCs w:val="22"/>
              </w:rPr>
              <w:t xml:space="preserve"> </w:t>
            </w:r>
            <w:r w:rsidR="00494484">
              <w:rPr>
                <w:rFonts w:cstheme="minorHAnsi"/>
                <w:szCs w:val="22"/>
              </w:rPr>
              <w:t>i.e.</w:t>
            </w:r>
            <w:r>
              <w:rPr>
                <w:rFonts w:cstheme="minorHAnsi"/>
                <w:szCs w:val="22"/>
              </w:rPr>
              <w:t xml:space="preserve"> students not prepared for the rigor of the OTA &amp; PTA program</w:t>
            </w:r>
          </w:p>
        </w:tc>
        <w:tc>
          <w:tcPr>
            <w:tcW w:w="1608"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C37ADC" w:rsidRDefault="00C37ADC" w:rsidP="00C11D4D">
            <w:pPr>
              <w:pStyle w:val="NoSpacing"/>
              <w:rPr>
                <w:rFonts w:cstheme="minorHAnsi"/>
                <w:szCs w:val="22"/>
              </w:rPr>
            </w:pPr>
            <w:r>
              <w:rPr>
                <w:rFonts w:cstheme="minorHAnsi"/>
                <w:szCs w:val="22"/>
              </w:rPr>
              <w:t xml:space="preserve">P: Faculty discuss program demands at Open Houses, program web page outlines qualities required by an Assistant </w:t>
            </w:r>
          </w:p>
        </w:tc>
      </w:tr>
      <w:tr w:rsidR="00C37ADC" w:rsidRPr="00116B54" w:rsidTr="00062CCC">
        <w:tc>
          <w:tcPr>
            <w:tcW w:w="4284" w:type="dxa"/>
            <w:tcBorders>
              <w:top w:val="single" w:sz="4" w:space="0" w:color="auto"/>
              <w:left w:val="single" w:sz="4" w:space="0" w:color="auto"/>
              <w:bottom w:val="single" w:sz="4" w:space="0" w:color="auto"/>
              <w:right w:val="single" w:sz="4" w:space="0" w:color="auto"/>
            </w:tcBorders>
          </w:tcPr>
          <w:p w:rsidR="00C37ADC" w:rsidRPr="00C11D4D" w:rsidRDefault="00C37ADC" w:rsidP="00C37ADC">
            <w:pPr>
              <w:pStyle w:val="NoSpacing"/>
              <w:rPr>
                <w:rFonts w:cstheme="minorHAnsi"/>
                <w:szCs w:val="22"/>
              </w:rPr>
            </w:pPr>
            <w:r w:rsidRPr="00C11D4D">
              <w:rPr>
                <w:rFonts w:cstheme="minorHAnsi"/>
                <w:szCs w:val="22"/>
              </w:rPr>
              <w:t>Section 2.9 – Dual credit &amp; laddering, Fast Track for FHP</w:t>
            </w:r>
          </w:p>
        </w:tc>
        <w:tc>
          <w:tcPr>
            <w:tcW w:w="1608"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C37ADC" w:rsidRDefault="00C37ADC" w:rsidP="00C11D4D">
            <w:pPr>
              <w:pStyle w:val="NoSpacing"/>
              <w:rPr>
                <w:rFonts w:cstheme="minorHAnsi"/>
                <w:szCs w:val="22"/>
              </w:rPr>
            </w:pPr>
            <w:r>
              <w:rPr>
                <w:rFonts w:cstheme="minorHAnsi"/>
                <w:szCs w:val="22"/>
              </w:rPr>
              <w:t>NF: Possibilities were discussed, one student fast tracked (kinesiology degree), was successful, however changes to program structure precludes this from happening on a regular basis</w:t>
            </w:r>
          </w:p>
        </w:tc>
      </w:tr>
      <w:tr w:rsidR="00C37ADC" w:rsidRPr="00116B54" w:rsidTr="00062CCC">
        <w:tc>
          <w:tcPr>
            <w:tcW w:w="4284" w:type="dxa"/>
            <w:tcBorders>
              <w:top w:val="single" w:sz="4" w:space="0" w:color="auto"/>
              <w:left w:val="single" w:sz="4" w:space="0" w:color="auto"/>
              <w:bottom w:val="single" w:sz="4" w:space="0" w:color="auto"/>
              <w:right w:val="single" w:sz="4" w:space="0" w:color="auto"/>
            </w:tcBorders>
          </w:tcPr>
          <w:p w:rsidR="00C37ADC" w:rsidRPr="00C11D4D" w:rsidRDefault="00C37ADC" w:rsidP="00C37ADC">
            <w:pPr>
              <w:pStyle w:val="NoSpacing"/>
              <w:rPr>
                <w:rFonts w:cstheme="minorHAnsi"/>
                <w:szCs w:val="22"/>
              </w:rPr>
            </w:pPr>
            <w:r w:rsidRPr="00C11D4D">
              <w:rPr>
                <w:rFonts w:cstheme="minorHAnsi"/>
                <w:szCs w:val="22"/>
              </w:rPr>
              <w:t>Section 3.2 – Debriefing sessions following field placement</w:t>
            </w:r>
          </w:p>
          <w:p w:rsidR="00C37ADC" w:rsidRPr="00C11D4D" w:rsidRDefault="00C37ADC" w:rsidP="00C37ADC">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C37ADC" w:rsidRDefault="00C37ADC" w:rsidP="00C11D4D">
            <w:pPr>
              <w:pStyle w:val="NoSpacing"/>
              <w:rPr>
                <w:rFonts w:cstheme="minorHAnsi"/>
                <w:szCs w:val="22"/>
              </w:rPr>
            </w:pPr>
            <w:r>
              <w:rPr>
                <w:rFonts w:cstheme="minorHAnsi"/>
                <w:szCs w:val="22"/>
              </w:rPr>
              <w:t>Not sure what students were seeking. There is no formal debriefing session following field placements. Students complete a self-reflection journal, evaluation of clinical placement and there is a discussion board for the 8 week placement. There is an Alumni Facebook group available to graduates as well.</w:t>
            </w:r>
          </w:p>
        </w:tc>
      </w:tr>
      <w:tr w:rsidR="00C37ADC" w:rsidRPr="00116B54" w:rsidTr="00062CCC">
        <w:tc>
          <w:tcPr>
            <w:tcW w:w="4284" w:type="dxa"/>
            <w:tcBorders>
              <w:top w:val="single" w:sz="4" w:space="0" w:color="auto"/>
              <w:left w:val="single" w:sz="4" w:space="0" w:color="auto"/>
              <w:bottom w:val="single" w:sz="4" w:space="0" w:color="auto"/>
              <w:right w:val="single" w:sz="4" w:space="0" w:color="auto"/>
            </w:tcBorders>
          </w:tcPr>
          <w:p w:rsidR="00C37ADC" w:rsidRPr="00C11D4D" w:rsidRDefault="00C37ADC" w:rsidP="00C37ADC">
            <w:pPr>
              <w:pStyle w:val="NoSpacing"/>
              <w:rPr>
                <w:rFonts w:cstheme="minorHAnsi"/>
                <w:szCs w:val="22"/>
              </w:rPr>
            </w:pPr>
            <w:r w:rsidRPr="00C37ADC">
              <w:rPr>
                <w:rFonts w:cstheme="minorHAnsi"/>
                <w:szCs w:val="22"/>
              </w:rPr>
              <w:t>Section 4.2 – Post – diploma certificates or Con Ed courses</w:t>
            </w:r>
          </w:p>
        </w:tc>
        <w:tc>
          <w:tcPr>
            <w:tcW w:w="1608"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C37ADC" w:rsidRDefault="00C37ADC" w:rsidP="00C11D4D">
            <w:pPr>
              <w:pStyle w:val="NoSpacing"/>
              <w:rPr>
                <w:rFonts w:cstheme="minorHAnsi"/>
                <w:szCs w:val="22"/>
              </w:rPr>
            </w:pPr>
            <w:r>
              <w:rPr>
                <w:rFonts w:cstheme="minorHAnsi"/>
                <w:szCs w:val="22"/>
              </w:rPr>
              <w:t>NF: This issue has been addressed by Ontario’s public OTA &amp; PTA programs. Numbers of potential students are too small to make this financially feasible.</w:t>
            </w:r>
          </w:p>
        </w:tc>
      </w:tr>
      <w:tr w:rsidR="00C37ADC" w:rsidRPr="00116B54" w:rsidTr="00062CCC">
        <w:tc>
          <w:tcPr>
            <w:tcW w:w="4284" w:type="dxa"/>
            <w:tcBorders>
              <w:top w:val="single" w:sz="4" w:space="0" w:color="auto"/>
              <w:left w:val="single" w:sz="4" w:space="0" w:color="auto"/>
              <w:bottom w:val="single" w:sz="4" w:space="0" w:color="auto"/>
              <w:right w:val="single" w:sz="4" w:space="0" w:color="auto"/>
            </w:tcBorders>
          </w:tcPr>
          <w:p w:rsidR="00C37ADC" w:rsidRPr="00C11D4D" w:rsidRDefault="00C37ADC" w:rsidP="00C37ADC">
            <w:pPr>
              <w:pStyle w:val="NoSpacing"/>
              <w:rPr>
                <w:rFonts w:cstheme="minorHAnsi"/>
                <w:szCs w:val="22"/>
              </w:rPr>
            </w:pPr>
            <w:r w:rsidRPr="00C11D4D">
              <w:rPr>
                <w:rFonts w:cstheme="minorHAnsi"/>
                <w:szCs w:val="22"/>
              </w:rPr>
              <w:t>Section 5.1 – Accelerated POA Program</w:t>
            </w:r>
          </w:p>
          <w:p w:rsidR="00C37ADC" w:rsidRPr="00C37ADC" w:rsidRDefault="00C37ADC" w:rsidP="00C37ADC">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C37ADC" w:rsidRDefault="00C37ADC" w:rsidP="00C11D4D">
            <w:pPr>
              <w:pStyle w:val="NoSpacing"/>
              <w:rPr>
                <w:rFonts w:cstheme="minorHAnsi"/>
                <w:szCs w:val="22"/>
              </w:rPr>
            </w:pPr>
            <w:r>
              <w:rPr>
                <w:rFonts w:cstheme="minorHAnsi"/>
                <w:szCs w:val="22"/>
              </w:rPr>
              <w:t>NF: Again, too small numbers interested in this option</w:t>
            </w:r>
          </w:p>
        </w:tc>
      </w:tr>
      <w:tr w:rsidR="00C37ADC" w:rsidRPr="00116B54" w:rsidTr="00062CCC">
        <w:tc>
          <w:tcPr>
            <w:tcW w:w="4284" w:type="dxa"/>
            <w:tcBorders>
              <w:top w:val="single" w:sz="4" w:space="0" w:color="auto"/>
              <w:left w:val="single" w:sz="4" w:space="0" w:color="auto"/>
              <w:bottom w:val="single" w:sz="4" w:space="0" w:color="auto"/>
              <w:right w:val="single" w:sz="4" w:space="0" w:color="auto"/>
            </w:tcBorders>
          </w:tcPr>
          <w:p w:rsidR="00C37ADC" w:rsidRPr="00C11D4D" w:rsidRDefault="00C37ADC" w:rsidP="00C37ADC">
            <w:pPr>
              <w:pStyle w:val="NoSpacing"/>
              <w:rPr>
                <w:rFonts w:cstheme="minorHAnsi"/>
                <w:szCs w:val="22"/>
              </w:rPr>
            </w:pPr>
            <w:r w:rsidRPr="00C11D4D">
              <w:rPr>
                <w:rFonts w:cstheme="minorHAnsi"/>
                <w:szCs w:val="22"/>
              </w:rPr>
              <w:t>Section 5.2 – Articulation agreements</w:t>
            </w:r>
          </w:p>
          <w:p w:rsidR="00C37ADC" w:rsidRPr="00C11D4D" w:rsidRDefault="00C37ADC" w:rsidP="00C37ADC">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37ADC" w:rsidRPr="00116B54" w:rsidRDefault="00C37ADC"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C37ADC" w:rsidRDefault="00C37ADC" w:rsidP="00C11D4D">
            <w:pPr>
              <w:pStyle w:val="NoSpacing"/>
              <w:rPr>
                <w:rFonts w:cstheme="minorHAnsi"/>
                <w:szCs w:val="22"/>
              </w:rPr>
            </w:pPr>
            <w:r>
              <w:rPr>
                <w:rFonts w:cstheme="minorHAnsi"/>
                <w:szCs w:val="22"/>
              </w:rPr>
              <w:t xml:space="preserve">P: Articulation agreements have been </w:t>
            </w:r>
            <w:r w:rsidR="00A74C76">
              <w:rPr>
                <w:rFonts w:cstheme="minorHAnsi"/>
                <w:szCs w:val="22"/>
              </w:rPr>
              <w:t>attempted with limited success</w:t>
            </w:r>
          </w:p>
        </w:tc>
      </w:tr>
      <w:tr w:rsidR="00A74C76" w:rsidRPr="00116B54" w:rsidTr="00062CCC">
        <w:tc>
          <w:tcPr>
            <w:tcW w:w="4284" w:type="dxa"/>
            <w:tcBorders>
              <w:top w:val="single" w:sz="4" w:space="0" w:color="auto"/>
              <w:left w:val="single" w:sz="4" w:space="0" w:color="auto"/>
              <w:bottom w:val="single" w:sz="4" w:space="0" w:color="auto"/>
              <w:right w:val="single" w:sz="4" w:space="0" w:color="auto"/>
            </w:tcBorders>
          </w:tcPr>
          <w:p w:rsidR="00A74C76" w:rsidRDefault="00A74C76" w:rsidP="00C37ADC">
            <w:pPr>
              <w:pStyle w:val="NoSpacing"/>
              <w:rPr>
                <w:rFonts w:cstheme="minorHAnsi"/>
                <w:szCs w:val="22"/>
              </w:rPr>
            </w:pPr>
            <w:r w:rsidRPr="00C11D4D">
              <w:rPr>
                <w:rFonts w:cstheme="minorHAnsi"/>
                <w:szCs w:val="22"/>
              </w:rPr>
              <w:t xml:space="preserve">Section 7.1 </w:t>
            </w:r>
            <w:r>
              <w:rPr>
                <w:rFonts w:cstheme="minorHAnsi"/>
                <w:szCs w:val="22"/>
              </w:rPr>
              <w:t>–</w:t>
            </w:r>
            <w:r w:rsidRPr="00C11D4D">
              <w:rPr>
                <w:rFonts w:cstheme="minorHAnsi"/>
                <w:szCs w:val="22"/>
              </w:rPr>
              <w:t xml:space="preserve"> Reunions</w:t>
            </w:r>
          </w:p>
          <w:p w:rsidR="00A74C76" w:rsidRPr="00C11D4D" w:rsidRDefault="00A74C76" w:rsidP="00C37ADC">
            <w:pPr>
              <w:pStyle w:val="NoSpacing"/>
              <w:rPr>
                <w:rFonts w:cstheme="minorHAnsi"/>
                <w:szCs w:val="22"/>
              </w:rPr>
            </w:pPr>
            <w:r>
              <w:rPr>
                <w:rFonts w:cstheme="minorHAnsi"/>
                <w:szCs w:val="22"/>
              </w:rPr>
              <w:t>Plan to build alumni support</w:t>
            </w:r>
          </w:p>
        </w:tc>
        <w:tc>
          <w:tcPr>
            <w:tcW w:w="1608" w:type="dxa"/>
            <w:tcBorders>
              <w:top w:val="single" w:sz="4" w:space="0" w:color="auto"/>
              <w:left w:val="single" w:sz="4" w:space="0" w:color="auto"/>
              <w:bottom w:val="single" w:sz="4" w:space="0" w:color="auto"/>
              <w:right w:val="single" w:sz="4" w:space="0" w:color="auto"/>
            </w:tcBorders>
          </w:tcPr>
          <w:p w:rsidR="00A74C76" w:rsidRPr="00116B54" w:rsidRDefault="00A74C76" w:rsidP="00851198">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A74C76" w:rsidRPr="00116B54" w:rsidRDefault="00A74C76" w:rsidP="00851198">
            <w:pPr>
              <w:pStyle w:val="NoSpacing"/>
              <w:rPr>
                <w:rFonts w:cstheme="minorHAnsi"/>
                <w:szCs w:val="22"/>
              </w:rPr>
            </w:pPr>
          </w:p>
        </w:tc>
        <w:tc>
          <w:tcPr>
            <w:tcW w:w="6237" w:type="dxa"/>
            <w:tcBorders>
              <w:top w:val="single" w:sz="4" w:space="0" w:color="auto"/>
              <w:left w:val="single" w:sz="4" w:space="0" w:color="auto"/>
              <w:bottom w:val="single" w:sz="4" w:space="0" w:color="auto"/>
              <w:right w:val="single" w:sz="4" w:space="0" w:color="auto"/>
            </w:tcBorders>
          </w:tcPr>
          <w:p w:rsidR="00A74C76" w:rsidRDefault="00A74C76" w:rsidP="00C11D4D">
            <w:pPr>
              <w:pStyle w:val="NoSpacing"/>
              <w:rPr>
                <w:rFonts w:cstheme="minorHAnsi"/>
                <w:szCs w:val="22"/>
              </w:rPr>
            </w:pPr>
            <w:r>
              <w:rPr>
                <w:rFonts w:cstheme="minorHAnsi"/>
                <w:szCs w:val="22"/>
              </w:rPr>
              <w:t>P: Alumni Facebook group, attempted appreciation tea (some of whom would have been Alumni), considered asking Alumni to attend Open Houses, have Alumni representatives on PAC</w:t>
            </w:r>
          </w:p>
        </w:tc>
      </w:tr>
    </w:tbl>
    <w:p w:rsidR="0083589A" w:rsidRPr="003D01D0" w:rsidRDefault="0083589A" w:rsidP="00C655A1">
      <w:pPr>
        <w:pStyle w:val="NoSpacing"/>
        <w:rPr>
          <w:szCs w:val="22"/>
        </w:rPr>
      </w:pPr>
    </w:p>
    <w:sectPr w:rsidR="0083589A" w:rsidRPr="003D01D0" w:rsidSect="00062CCC">
      <w:headerReference w:type="default" r:id="rId35"/>
      <w:footerReference w:type="even" r:id="rId36"/>
      <w:footerReference w:type="default" r:id="rId37"/>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147" w:rsidRDefault="00143147" w:rsidP="00EA4DDF">
      <w:r>
        <w:separator/>
      </w:r>
    </w:p>
  </w:endnote>
  <w:endnote w:type="continuationSeparator" w:id="0">
    <w:p w:rsidR="00143147" w:rsidRDefault="00143147"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47" w:rsidRDefault="00143147"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3147" w:rsidRDefault="00143147" w:rsidP="00AB5A3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47" w:rsidRPr="007818D9" w:rsidRDefault="00143147"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6E0A34">
      <w:rPr>
        <w:rStyle w:val="PageNumber"/>
        <w:rFonts w:ascii="Verdana" w:hAnsi="Verdana"/>
        <w:noProof/>
        <w:sz w:val="18"/>
        <w:szCs w:val="18"/>
      </w:rPr>
      <w:t>21</w:t>
    </w:r>
    <w:r w:rsidRPr="007818D9">
      <w:rPr>
        <w:rStyle w:val="PageNumber"/>
        <w:rFonts w:ascii="Verdana" w:hAnsi="Verdana"/>
        <w:sz w:val="18"/>
        <w:szCs w:val="18"/>
      </w:rPr>
      <w:fldChar w:fldCharType="end"/>
    </w:r>
  </w:p>
  <w:p w:rsidR="00143147" w:rsidRDefault="00143147"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w:t>
    </w:r>
    <w:r>
      <w:rPr>
        <w:rFonts w:ascii="Verdana" w:hAnsi="Verdana"/>
        <w:sz w:val="16"/>
        <w:szCs w:val="16"/>
        <w:lang w:val="en-CA"/>
      </w:rPr>
      <w:t>and Curriculum Review Template</w:t>
    </w:r>
  </w:p>
  <w:p w:rsidR="00143147" w:rsidRPr="007818D9" w:rsidRDefault="00143147"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w:t>
    </w:r>
    <w:r>
      <w:rPr>
        <w:rFonts w:ascii="Verdana" w:hAnsi="Verdana"/>
        <w:sz w:val="16"/>
        <w:szCs w:val="16"/>
        <w:lang w:val="en-CA"/>
      </w:rPr>
      <w:t xml:space="preserve"> January 4, 2018</w:t>
    </w:r>
  </w:p>
  <w:p w:rsidR="00143147" w:rsidRPr="007B4CD3" w:rsidRDefault="00143147"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147" w:rsidRDefault="00143147" w:rsidP="00EA4DDF">
      <w:r>
        <w:separator/>
      </w:r>
    </w:p>
  </w:footnote>
  <w:footnote w:type="continuationSeparator" w:id="0">
    <w:p w:rsidR="00143147" w:rsidRDefault="00143147" w:rsidP="00EA4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47" w:rsidRDefault="00143147" w:rsidP="00AB5A30">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F05"/>
    <w:multiLevelType w:val="hybridMultilevel"/>
    <w:tmpl w:val="0C92B64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40F8"/>
    <w:multiLevelType w:val="hybridMultilevel"/>
    <w:tmpl w:val="5FA23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9A04F0"/>
    <w:multiLevelType w:val="hybridMultilevel"/>
    <w:tmpl w:val="61F433A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209BE"/>
    <w:multiLevelType w:val="hybridMultilevel"/>
    <w:tmpl w:val="74CE8F2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9784B"/>
    <w:multiLevelType w:val="hybridMultilevel"/>
    <w:tmpl w:val="4FE4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C1D9F"/>
    <w:multiLevelType w:val="hybridMultilevel"/>
    <w:tmpl w:val="3BE4F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A61B50"/>
    <w:multiLevelType w:val="hybridMultilevel"/>
    <w:tmpl w:val="B74ED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CF400C"/>
    <w:multiLevelType w:val="multilevel"/>
    <w:tmpl w:val="A696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B76BC5"/>
    <w:multiLevelType w:val="hybridMultilevel"/>
    <w:tmpl w:val="4098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53B47"/>
    <w:multiLevelType w:val="hybridMultilevel"/>
    <w:tmpl w:val="B78CEC3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79D1CF6"/>
    <w:multiLevelType w:val="hybridMultilevel"/>
    <w:tmpl w:val="65AA9A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9749B"/>
    <w:multiLevelType w:val="hybridMultilevel"/>
    <w:tmpl w:val="3F7AA4B0"/>
    <w:lvl w:ilvl="0" w:tplc="B88E9E98">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576175"/>
    <w:multiLevelType w:val="hybridMultilevel"/>
    <w:tmpl w:val="1B12CF8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32464"/>
    <w:multiLevelType w:val="hybridMultilevel"/>
    <w:tmpl w:val="21DC4D7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C341D"/>
    <w:multiLevelType w:val="hybridMultilevel"/>
    <w:tmpl w:val="676C02BA"/>
    <w:lvl w:ilvl="0" w:tplc="10090003">
      <w:start w:val="1"/>
      <w:numFmt w:val="bullet"/>
      <w:lvlText w:val="o"/>
      <w:lvlJc w:val="left"/>
      <w:pPr>
        <w:ind w:left="946" w:hanging="360"/>
      </w:pPr>
      <w:rPr>
        <w:rFonts w:ascii="Courier New" w:hAnsi="Courier New" w:cs="Courier New" w:hint="default"/>
      </w:rPr>
    </w:lvl>
    <w:lvl w:ilvl="1" w:tplc="10090003" w:tentative="1">
      <w:start w:val="1"/>
      <w:numFmt w:val="bullet"/>
      <w:lvlText w:val="o"/>
      <w:lvlJc w:val="left"/>
      <w:pPr>
        <w:ind w:left="1666" w:hanging="360"/>
      </w:pPr>
      <w:rPr>
        <w:rFonts w:ascii="Courier New" w:hAnsi="Courier New" w:cs="Courier New" w:hint="default"/>
      </w:rPr>
    </w:lvl>
    <w:lvl w:ilvl="2" w:tplc="10090005" w:tentative="1">
      <w:start w:val="1"/>
      <w:numFmt w:val="bullet"/>
      <w:lvlText w:val=""/>
      <w:lvlJc w:val="left"/>
      <w:pPr>
        <w:ind w:left="2386" w:hanging="360"/>
      </w:pPr>
      <w:rPr>
        <w:rFonts w:ascii="Wingdings" w:hAnsi="Wingdings" w:hint="default"/>
      </w:rPr>
    </w:lvl>
    <w:lvl w:ilvl="3" w:tplc="10090001" w:tentative="1">
      <w:start w:val="1"/>
      <w:numFmt w:val="bullet"/>
      <w:lvlText w:val=""/>
      <w:lvlJc w:val="left"/>
      <w:pPr>
        <w:ind w:left="3106" w:hanging="360"/>
      </w:pPr>
      <w:rPr>
        <w:rFonts w:ascii="Symbol" w:hAnsi="Symbol" w:hint="default"/>
      </w:rPr>
    </w:lvl>
    <w:lvl w:ilvl="4" w:tplc="10090003" w:tentative="1">
      <w:start w:val="1"/>
      <w:numFmt w:val="bullet"/>
      <w:lvlText w:val="o"/>
      <w:lvlJc w:val="left"/>
      <w:pPr>
        <w:ind w:left="3826" w:hanging="360"/>
      </w:pPr>
      <w:rPr>
        <w:rFonts w:ascii="Courier New" w:hAnsi="Courier New" w:cs="Courier New" w:hint="default"/>
      </w:rPr>
    </w:lvl>
    <w:lvl w:ilvl="5" w:tplc="10090005" w:tentative="1">
      <w:start w:val="1"/>
      <w:numFmt w:val="bullet"/>
      <w:lvlText w:val=""/>
      <w:lvlJc w:val="left"/>
      <w:pPr>
        <w:ind w:left="4546" w:hanging="360"/>
      </w:pPr>
      <w:rPr>
        <w:rFonts w:ascii="Wingdings" w:hAnsi="Wingdings" w:hint="default"/>
      </w:rPr>
    </w:lvl>
    <w:lvl w:ilvl="6" w:tplc="10090001" w:tentative="1">
      <w:start w:val="1"/>
      <w:numFmt w:val="bullet"/>
      <w:lvlText w:val=""/>
      <w:lvlJc w:val="left"/>
      <w:pPr>
        <w:ind w:left="5266" w:hanging="360"/>
      </w:pPr>
      <w:rPr>
        <w:rFonts w:ascii="Symbol" w:hAnsi="Symbol" w:hint="default"/>
      </w:rPr>
    </w:lvl>
    <w:lvl w:ilvl="7" w:tplc="10090003" w:tentative="1">
      <w:start w:val="1"/>
      <w:numFmt w:val="bullet"/>
      <w:lvlText w:val="o"/>
      <w:lvlJc w:val="left"/>
      <w:pPr>
        <w:ind w:left="5986" w:hanging="360"/>
      </w:pPr>
      <w:rPr>
        <w:rFonts w:ascii="Courier New" w:hAnsi="Courier New" w:cs="Courier New" w:hint="default"/>
      </w:rPr>
    </w:lvl>
    <w:lvl w:ilvl="8" w:tplc="10090005" w:tentative="1">
      <w:start w:val="1"/>
      <w:numFmt w:val="bullet"/>
      <w:lvlText w:val=""/>
      <w:lvlJc w:val="left"/>
      <w:pPr>
        <w:ind w:left="6706" w:hanging="360"/>
      </w:pPr>
      <w:rPr>
        <w:rFonts w:ascii="Wingdings" w:hAnsi="Wingdings" w:hint="default"/>
      </w:rPr>
    </w:lvl>
  </w:abstractNum>
  <w:abstractNum w:abstractNumId="15" w15:restartNumberingAfterBreak="0">
    <w:nsid w:val="1D057437"/>
    <w:multiLevelType w:val="hybridMultilevel"/>
    <w:tmpl w:val="6426708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216379EF"/>
    <w:multiLevelType w:val="hybridMultilevel"/>
    <w:tmpl w:val="550AD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1D7A60"/>
    <w:multiLevelType w:val="hybridMultilevel"/>
    <w:tmpl w:val="0D605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D472B06"/>
    <w:multiLevelType w:val="hybridMultilevel"/>
    <w:tmpl w:val="8BE8D1E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1B77560"/>
    <w:multiLevelType w:val="hybridMultilevel"/>
    <w:tmpl w:val="D1009DB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D7499"/>
    <w:multiLevelType w:val="hybridMultilevel"/>
    <w:tmpl w:val="A90011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8414C5C"/>
    <w:multiLevelType w:val="hybridMultilevel"/>
    <w:tmpl w:val="F8EE862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26C7A"/>
    <w:multiLevelType w:val="hybridMultilevel"/>
    <w:tmpl w:val="D37A8EB8"/>
    <w:lvl w:ilvl="0" w:tplc="B88E9E9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E3015"/>
    <w:multiLevelType w:val="hybridMultilevel"/>
    <w:tmpl w:val="98D2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C5CF1"/>
    <w:multiLevelType w:val="hybridMultilevel"/>
    <w:tmpl w:val="BE84658E"/>
    <w:lvl w:ilvl="0" w:tplc="10090003">
      <w:start w:val="1"/>
      <w:numFmt w:val="bullet"/>
      <w:lvlText w:val="o"/>
      <w:lvlJc w:val="left"/>
      <w:pPr>
        <w:ind w:left="947" w:hanging="360"/>
      </w:pPr>
      <w:rPr>
        <w:rFonts w:ascii="Courier New" w:hAnsi="Courier New" w:cs="Courier New" w:hint="default"/>
      </w:rPr>
    </w:lvl>
    <w:lvl w:ilvl="1" w:tplc="10090003" w:tentative="1">
      <w:start w:val="1"/>
      <w:numFmt w:val="bullet"/>
      <w:lvlText w:val="o"/>
      <w:lvlJc w:val="left"/>
      <w:pPr>
        <w:ind w:left="1667" w:hanging="360"/>
      </w:pPr>
      <w:rPr>
        <w:rFonts w:ascii="Courier New" w:hAnsi="Courier New" w:cs="Courier New" w:hint="default"/>
      </w:rPr>
    </w:lvl>
    <w:lvl w:ilvl="2" w:tplc="10090005" w:tentative="1">
      <w:start w:val="1"/>
      <w:numFmt w:val="bullet"/>
      <w:lvlText w:val=""/>
      <w:lvlJc w:val="left"/>
      <w:pPr>
        <w:ind w:left="2387" w:hanging="360"/>
      </w:pPr>
      <w:rPr>
        <w:rFonts w:ascii="Wingdings" w:hAnsi="Wingdings" w:hint="default"/>
      </w:rPr>
    </w:lvl>
    <w:lvl w:ilvl="3" w:tplc="10090001" w:tentative="1">
      <w:start w:val="1"/>
      <w:numFmt w:val="bullet"/>
      <w:lvlText w:val=""/>
      <w:lvlJc w:val="left"/>
      <w:pPr>
        <w:ind w:left="3107" w:hanging="360"/>
      </w:pPr>
      <w:rPr>
        <w:rFonts w:ascii="Symbol" w:hAnsi="Symbol" w:hint="default"/>
      </w:rPr>
    </w:lvl>
    <w:lvl w:ilvl="4" w:tplc="10090003" w:tentative="1">
      <w:start w:val="1"/>
      <w:numFmt w:val="bullet"/>
      <w:lvlText w:val="o"/>
      <w:lvlJc w:val="left"/>
      <w:pPr>
        <w:ind w:left="3827" w:hanging="360"/>
      </w:pPr>
      <w:rPr>
        <w:rFonts w:ascii="Courier New" w:hAnsi="Courier New" w:cs="Courier New" w:hint="default"/>
      </w:rPr>
    </w:lvl>
    <w:lvl w:ilvl="5" w:tplc="10090005" w:tentative="1">
      <w:start w:val="1"/>
      <w:numFmt w:val="bullet"/>
      <w:lvlText w:val=""/>
      <w:lvlJc w:val="left"/>
      <w:pPr>
        <w:ind w:left="4547" w:hanging="360"/>
      </w:pPr>
      <w:rPr>
        <w:rFonts w:ascii="Wingdings" w:hAnsi="Wingdings" w:hint="default"/>
      </w:rPr>
    </w:lvl>
    <w:lvl w:ilvl="6" w:tplc="10090001" w:tentative="1">
      <w:start w:val="1"/>
      <w:numFmt w:val="bullet"/>
      <w:lvlText w:val=""/>
      <w:lvlJc w:val="left"/>
      <w:pPr>
        <w:ind w:left="5267" w:hanging="360"/>
      </w:pPr>
      <w:rPr>
        <w:rFonts w:ascii="Symbol" w:hAnsi="Symbol" w:hint="default"/>
      </w:rPr>
    </w:lvl>
    <w:lvl w:ilvl="7" w:tplc="10090003" w:tentative="1">
      <w:start w:val="1"/>
      <w:numFmt w:val="bullet"/>
      <w:lvlText w:val="o"/>
      <w:lvlJc w:val="left"/>
      <w:pPr>
        <w:ind w:left="5987" w:hanging="360"/>
      </w:pPr>
      <w:rPr>
        <w:rFonts w:ascii="Courier New" w:hAnsi="Courier New" w:cs="Courier New" w:hint="default"/>
      </w:rPr>
    </w:lvl>
    <w:lvl w:ilvl="8" w:tplc="10090005" w:tentative="1">
      <w:start w:val="1"/>
      <w:numFmt w:val="bullet"/>
      <w:lvlText w:val=""/>
      <w:lvlJc w:val="left"/>
      <w:pPr>
        <w:ind w:left="6707" w:hanging="360"/>
      </w:pPr>
      <w:rPr>
        <w:rFonts w:ascii="Wingdings" w:hAnsi="Wingdings" w:hint="default"/>
      </w:rPr>
    </w:lvl>
  </w:abstractNum>
  <w:abstractNum w:abstractNumId="26" w15:restartNumberingAfterBreak="0">
    <w:nsid w:val="498C5032"/>
    <w:multiLevelType w:val="hybridMultilevel"/>
    <w:tmpl w:val="9878DBA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1307D"/>
    <w:multiLevelType w:val="hybridMultilevel"/>
    <w:tmpl w:val="D6286648"/>
    <w:lvl w:ilvl="0" w:tplc="B88E9E98">
      <w:start w:val="1"/>
      <w:numFmt w:val="bullet"/>
      <w:lvlText w:val=""/>
      <w:lvlJc w:val="left"/>
      <w:pPr>
        <w:ind w:left="1440" w:hanging="360"/>
      </w:pPr>
      <w:rPr>
        <w:rFonts w:ascii="Symbol" w:hAnsi="Symbol"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61A72CE"/>
    <w:multiLevelType w:val="hybridMultilevel"/>
    <w:tmpl w:val="5256221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3477E"/>
    <w:multiLevelType w:val="hybridMultilevel"/>
    <w:tmpl w:val="FFF8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B5ED6"/>
    <w:multiLevelType w:val="hybridMultilevel"/>
    <w:tmpl w:val="1D28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A63D2"/>
    <w:multiLevelType w:val="hybridMultilevel"/>
    <w:tmpl w:val="69B6E58A"/>
    <w:lvl w:ilvl="0" w:tplc="B88E9E98">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1CE749D"/>
    <w:multiLevelType w:val="hybridMultilevel"/>
    <w:tmpl w:val="DB027482"/>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D0E52"/>
    <w:multiLevelType w:val="hybridMultilevel"/>
    <w:tmpl w:val="08BC72F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508B3"/>
    <w:multiLevelType w:val="hybridMultilevel"/>
    <w:tmpl w:val="DCE6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504807"/>
    <w:multiLevelType w:val="hybridMultilevel"/>
    <w:tmpl w:val="0CAA5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87D4D2A"/>
    <w:multiLevelType w:val="hybridMultilevel"/>
    <w:tmpl w:val="0CD485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415B80"/>
    <w:multiLevelType w:val="hybridMultilevel"/>
    <w:tmpl w:val="F2C290E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6D0312"/>
    <w:multiLevelType w:val="hybridMultilevel"/>
    <w:tmpl w:val="EA600D3A"/>
    <w:lvl w:ilvl="0" w:tplc="10090003">
      <w:start w:val="1"/>
      <w:numFmt w:val="bullet"/>
      <w:lvlText w:val="o"/>
      <w:lvlJc w:val="left"/>
      <w:pPr>
        <w:ind w:left="1151" w:hanging="360"/>
      </w:pPr>
      <w:rPr>
        <w:rFonts w:ascii="Courier New" w:hAnsi="Courier New" w:cs="Courier New" w:hint="default"/>
      </w:rPr>
    </w:lvl>
    <w:lvl w:ilvl="1" w:tplc="10090003" w:tentative="1">
      <w:start w:val="1"/>
      <w:numFmt w:val="bullet"/>
      <w:lvlText w:val="o"/>
      <w:lvlJc w:val="left"/>
      <w:pPr>
        <w:ind w:left="1871" w:hanging="360"/>
      </w:pPr>
      <w:rPr>
        <w:rFonts w:ascii="Courier New" w:hAnsi="Courier New" w:cs="Courier New" w:hint="default"/>
      </w:rPr>
    </w:lvl>
    <w:lvl w:ilvl="2" w:tplc="10090005" w:tentative="1">
      <w:start w:val="1"/>
      <w:numFmt w:val="bullet"/>
      <w:lvlText w:val=""/>
      <w:lvlJc w:val="left"/>
      <w:pPr>
        <w:ind w:left="2591" w:hanging="360"/>
      </w:pPr>
      <w:rPr>
        <w:rFonts w:ascii="Wingdings" w:hAnsi="Wingdings" w:hint="default"/>
      </w:rPr>
    </w:lvl>
    <w:lvl w:ilvl="3" w:tplc="10090001" w:tentative="1">
      <w:start w:val="1"/>
      <w:numFmt w:val="bullet"/>
      <w:lvlText w:val=""/>
      <w:lvlJc w:val="left"/>
      <w:pPr>
        <w:ind w:left="3311" w:hanging="360"/>
      </w:pPr>
      <w:rPr>
        <w:rFonts w:ascii="Symbol" w:hAnsi="Symbol" w:hint="default"/>
      </w:rPr>
    </w:lvl>
    <w:lvl w:ilvl="4" w:tplc="10090003" w:tentative="1">
      <w:start w:val="1"/>
      <w:numFmt w:val="bullet"/>
      <w:lvlText w:val="o"/>
      <w:lvlJc w:val="left"/>
      <w:pPr>
        <w:ind w:left="4031" w:hanging="360"/>
      </w:pPr>
      <w:rPr>
        <w:rFonts w:ascii="Courier New" w:hAnsi="Courier New" w:cs="Courier New" w:hint="default"/>
      </w:rPr>
    </w:lvl>
    <w:lvl w:ilvl="5" w:tplc="10090005" w:tentative="1">
      <w:start w:val="1"/>
      <w:numFmt w:val="bullet"/>
      <w:lvlText w:val=""/>
      <w:lvlJc w:val="left"/>
      <w:pPr>
        <w:ind w:left="4751" w:hanging="360"/>
      </w:pPr>
      <w:rPr>
        <w:rFonts w:ascii="Wingdings" w:hAnsi="Wingdings" w:hint="default"/>
      </w:rPr>
    </w:lvl>
    <w:lvl w:ilvl="6" w:tplc="10090001" w:tentative="1">
      <w:start w:val="1"/>
      <w:numFmt w:val="bullet"/>
      <w:lvlText w:val=""/>
      <w:lvlJc w:val="left"/>
      <w:pPr>
        <w:ind w:left="5471" w:hanging="360"/>
      </w:pPr>
      <w:rPr>
        <w:rFonts w:ascii="Symbol" w:hAnsi="Symbol" w:hint="default"/>
      </w:rPr>
    </w:lvl>
    <w:lvl w:ilvl="7" w:tplc="10090003" w:tentative="1">
      <w:start w:val="1"/>
      <w:numFmt w:val="bullet"/>
      <w:lvlText w:val="o"/>
      <w:lvlJc w:val="left"/>
      <w:pPr>
        <w:ind w:left="6191" w:hanging="360"/>
      </w:pPr>
      <w:rPr>
        <w:rFonts w:ascii="Courier New" w:hAnsi="Courier New" w:cs="Courier New" w:hint="default"/>
      </w:rPr>
    </w:lvl>
    <w:lvl w:ilvl="8" w:tplc="10090005" w:tentative="1">
      <w:start w:val="1"/>
      <w:numFmt w:val="bullet"/>
      <w:lvlText w:val=""/>
      <w:lvlJc w:val="left"/>
      <w:pPr>
        <w:ind w:left="6911" w:hanging="360"/>
      </w:pPr>
      <w:rPr>
        <w:rFonts w:ascii="Wingdings" w:hAnsi="Wingdings" w:hint="default"/>
      </w:rPr>
    </w:lvl>
  </w:abstractNum>
  <w:abstractNum w:abstractNumId="39" w15:restartNumberingAfterBreak="0">
    <w:nsid w:val="6CBE1384"/>
    <w:multiLevelType w:val="hybridMultilevel"/>
    <w:tmpl w:val="6C30F46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0516F5"/>
    <w:multiLevelType w:val="hybridMultilevel"/>
    <w:tmpl w:val="108403C0"/>
    <w:lvl w:ilvl="0" w:tplc="664AC1DC">
      <w:start w:val="1"/>
      <w:numFmt w:val="bullet"/>
      <w:lvlText w:val=""/>
      <w:lvlJc w:val="left"/>
      <w:pPr>
        <w:ind w:left="800" w:hanging="360"/>
      </w:pPr>
      <w:rPr>
        <w:rFonts w:ascii="Symbol" w:hAnsi="Symbol" w:hint="default"/>
        <w:color w:val="auto"/>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1" w15:restartNumberingAfterBreak="0">
    <w:nsid w:val="73862033"/>
    <w:multiLevelType w:val="multilevel"/>
    <w:tmpl w:val="022CB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722253D"/>
    <w:multiLevelType w:val="hybridMultilevel"/>
    <w:tmpl w:val="AD76262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B357C8E"/>
    <w:multiLevelType w:val="hybridMultilevel"/>
    <w:tmpl w:val="6BD8A1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BF6612C"/>
    <w:multiLevelType w:val="hybridMultilevel"/>
    <w:tmpl w:val="2AA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550957"/>
    <w:multiLevelType w:val="hybridMultilevel"/>
    <w:tmpl w:val="ACA4A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EC35BE6"/>
    <w:multiLevelType w:val="hybridMultilevel"/>
    <w:tmpl w:val="82601BC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43"/>
  </w:num>
  <w:num w:numId="3">
    <w:abstractNumId w:val="11"/>
  </w:num>
  <w:num w:numId="4">
    <w:abstractNumId w:val="41"/>
  </w:num>
  <w:num w:numId="5">
    <w:abstractNumId w:val="7"/>
  </w:num>
  <w:num w:numId="6">
    <w:abstractNumId w:val="37"/>
  </w:num>
  <w:num w:numId="7">
    <w:abstractNumId w:val="44"/>
  </w:num>
  <w:num w:numId="8">
    <w:abstractNumId w:val="23"/>
  </w:num>
  <w:num w:numId="9">
    <w:abstractNumId w:val="32"/>
  </w:num>
  <w:num w:numId="10">
    <w:abstractNumId w:val="26"/>
  </w:num>
  <w:num w:numId="11">
    <w:abstractNumId w:val="0"/>
  </w:num>
  <w:num w:numId="12">
    <w:abstractNumId w:val="13"/>
  </w:num>
  <w:num w:numId="13">
    <w:abstractNumId w:val="40"/>
  </w:num>
  <w:num w:numId="14">
    <w:abstractNumId w:val="12"/>
  </w:num>
  <w:num w:numId="15">
    <w:abstractNumId w:val="20"/>
  </w:num>
  <w:num w:numId="16">
    <w:abstractNumId w:val="39"/>
  </w:num>
  <w:num w:numId="17">
    <w:abstractNumId w:val="28"/>
  </w:num>
  <w:num w:numId="18">
    <w:abstractNumId w:val="2"/>
  </w:num>
  <w:num w:numId="19">
    <w:abstractNumId w:val="10"/>
  </w:num>
  <w:num w:numId="20">
    <w:abstractNumId w:val="3"/>
  </w:num>
  <w:num w:numId="21">
    <w:abstractNumId w:val="34"/>
  </w:num>
  <w:num w:numId="22">
    <w:abstractNumId w:val="33"/>
  </w:num>
  <w:num w:numId="23">
    <w:abstractNumId w:val="22"/>
  </w:num>
  <w:num w:numId="24">
    <w:abstractNumId w:val="24"/>
  </w:num>
  <w:num w:numId="25">
    <w:abstractNumId w:val="8"/>
  </w:num>
  <w:num w:numId="26">
    <w:abstractNumId w:val="29"/>
  </w:num>
  <w:num w:numId="27">
    <w:abstractNumId w:val="30"/>
  </w:num>
  <w:num w:numId="28">
    <w:abstractNumId w:val="4"/>
  </w:num>
  <w:num w:numId="29">
    <w:abstractNumId w:val="45"/>
  </w:num>
  <w:num w:numId="30">
    <w:abstractNumId w:val="42"/>
  </w:num>
  <w:num w:numId="31">
    <w:abstractNumId w:val="38"/>
  </w:num>
  <w:num w:numId="32">
    <w:abstractNumId w:val="31"/>
  </w:num>
  <w:num w:numId="33">
    <w:abstractNumId w:val="27"/>
  </w:num>
  <w:num w:numId="34">
    <w:abstractNumId w:val="14"/>
  </w:num>
  <w:num w:numId="35">
    <w:abstractNumId w:val="25"/>
  </w:num>
  <w:num w:numId="36">
    <w:abstractNumId w:val="9"/>
  </w:num>
  <w:num w:numId="37">
    <w:abstractNumId w:val="15"/>
  </w:num>
  <w:num w:numId="38">
    <w:abstractNumId w:val="19"/>
  </w:num>
  <w:num w:numId="39">
    <w:abstractNumId w:val="36"/>
  </w:num>
  <w:num w:numId="40">
    <w:abstractNumId w:val="35"/>
  </w:num>
  <w:num w:numId="41">
    <w:abstractNumId w:val="17"/>
  </w:num>
  <w:num w:numId="42">
    <w:abstractNumId w:val="1"/>
  </w:num>
  <w:num w:numId="43">
    <w:abstractNumId w:val="6"/>
  </w:num>
  <w:num w:numId="44">
    <w:abstractNumId w:val="5"/>
  </w:num>
  <w:num w:numId="45">
    <w:abstractNumId w:val="21"/>
  </w:num>
  <w:num w:numId="46">
    <w:abstractNumId w:val="18"/>
  </w:num>
  <w:num w:numId="47">
    <w:abstractNumId w:val="4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F"/>
    <w:rsid w:val="000007D8"/>
    <w:rsid w:val="0000190D"/>
    <w:rsid w:val="00003C66"/>
    <w:rsid w:val="00005971"/>
    <w:rsid w:val="00010613"/>
    <w:rsid w:val="00010B99"/>
    <w:rsid w:val="00013147"/>
    <w:rsid w:val="000138AB"/>
    <w:rsid w:val="000140FF"/>
    <w:rsid w:val="00015FE0"/>
    <w:rsid w:val="0001605F"/>
    <w:rsid w:val="000161C8"/>
    <w:rsid w:val="000171D3"/>
    <w:rsid w:val="000175AB"/>
    <w:rsid w:val="00020D7E"/>
    <w:rsid w:val="00021BF5"/>
    <w:rsid w:val="000231C1"/>
    <w:rsid w:val="00025EAB"/>
    <w:rsid w:val="00026BC0"/>
    <w:rsid w:val="00035A4C"/>
    <w:rsid w:val="00036A7B"/>
    <w:rsid w:val="000411BE"/>
    <w:rsid w:val="00041FFE"/>
    <w:rsid w:val="00043CB8"/>
    <w:rsid w:val="00043D2B"/>
    <w:rsid w:val="00044988"/>
    <w:rsid w:val="00045E73"/>
    <w:rsid w:val="00047436"/>
    <w:rsid w:val="00050F58"/>
    <w:rsid w:val="000533DE"/>
    <w:rsid w:val="00057029"/>
    <w:rsid w:val="00062CCC"/>
    <w:rsid w:val="0006516C"/>
    <w:rsid w:val="00066FEC"/>
    <w:rsid w:val="00070197"/>
    <w:rsid w:val="00070524"/>
    <w:rsid w:val="000715B2"/>
    <w:rsid w:val="00073721"/>
    <w:rsid w:val="00082E33"/>
    <w:rsid w:val="00084F95"/>
    <w:rsid w:val="00086508"/>
    <w:rsid w:val="00086C9A"/>
    <w:rsid w:val="00087434"/>
    <w:rsid w:val="000923F3"/>
    <w:rsid w:val="00094518"/>
    <w:rsid w:val="00094768"/>
    <w:rsid w:val="000A1C97"/>
    <w:rsid w:val="000A755C"/>
    <w:rsid w:val="000A7795"/>
    <w:rsid w:val="000B344C"/>
    <w:rsid w:val="000B4CDA"/>
    <w:rsid w:val="000B766F"/>
    <w:rsid w:val="000B7D38"/>
    <w:rsid w:val="000C1B9B"/>
    <w:rsid w:val="000C27E7"/>
    <w:rsid w:val="000D1167"/>
    <w:rsid w:val="000D1D03"/>
    <w:rsid w:val="000D3FED"/>
    <w:rsid w:val="000D5D55"/>
    <w:rsid w:val="000D5F41"/>
    <w:rsid w:val="000D7989"/>
    <w:rsid w:val="000E10F8"/>
    <w:rsid w:val="000E2222"/>
    <w:rsid w:val="000E32E2"/>
    <w:rsid w:val="000E4067"/>
    <w:rsid w:val="000E55CB"/>
    <w:rsid w:val="000E5718"/>
    <w:rsid w:val="000E5C92"/>
    <w:rsid w:val="000E5F14"/>
    <w:rsid w:val="000F34C5"/>
    <w:rsid w:val="000F40D0"/>
    <w:rsid w:val="000F4401"/>
    <w:rsid w:val="000F4CBF"/>
    <w:rsid w:val="000F7803"/>
    <w:rsid w:val="000F7C83"/>
    <w:rsid w:val="00100A3A"/>
    <w:rsid w:val="00105FBF"/>
    <w:rsid w:val="00106912"/>
    <w:rsid w:val="0010704A"/>
    <w:rsid w:val="00107314"/>
    <w:rsid w:val="0011156E"/>
    <w:rsid w:val="00111574"/>
    <w:rsid w:val="00111BE3"/>
    <w:rsid w:val="001126F6"/>
    <w:rsid w:val="001131CE"/>
    <w:rsid w:val="00115864"/>
    <w:rsid w:val="00116B54"/>
    <w:rsid w:val="00116BEE"/>
    <w:rsid w:val="00120397"/>
    <w:rsid w:val="0012077C"/>
    <w:rsid w:val="00120C72"/>
    <w:rsid w:val="001227F1"/>
    <w:rsid w:val="00123E17"/>
    <w:rsid w:val="001253C7"/>
    <w:rsid w:val="001303C7"/>
    <w:rsid w:val="00131107"/>
    <w:rsid w:val="00131128"/>
    <w:rsid w:val="00131165"/>
    <w:rsid w:val="001330D0"/>
    <w:rsid w:val="00137DF9"/>
    <w:rsid w:val="00143147"/>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75FD0"/>
    <w:rsid w:val="001820C1"/>
    <w:rsid w:val="00182916"/>
    <w:rsid w:val="001901C1"/>
    <w:rsid w:val="00192281"/>
    <w:rsid w:val="00192911"/>
    <w:rsid w:val="00192E75"/>
    <w:rsid w:val="001952CE"/>
    <w:rsid w:val="001973E1"/>
    <w:rsid w:val="001A441B"/>
    <w:rsid w:val="001A6C3A"/>
    <w:rsid w:val="001B1B83"/>
    <w:rsid w:val="001B42DB"/>
    <w:rsid w:val="001C0FE4"/>
    <w:rsid w:val="001C1951"/>
    <w:rsid w:val="001C1999"/>
    <w:rsid w:val="001C1EB4"/>
    <w:rsid w:val="001C3B00"/>
    <w:rsid w:val="001C7E64"/>
    <w:rsid w:val="001D2C83"/>
    <w:rsid w:val="001D2E90"/>
    <w:rsid w:val="001D3243"/>
    <w:rsid w:val="001D4F70"/>
    <w:rsid w:val="001D5383"/>
    <w:rsid w:val="001D78B3"/>
    <w:rsid w:val="001E32A0"/>
    <w:rsid w:val="001E39E1"/>
    <w:rsid w:val="001E76B9"/>
    <w:rsid w:val="001E79ED"/>
    <w:rsid w:val="001F1868"/>
    <w:rsid w:val="001F2770"/>
    <w:rsid w:val="001F38E6"/>
    <w:rsid w:val="001F4612"/>
    <w:rsid w:val="001F49D6"/>
    <w:rsid w:val="001F6088"/>
    <w:rsid w:val="002036B3"/>
    <w:rsid w:val="002061B2"/>
    <w:rsid w:val="0020655B"/>
    <w:rsid w:val="002074DA"/>
    <w:rsid w:val="002078C9"/>
    <w:rsid w:val="002116CE"/>
    <w:rsid w:val="00213B02"/>
    <w:rsid w:val="00216C21"/>
    <w:rsid w:val="00222EE3"/>
    <w:rsid w:val="0022315D"/>
    <w:rsid w:val="00226A55"/>
    <w:rsid w:val="00231B02"/>
    <w:rsid w:val="002325FE"/>
    <w:rsid w:val="002349D2"/>
    <w:rsid w:val="0023644D"/>
    <w:rsid w:val="00237332"/>
    <w:rsid w:val="0024018D"/>
    <w:rsid w:val="002419F7"/>
    <w:rsid w:val="00245C6B"/>
    <w:rsid w:val="00246BC0"/>
    <w:rsid w:val="00250439"/>
    <w:rsid w:val="00250567"/>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16E6"/>
    <w:rsid w:val="00282785"/>
    <w:rsid w:val="002838EE"/>
    <w:rsid w:val="00283F62"/>
    <w:rsid w:val="00291638"/>
    <w:rsid w:val="00292F13"/>
    <w:rsid w:val="002930A8"/>
    <w:rsid w:val="002954E8"/>
    <w:rsid w:val="00296ED6"/>
    <w:rsid w:val="00297BC7"/>
    <w:rsid w:val="002A0D28"/>
    <w:rsid w:val="002A24CF"/>
    <w:rsid w:val="002A3AE5"/>
    <w:rsid w:val="002A5775"/>
    <w:rsid w:val="002B0244"/>
    <w:rsid w:val="002B162E"/>
    <w:rsid w:val="002B2105"/>
    <w:rsid w:val="002C0BF6"/>
    <w:rsid w:val="002C1825"/>
    <w:rsid w:val="002C2373"/>
    <w:rsid w:val="002C3692"/>
    <w:rsid w:val="002C40A0"/>
    <w:rsid w:val="002C69DA"/>
    <w:rsid w:val="002C79BC"/>
    <w:rsid w:val="002D003B"/>
    <w:rsid w:val="002D00FC"/>
    <w:rsid w:val="002D0A37"/>
    <w:rsid w:val="002D4319"/>
    <w:rsid w:val="002D4A6D"/>
    <w:rsid w:val="002D5727"/>
    <w:rsid w:val="002D668D"/>
    <w:rsid w:val="002E074B"/>
    <w:rsid w:val="002E36FD"/>
    <w:rsid w:val="002E5265"/>
    <w:rsid w:val="002F356E"/>
    <w:rsid w:val="002F438A"/>
    <w:rsid w:val="002F5CC1"/>
    <w:rsid w:val="00301957"/>
    <w:rsid w:val="00302889"/>
    <w:rsid w:val="00302D5B"/>
    <w:rsid w:val="003059CA"/>
    <w:rsid w:val="00310A21"/>
    <w:rsid w:val="0031210A"/>
    <w:rsid w:val="00314C05"/>
    <w:rsid w:val="00315632"/>
    <w:rsid w:val="0031718A"/>
    <w:rsid w:val="003214CF"/>
    <w:rsid w:val="003235C5"/>
    <w:rsid w:val="0032707E"/>
    <w:rsid w:val="003300C3"/>
    <w:rsid w:val="003300EB"/>
    <w:rsid w:val="00330E6C"/>
    <w:rsid w:val="003318B5"/>
    <w:rsid w:val="00331ECC"/>
    <w:rsid w:val="00333AAD"/>
    <w:rsid w:val="00337688"/>
    <w:rsid w:val="00337F9A"/>
    <w:rsid w:val="003412D3"/>
    <w:rsid w:val="00341AF1"/>
    <w:rsid w:val="00342A0D"/>
    <w:rsid w:val="00343283"/>
    <w:rsid w:val="00343657"/>
    <w:rsid w:val="003458C5"/>
    <w:rsid w:val="00346851"/>
    <w:rsid w:val="003471F4"/>
    <w:rsid w:val="003509CB"/>
    <w:rsid w:val="00350B36"/>
    <w:rsid w:val="003513F5"/>
    <w:rsid w:val="00351839"/>
    <w:rsid w:val="003519B0"/>
    <w:rsid w:val="00354DF5"/>
    <w:rsid w:val="00354E08"/>
    <w:rsid w:val="0035538A"/>
    <w:rsid w:val="00356F7A"/>
    <w:rsid w:val="00360551"/>
    <w:rsid w:val="00360C63"/>
    <w:rsid w:val="00360EEA"/>
    <w:rsid w:val="0036350B"/>
    <w:rsid w:val="0036353B"/>
    <w:rsid w:val="00365526"/>
    <w:rsid w:val="0036650F"/>
    <w:rsid w:val="00370566"/>
    <w:rsid w:val="003713E2"/>
    <w:rsid w:val="00371990"/>
    <w:rsid w:val="00372B47"/>
    <w:rsid w:val="003733BF"/>
    <w:rsid w:val="003757DF"/>
    <w:rsid w:val="00375D27"/>
    <w:rsid w:val="00382292"/>
    <w:rsid w:val="00391F35"/>
    <w:rsid w:val="00391F94"/>
    <w:rsid w:val="00394F9D"/>
    <w:rsid w:val="00395262"/>
    <w:rsid w:val="003965C2"/>
    <w:rsid w:val="003974A1"/>
    <w:rsid w:val="003A63FC"/>
    <w:rsid w:val="003A727B"/>
    <w:rsid w:val="003B031F"/>
    <w:rsid w:val="003B2A32"/>
    <w:rsid w:val="003B404D"/>
    <w:rsid w:val="003B45B1"/>
    <w:rsid w:val="003B4A15"/>
    <w:rsid w:val="003C121F"/>
    <w:rsid w:val="003C330C"/>
    <w:rsid w:val="003C3EDA"/>
    <w:rsid w:val="003C45E6"/>
    <w:rsid w:val="003D01D0"/>
    <w:rsid w:val="003D17FD"/>
    <w:rsid w:val="003D24CF"/>
    <w:rsid w:val="003D2926"/>
    <w:rsid w:val="003D4388"/>
    <w:rsid w:val="003D46B6"/>
    <w:rsid w:val="003E0796"/>
    <w:rsid w:val="003E0D78"/>
    <w:rsid w:val="003E5102"/>
    <w:rsid w:val="003E5D38"/>
    <w:rsid w:val="003E65BE"/>
    <w:rsid w:val="003E6777"/>
    <w:rsid w:val="003E6C7F"/>
    <w:rsid w:val="003E710C"/>
    <w:rsid w:val="003F0641"/>
    <w:rsid w:val="003F0743"/>
    <w:rsid w:val="003F0D45"/>
    <w:rsid w:val="003F2876"/>
    <w:rsid w:val="00403B6F"/>
    <w:rsid w:val="00403F58"/>
    <w:rsid w:val="00404154"/>
    <w:rsid w:val="0040599D"/>
    <w:rsid w:val="00406984"/>
    <w:rsid w:val="004079CA"/>
    <w:rsid w:val="00410345"/>
    <w:rsid w:val="004142B2"/>
    <w:rsid w:val="00414AAA"/>
    <w:rsid w:val="00415A77"/>
    <w:rsid w:val="004178AC"/>
    <w:rsid w:val="00417AD4"/>
    <w:rsid w:val="004204C6"/>
    <w:rsid w:val="00421090"/>
    <w:rsid w:val="004210F5"/>
    <w:rsid w:val="00421CB0"/>
    <w:rsid w:val="00422494"/>
    <w:rsid w:val="00422D71"/>
    <w:rsid w:val="00423995"/>
    <w:rsid w:val="00423FDA"/>
    <w:rsid w:val="00424CE6"/>
    <w:rsid w:val="00425418"/>
    <w:rsid w:val="00425AAF"/>
    <w:rsid w:val="0042649A"/>
    <w:rsid w:val="004268B5"/>
    <w:rsid w:val="00430E0D"/>
    <w:rsid w:val="004319E7"/>
    <w:rsid w:val="00431C2C"/>
    <w:rsid w:val="00433331"/>
    <w:rsid w:val="004333AB"/>
    <w:rsid w:val="004347C6"/>
    <w:rsid w:val="00435220"/>
    <w:rsid w:val="00435392"/>
    <w:rsid w:val="00435A48"/>
    <w:rsid w:val="0043795E"/>
    <w:rsid w:val="00442CDD"/>
    <w:rsid w:val="00442EC3"/>
    <w:rsid w:val="00444AA3"/>
    <w:rsid w:val="0044775F"/>
    <w:rsid w:val="00451AB0"/>
    <w:rsid w:val="00451F82"/>
    <w:rsid w:val="00452AA1"/>
    <w:rsid w:val="00454D7C"/>
    <w:rsid w:val="00456B7D"/>
    <w:rsid w:val="00460037"/>
    <w:rsid w:val="004617D5"/>
    <w:rsid w:val="004626A6"/>
    <w:rsid w:val="00464223"/>
    <w:rsid w:val="00464A85"/>
    <w:rsid w:val="00466960"/>
    <w:rsid w:val="00467C55"/>
    <w:rsid w:val="004723F6"/>
    <w:rsid w:val="004740E8"/>
    <w:rsid w:val="00476044"/>
    <w:rsid w:val="00477218"/>
    <w:rsid w:val="004854F7"/>
    <w:rsid w:val="00486323"/>
    <w:rsid w:val="00486761"/>
    <w:rsid w:val="00491F5D"/>
    <w:rsid w:val="004921ED"/>
    <w:rsid w:val="00494484"/>
    <w:rsid w:val="004976E3"/>
    <w:rsid w:val="004A0EE7"/>
    <w:rsid w:val="004A2D0C"/>
    <w:rsid w:val="004A4E50"/>
    <w:rsid w:val="004A5368"/>
    <w:rsid w:val="004A5A58"/>
    <w:rsid w:val="004A77A5"/>
    <w:rsid w:val="004B1A19"/>
    <w:rsid w:val="004B1FD9"/>
    <w:rsid w:val="004B283B"/>
    <w:rsid w:val="004B2B20"/>
    <w:rsid w:val="004B3226"/>
    <w:rsid w:val="004B6F49"/>
    <w:rsid w:val="004B7474"/>
    <w:rsid w:val="004B75CD"/>
    <w:rsid w:val="004C5F2C"/>
    <w:rsid w:val="004D29D6"/>
    <w:rsid w:val="004D43D3"/>
    <w:rsid w:val="004D5AA4"/>
    <w:rsid w:val="004D6529"/>
    <w:rsid w:val="004D79E0"/>
    <w:rsid w:val="004E2FFA"/>
    <w:rsid w:val="004E380A"/>
    <w:rsid w:val="004E49D1"/>
    <w:rsid w:val="004E501B"/>
    <w:rsid w:val="004F206E"/>
    <w:rsid w:val="004F28F1"/>
    <w:rsid w:val="004F3292"/>
    <w:rsid w:val="004F3915"/>
    <w:rsid w:val="004F7014"/>
    <w:rsid w:val="00506BBB"/>
    <w:rsid w:val="00506FDA"/>
    <w:rsid w:val="00512644"/>
    <w:rsid w:val="00514D3D"/>
    <w:rsid w:val="005249B1"/>
    <w:rsid w:val="00524AC3"/>
    <w:rsid w:val="00527B75"/>
    <w:rsid w:val="00530735"/>
    <w:rsid w:val="00531663"/>
    <w:rsid w:val="005339E9"/>
    <w:rsid w:val="00533EA8"/>
    <w:rsid w:val="005354F1"/>
    <w:rsid w:val="00543274"/>
    <w:rsid w:val="00544556"/>
    <w:rsid w:val="00544F83"/>
    <w:rsid w:val="005454D5"/>
    <w:rsid w:val="0055615C"/>
    <w:rsid w:val="005563BF"/>
    <w:rsid w:val="00556D36"/>
    <w:rsid w:val="00556F4F"/>
    <w:rsid w:val="005572D9"/>
    <w:rsid w:val="005576C9"/>
    <w:rsid w:val="005578A4"/>
    <w:rsid w:val="0056071D"/>
    <w:rsid w:val="0056082A"/>
    <w:rsid w:val="0056235D"/>
    <w:rsid w:val="00562C56"/>
    <w:rsid w:val="00563336"/>
    <w:rsid w:val="005638A2"/>
    <w:rsid w:val="00563CF4"/>
    <w:rsid w:val="00564298"/>
    <w:rsid w:val="00567873"/>
    <w:rsid w:val="00574F63"/>
    <w:rsid w:val="005806C1"/>
    <w:rsid w:val="005808FB"/>
    <w:rsid w:val="00580AAC"/>
    <w:rsid w:val="00582F1E"/>
    <w:rsid w:val="00583F00"/>
    <w:rsid w:val="0058588B"/>
    <w:rsid w:val="005877C2"/>
    <w:rsid w:val="00587D5B"/>
    <w:rsid w:val="00590D86"/>
    <w:rsid w:val="00592230"/>
    <w:rsid w:val="005945E0"/>
    <w:rsid w:val="00596463"/>
    <w:rsid w:val="00597E3B"/>
    <w:rsid w:val="00597F45"/>
    <w:rsid w:val="005A51F7"/>
    <w:rsid w:val="005A7078"/>
    <w:rsid w:val="005A7D50"/>
    <w:rsid w:val="005B0C56"/>
    <w:rsid w:val="005B2494"/>
    <w:rsid w:val="005B25DF"/>
    <w:rsid w:val="005B3BC0"/>
    <w:rsid w:val="005B6A0B"/>
    <w:rsid w:val="005C0ABE"/>
    <w:rsid w:val="005C79FE"/>
    <w:rsid w:val="005D01B1"/>
    <w:rsid w:val="005D29AD"/>
    <w:rsid w:val="005D4D47"/>
    <w:rsid w:val="005D66C4"/>
    <w:rsid w:val="005E17D8"/>
    <w:rsid w:val="005E4B36"/>
    <w:rsid w:val="005E5AB1"/>
    <w:rsid w:val="005E64CD"/>
    <w:rsid w:val="005E7498"/>
    <w:rsid w:val="005E7999"/>
    <w:rsid w:val="005F0193"/>
    <w:rsid w:val="005F60E6"/>
    <w:rsid w:val="00603F88"/>
    <w:rsid w:val="00604D83"/>
    <w:rsid w:val="00606FDE"/>
    <w:rsid w:val="00610676"/>
    <w:rsid w:val="006253B4"/>
    <w:rsid w:val="00625D0F"/>
    <w:rsid w:val="00625F6B"/>
    <w:rsid w:val="00627A81"/>
    <w:rsid w:val="00631632"/>
    <w:rsid w:val="00634520"/>
    <w:rsid w:val="00635137"/>
    <w:rsid w:val="006355F5"/>
    <w:rsid w:val="00635D31"/>
    <w:rsid w:val="00635DB7"/>
    <w:rsid w:val="00636792"/>
    <w:rsid w:val="00637559"/>
    <w:rsid w:val="00637E5B"/>
    <w:rsid w:val="00641851"/>
    <w:rsid w:val="0064273A"/>
    <w:rsid w:val="00643B79"/>
    <w:rsid w:val="00644A10"/>
    <w:rsid w:val="00645E5F"/>
    <w:rsid w:val="00645FF1"/>
    <w:rsid w:val="006468CF"/>
    <w:rsid w:val="00646C46"/>
    <w:rsid w:val="00647630"/>
    <w:rsid w:val="00650C06"/>
    <w:rsid w:val="00651AAB"/>
    <w:rsid w:val="0066278E"/>
    <w:rsid w:val="00666D7C"/>
    <w:rsid w:val="006718E5"/>
    <w:rsid w:val="006723F0"/>
    <w:rsid w:val="00677996"/>
    <w:rsid w:val="0068062E"/>
    <w:rsid w:val="00680844"/>
    <w:rsid w:val="006832EB"/>
    <w:rsid w:val="0068378E"/>
    <w:rsid w:val="006837E4"/>
    <w:rsid w:val="00683B97"/>
    <w:rsid w:val="00685882"/>
    <w:rsid w:val="00685F47"/>
    <w:rsid w:val="00687C9A"/>
    <w:rsid w:val="006956DA"/>
    <w:rsid w:val="006962F8"/>
    <w:rsid w:val="0069777A"/>
    <w:rsid w:val="006A39F7"/>
    <w:rsid w:val="006A5E7A"/>
    <w:rsid w:val="006B0E47"/>
    <w:rsid w:val="006B119F"/>
    <w:rsid w:val="006B26A0"/>
    <w:rsid w:val="006B5A46"/>
    <w:rsid w:val="006C01A4"/>
    <w:rsid w:val="006C41D6"/>
    <w:rsid w:val="006C4C31"/>
    <w:rsid w:val="006C59F5"/>
    <w:rsid w:val="006C5FE3"/>
    <w:rsid w:val="006D1EC2"/>
    <w:rsid w:val="006D315B"/>
    <w:rsid w:val="006D3465"/>
    <w:rsid w:val="006D434E"/>
    <w:rsid w:val="006E0A34"/>
    <w:rsid w:val="006E0AE9"/>
    <w:rsid w:val="006E13CB"/>
    <w:rsid w:val="006E1EF1"/>
    <w:rsid w:val="006E54F9"/>
    <w:rsid w:val="006E75AE"/>
    <w:rsid w:val="006F06D3"/>
    <w:rsid w:val="006F3215"/>
    <w:rsid w:val="006F46E4"/>
    <w:rsid w:val="006F502A"/>
    <w:rsid w:val="00700E81"/>
    <w:rsid w:val="007029C5"/>
    <w:rsid w:val="00705710"/>
    <w:rsid w:val="007058A3"/>
    <w:rsid w:val="00705B95"/>
    <w:rsid w:val="00713E69"/>
    <w:rsid w:val="007143EF"/>
    <w:rsid w:val="00716986"/>
    <w:rsid w:val="00721FB1"/>
    <w:rsid w:val="00722119"/>
    <w:rsid w:val="007223C8"/>
    <w:rsid w:val="00724197"/>
    <w:rsid w:val="00724BA0"/>
    <w:rsid w:val="00727CA0"/>
    <w:rsid w:val="00730BAA"/>
    <w:rsid w:val="007323A2"/>
    <w:rsid w:val="00734A85"/>
    <w:rsid w:val="00736037"/>
    <w:rsid w:val="00736100"/>
    <w:rsid w:val="00741727"/>
    <w:rsid w:val="00742E7C"/>
    <w:rsid w:val="00743362"/>
    <w:rsid w:val="00743B23"/>
    <w:rsid w:val="00744C99"/>
    <w:rsid w:val="00745683"/>
    <w:rsid w:val="00746FC0"/>
    <w:rsid w:val="007471AB"/>
    <w:rsid w:val="00750D2D"/>
    <w:rsid w:val="00752C51"/>
    <w:rsid w:val="007530FF"/>
    <w:rsid w:val="00753822"/>
    <w:rsid w:val="00757E11"/>
    <w:rsid w:val="00760DB2"/>
    <w:rsid w:val="00761823"/>
    <w:rsid w:val="007621B3"/>
    <w:rsid w:val="00765E65"/>
    <w:rsid w:val="00766431"/>
    <w:rsid w:val="007672E6"/>
    <w:rsid w:val="007675C4"/>
    <w:rsid w:val="00770B06"/>
    <w:rsid w:val="007725E2"/>
    <w:rsid w:val="00772C31"/>
    <w:rsid w:val="007743CD"/>
    <w:rsid w:val="00774DCC"/>
    <w:rsid w:val="0078082F"/>
    <w:rsid w:val="00780F1D"/>
    <w:rsid w:val="007818D9"/>
    <w:rsid w:val="00782D2E"/>
    <w:rsid w:val="00783567"/>
    <w:rsid w:val="007852D4"/>
    <w:rsid w:val="0078632D"/>
    <w:rsid w:val="00787423"/>
    <w:rsid w:val="00787459"/>
    <w:rsid w:val="00792ADC"/>
    <w:rsid w:val="007933A7"/>
    <w:rsid w:val="00794946"/>
    <w:rsid w:val="00796008"/>
    <w:rsid w:val="0079656D"/>
    <w:rsid w:val="007A16E8"/>
    <w:rsid w:val="007A1B5C"/>
    <w:rsid w:val="007A1BBC"/>
    <w:rsid w:val="007A29F2"/>
    <w:rsid w:val="007A6391"/>
    <w:rsid w:val="007A7013"/>
    <w:rsid w:val="007B41BB"/>
    <w:rsid w:val="007B5A1F"/>
    <w:rsid w:val="007B6400"/>
    <w:rsid w:val="007B6D3B"/>
    <w:rsid w:val="007B7B90"/>
    <w:rsid w:val="007B7E04"/>
    <w:rsid w:val="007C38BF"/>
    <w:rsid w:val="007C497F"/>
    <w:rsid w:val="007D2271"/>
    <w:rsid w:val="007D3937"/>
    <w:rsid w:val="007D3A14"/>
    <w:rsid w:val="007D530A"/>
    <w:rsid w:val="007D6205"/>
    <w:rsid w:val="007E280C"/>
    <w:rsid w:val="007E367B"/>
    <w:rsid w:val="007E4139"/>
    <w:rsid w:val="007E6A1C"/>
    <w:rsid w:val="007F0489"/>
    <w:rsid w:val="007F2BD6"/>
    <w:rsid w:val="007F3D2D"/>
    <w:rsid w:val="007F40A4"/>
    <w:rsid w:val="008008A5"/>
    <w:rsid w:val="00800CF2"/>
    <w:rsid w:val="00801481"/>
    <w:rsid w:val="008015F0"/>
    <w:rsid w:val="00802DC2"/>
    <w:rsid w:val="00804625"/>
    <w:rsid w:val="00805D0D"/>
    <w:rsid w:val="00805D15"/>
    <w:rsid w:val="00811B59"/>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198"/>
    <w:rsid w:val="00851B93"/>
    <w:rsid w:val="008569F2"/>
    <w:rsid w:val="00857DFE"/>
    <w:rsid w:val="00862E4C"/>
    <w:rsid w:val="008640AC"/>
    <w:rsid w:val="0086589C"/>
    <w:rsid w:val="008667D6"/>
    <w:rsid w:val="0086763A"/>
    <w:rsid w:val="008678A0"/>
    <w:rsid w:val="0087177C"/>
    <w:rsid w:val="0087306B"/>
    <w:rsid w:val="0087445F"/>
    <w:rsid w:val="00877342"/>
    <w:rsid w:val="00881E5B"/>
    <w:rsid w:val="00883556"/>
    <w:rsid w:val="008850BC"/>
    <w:rsid w:val="00886E55"/>
    <w:rsid w:val="008924FD"/>
    <w:rsid w:val="008971C2"/>
    <w:rsid w:val="008A25A0"/>
    <w:rsid w:val="008A39A5"/>
    <w:rsid w:val="008A4930"/>
    <w:rsid w:val="008A5B02"/>
    <w:rsid w:val="008B1775"/>
    <w:rsid w:val="008B2A3C"/>
    <w:rsid w:val="008B2B3C"/>
    <w:rsid w:val="008B4697"/>
    <w:rsid w:val="008B4F3B"/>
    <w:rsid w:val="008B56BC"/>
    <w:rsid w:val="008B588C"/>
    <w:rsid w:val="008C09BF"/>
    <w:rsid w:val="008C1578"/>
    <w:rsid w:val="008C252A"/>
    <w:rsid w:val="008C3267"/>
    <w:rsid w:val="008C7BF5"/>
    <w:rsid w:val="008D1696"/>
    <w:rsid w:val="008D5A85"/>
    <w:rsid w:val="008D5E95"/>
    <w:rsid w:val="008E0C1F"/>
    <w:rsid w:val="008E0DF0"/>
    <w:rsid w:val="008E1062"/>
    <w:rsid w:val="008E2264"/>
    <w:rsid w:val="008E492C"/>
    <w:rsid w:val="008E74BE"/>
    <w:rsid w:val="008F0255"/>
    <w:rsid w:val="008F066A"/>
    <w:rsid w:val="008F4407"/>
    <w:rsid w:val="008F6F7B"/>
    <w:rsid w:val="008F7287"/>
    <w:rsid w:val="00902321"/>
    <w:rsid w:val="00904060"/>
    <w:rsid w:val="00905B00"/>
    <w:rsid w:val="00907A2A"/>
    <w:rsid w:val="00907CE8"/>
    <w:rsid w:val="00910B6C"/>
    <w:rsid w:val="009141C1"/>
    <w:rsid w:val="0091656B"/>
    <w:rsid w:val="00920225"/>
    <w:rsid w:val="00920DFD"/>
    <w:rsid w:val="00921FDB"/>
    <w:rsid w:val="0092313F"/>
    <w:rsid w:val="00924AFA"/>
    <w:rsid w:val="00925842"/>
    <w:rsid w:val="009265C5"/>
    <w:rsid w:val="00927D31"/>
    <w:rsid w:val="0093034D"/>
    <w:rsid w:val="0093193B"/>
    <w:rsid w:val="00932F8F"/>
    <w:rsid w:val="009337B2"/>
    <w:rsid w:val="00933ABA"/>
    <w:rsid w:val="00941740"/>
    <w:rsid w:val="00943E71"/>
    <w:rsid w:val="00945AD7"/>
    <w:rsid w:val="00947016"/>
    <w:rsid w:val="009472B1"/>
    <w:rsid w:val="00951A13"/>
    <w:rsid w:val="00951ED4"/>
    <w:rsid w:val="00952EA6"/>
    <w:rsid w:val="00953311"/>
    <w:rsid w:val="00961A04"/>
    <w:rsid w:val="00962411"/>
    <w:rsid w:val="0096250D"/>
    <w:rsid w:val="00962681"/>
    <w:rsid w:val="00963130"/>
    <w:rsid w:val="00966777"/>
    <w:rsid w:val="009668DC"/>
    <w:rsid w:val="00973C8D"/>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95849"/>
    <w:rsid w:val="009A17E5"/>
    <w:rsid w:val="009A2C6B"/>
    <w:rsid w:val="009A2E1E"/>
    <w:rsid w:val="009A2E5D"/>
    <w:rsid w:val="009A3581"/>
    <w:rsid w:val="009A634C"/>
    <w:rsid w:val="009A73DD"/>
    <w:rsid w:val="009A7611"/>
    <w:rsid w:val="009B4F53"/>
    <w:rsid w:val="009B545E"/>
    <w:rsid w:val="009B669D"/>
    <w:rsid w:val="009C26E4"/>
    <w:rsid w:val="009C274C"/>
    <w:rsid w:val="009C4576"/>
    <w:rsid w:val="009C4B3C"/>
    <w:rsid w:val="009C7327"/>
    <w:rsid w:val="009D12C2"/>
    <w:rsid w:val="009D2516"/>
    <w:rsid w:val="009D2C0F"/>
    <w:rsid w:val="009D4425"/>
    <w:rsid w:val="009D45A4"/>
    <w:rsid w:val="009D59A7"/>
    <w:rsid w:val="009D6EC6"/>
    <w:rsid w:val="009E2AA4"/>
    <w:rsid w:val="009E3637"/>
    <w:rsid w:val="009E4518"/>
    <w:rsid w:val="009E5610"/>
    <w:rsid w:val="009E6ED4"/>
    <w:rsid w:val="009F0627"/>
    <w:rsid w:val="009F0662"/>
    <w:rsid w:val="009F0749"/>
    <w:rsid w:val="009F11EB"/>
    <w:rsid w:val="009F361E"/>
    <w:rsid w:val="009F3E60"/>
    <w:rsid w:val="009F4075"/>
    <w:rsid w:val="009F5C2B"/>
    <w:rsid w:val="009F5C36"/>
    <w:rsid w:val="009F6113"/>
    <w:rsid w:val="009F64D1"/>
    <w:rsid w:val="00A00E3F"/>
    <w:rsid w:val="00A0142F"/>
    <w:rsid w:val="00A02ED3"/>
    <w:rsid w:val="00A030C0"/>
    <w:rsid w:val="00A06B10"/>
    <w:rsid w:val="00A06F7F"/>
    <w:rsid w:val="00A070EE"/>
    <w:rsid w:val="00A11939"/>
    <w:rsid w:val="00A135F0"/>
    <w:rsid w:val="00A15360"/>
    <w:rsid w:val="00A175AD"/>
    <w:rsid w:val="00A22686"/>
    <w:rsid w:val="00A24B0E"/>
    <w:rsid w:val="00A25EE7"/>
    <w:rsid w:val="00A27D06"/>
    <w:rsid w:val="00A30A54"/>
    <w:rsid w:val="00A31526"/>
    <w:rsid w:val="00A31E92"/>
    <w:rsid w:val="00A3500B"/>
    <w:rsid w:val="00A35A28"/>
    <w:rsid w:val="00A35F2E"/>
    <w:rsid w:val="00A37FCB"/>
    <w:rsid w:val="00A40186"/>
    <w:rsid w:val="00A47D0E"/>
    <w:rsid w:val="00A5218E"/>
    <w:rsid w:val="00A52A01"/>
    <w:rsid w:val="00A53A32"/>
    <w:rsid w:val="00A53DE9"/>
    <w:rsid w:val="00A53DF1"/>
    <w:rsid w:val="00A53F17"/>
    <w:rsid w:val="00A544B3"/>
    <w:rsid w:val="00A61816"/>
    <w:rsid w:val="00A63A20"/>
    <w:rsid w:val="00A64030"/>
    <w:rsid w:val="00A7452F"/>
    <w:rsid w:val="00A74C76"/>
    <w:rsid w:val="00A75886"/>
    <w:rsid w:val="00A75963"/>
    <w:rsid w:val="00A77430"/>
    <w:rsid w:val="00A774ED"/>
    <w:rsid w:val="00A8370E"/>
    <w:rsid w:val="00A8387B"/>
    <w:rsid w:val="00A9182C"/>
    <w:rsid w:val="00A96D83"/>
    <w:rsid w:val="00A974FC"/>
    <w:rsid w:val="00AA0E8F"/>
    <w:rsid w:val="00AA2A87"/>
    <w:rsid w:val="00AA3338"/>
    <w:rsid w:val="00AA3AD1"/>
    <w:rsid w:val="00AB19A8"/>
    <w:rsid w:val="00AB399A"/>
    <w:rsid w:val="00AB3D9E"/>
    <w:rsid w:val="00AB5A30"/>
    <w:rsid w:val="00AB635A"/>
    <w:rsid w:val="00AB67FD"/>
    <w:rsid w:val="00AB694F"/>
    <w:rsid w:val="00AC1518"/>
    <w:rsid w:val="00AC470B"/>
    <w:rsid w:val="00AC4789"/>
    <w:rsid w:val="00AD105B"/>
    <w:rsid w:val="00AD26F5"/>
    <w:rsid w:val="00AD341D"/>
    <w:rsid w:val="00AD4D6E"/>
    <w:rsid w:val="00AD520F"/>
    <w:rsid w:val="00AD66DF"/>
    <w:rsid w:val="00AD6B2C"/>
    <w:rsid w:val="00AE13ED"/>
    <w:rsid w:val="00AE3ADE"/>
    <w:rsid w:val="00AE55DD"/>
    <w:rsid w:val="00AE62DC"/>
    <w:rsid w:val="00AE6E07"/>
    <w:rsid w:val="00AE6F58"/>
    <w:rsid w:val="00AF3660"/>
    <w:rsid w:val="00AF505B"/>
    <w:rsid w:val="00AF61CA"/>
    <w:rsid w:val="00AF65C6"/>
    <w:rsid w:val="00AF6BA2"/>
    <w:rsid w:val="00B00553"/>
    <w:rsid w:val="00B01812"/>
    <w:rsid w:val="00B019ED"/>
    <w:rsid w:val="00B033BD"/>
    <w:rsid w:val="00B03746"/>
    <w:rsid w:val="00B051E1"/>
    <w:rsid w:val="00B05E35"/>
    <w:rsid w:val="00B078A7"/>
    <w:rsid w:val="00B07A99"/>
    <w:rsid w:val="00B1055D"/>
    <w:rsid w:val="00B11875"/>
    <w:rsid w:val="00B1346E"/>
    <w:rsid w:val="00B20BAA"/>
    <w:rsid w:val="00B22AB3"/>
    <w:rsid w:val="00B24836"/>
    <w:rsid w:val="00B25DF9"/>
    <w:rsid w:val="00B307D3"/>
    <w:rsid w:val="00B30C31"/>
    <w:rsid w:val="00B3256E"/>
    <w:rsid w:val="00B32B5D"/>
    <w:rsid w:val="00B3611E"/>
    <w:rsid w:val="00B3635C"/>
    <w:rsid w:val="00B36970"/>
    <w:rsid w:val="00B406CE"/>
    <w:rsid w:val="00B40CF0"/>
    <w:rsid w:val="00B40EB1"/>
    <w:rsid w:val="00B436D7"/>
    <w:rsid w:val="00B452B3"/>
    <w:rsid w:val="00B45324"/>
    <w:rsid w:val="00B45829"/>
    <w:rsid w:val="00B53BB8"/>
    <w:rsid w:val="00B56F4E"/>
    <w:rsid w:val="00B60DFD"/>
    <w:rsid w:val="00B639B7"/>
    <w:rsid w:val="00B6516C"/>
    <w:rsid w:val="00B65CBC"/>
    <w:rsid w:val="00B67148"/>
    <w:rsid w:val="00B6744D"/>
    <w:rsid w:val="00B71D77"/>
    <w:rsid w:val="00B74085"/>
    <w:rsid w:val="00B77F18"/>
    <w:rsid w:val="00B814B3"/>
    <w:rsid w:val="00B83939"/>
    <w:rsid w:val="00B84BCA"/>
    <w:rsid w:val="00B853C3"/>
    <w:rsid w:val="00B87DAC"/>
    <w:rsid w:val="00B9036F"/>
    <w:rsid w:val="00B91B93"/>
    <w:rsid w:val="00B93316"/>
    <w:rsid w:val="00B94458"/>
    <w:rsid w:val="00BA33EA"/>
    <w:rsid w:val="00BA34CA"/>
    <w:rsid w:val="00BA3C3E"/>
    <w:rsid w:val="00BA577D"/>
    <w:rsid w:val="00BA5930"/>
    <w:rsid w:val="00BA74C6"/>
    <w:rsid w:val="00BB1FCD"/>
    <w:rsid w:val="00BB28AC"/>
    <w:rsid w:val="00BB2D77"/>
    <w:rsid w:val="00BB4A4F"/>
    <w:rsid w:val="00BB5F57"/>
    <w:rsid w:val="00BB793E"/>
    <w:rsid w:val="00BC0CE2"/>
    <w:rsid w:val="00BC1160"/>
    <w:rsid w:val="00BC3074"/>
    <w:rsid w:val="00BC6869"/>
    <w:rsid w:val="00BC7246"/>
    <w:rsid w:val="00BD3863"/>
    <w:rsid w:val="00BD3F24"/>
    <w:rsid w:val="00BD46C0"/>
    <w:rsid w:val="00BD4710"/>
    <w:rsid w:val="00BD588E"/>
    <w:rsid w:val="00BD6229"/>
    <w:rsid w:val="00BD676E"/>
    <w:rsid w:val="00BD6EBA"/>
    <w:rsid w:val="00BE1B69"/>
    <w:rsid w:val="00BE5DC4"/>
    <w:rsid w:val="00BE60A4"/>
    <w:rsid w:val="00BE7924"/>
    <w:rsid w:val="00BF2059"/>
    <w:rsid w:val="00BF50B6"/>
    <w:rsid w:val="00BF59DC"/>
    <w:rsid w:val="00BF77D6"/>
    <w:rsid w:val="00C03A8F"/>
    <w:rsid w:val="00C063EB"/>
    <w:rsid w:val="00C1143E"/>
    <w:rsid w:val="00C11D4D"/>
    <w:rsid w:val="00C134E8"/>
    <w:rsid w:val="00C14726"/>
    <w:rsid w:val="00C16DCC"/>
    <w:rsid w:val="00C202D0"/>
    <w:rsid w:val="00C22C8A"/>
    <w:rsid w:val="00C241BC"/>
    <w:rsid w:val="00C25B63"/>
    <w:rsid w:val="00C302AA"/>
    <w:rsid w:val="00C31074"/>
    <w:rsid w:val="00C35516"/>
    <w:rsid w:val="00C3736E"/>
    <w:rsid w:val="00C37ADC"/>
    <w:rsid w:val="00C4021F"/>
    <w:rsid w:val="00C410D0"/>
    <w:rsid w:val="00C41434"/>
    <w:rsid w:val="00C42FA5"/>
    <w:rsid w:val="00C4309C"/>
    <w:rsid w:val="00C430A4"/>
    <w:rsid w:val="00C43216"/>
    <w:rsid w:val="00C43DAD"/>
    <w:rsid w:val="00C46065"/>
    <w:rsid w:val="00C50635"/>
    <w:rsid w:val="00C53606"/>
    <w:rsid w:val="00C5544B"/>
    <w:rsid w:val="00C56CE2"/>
    <w:rsid w:val="00C57DE3"/>
    <w:rsid w:val="00C60B11"/>
    <w:rsid w:val="00C62DA0"/>
    <w:rsid w:val="00C63295"/>
    <w:rsid w:val="00C632AC"/>
    <w:rsid w:val="00C655A1"/>
    <w:rsid w:val="00C6573D"/>
    <w:rsid w:val="00C65EB6"/>
    <w:rsid w:val="00C66249"/>
    <w:rsid w:val="00C67E2C"/>
    <w:rsid w:val="00C710E9"/>
    <w:rsid w:val="00C712B7"/>
    <w:rsid w:val="00C71455"/>
    <w:rsid w:val="00C74FBC"/>
    <w:rsid w:val="00C7517A"/>
    <w:rsid w:val="00C80862"/>
    <w:rsid w:val="00C80FAC"/>
    <w:rsid w:val="00C81230"/>
    <w:rsid w:val="00C83523"/>
    <w:rsid w:val="00C909EE"/>
    <w:rsid w:val="00C92242"/>
    <w:rsid w:val="00C94C5A"/>
    <w:rsid w:val="00C96B77"/>
    <w:rsid w:val="00C96C07"/>
    <w:rsid w:val="00CA341D"/>
    <w:rsid w:val="00CA601D"/>
    <w:rsid w:val="00CB4A27"/>
    <w:rsid w:val="00CB4EDA"/>
    <w:rsid w:val="00CB598A"/>
    <w:rsid w:val="00CB6445"/>
    <w:rsid w:val="00CC441D"/>
    <w:rsid w:val="00CD4949"/>
    <w:rsid w:val="00CD665A"/>
    <w:rsid w:val="00CD6AAE"/>
    <w:rsid w:val="00CD76FC"/>
    <w:rsid w:val="00CE2B69"/>
    <w:rsid w:val="00CE50FD"/>
    <w:rsid w:val="00CE74EA"/>
    <w:rsid w:val="00CE7CC2"/>
    <w:rsid w:val="00CF1E8E"/>
    <w:rsid w:val="00CF1EF4"/>
    <w:rsid w:val="00CF29C7"/>
    <w:rsid w:val="00CF37DE"/>
    <w:rsid w:val="00CF3AD1"/>
    <w:rsid w:val="00CF655A"/>
    <w:rsid w:val="00CF6B50"/>
    <w:rsid w:val="00CF7849"/>
    <w:rsid w:val="00D012AC"/>
    <w:rsid w:val="00D032B7"/>
    <w:rsid w:val="00D06D7C"/>
    <w:rsid w:val="00D07044"/>
    <w:rsid w:val="00D1430F"/>
    <w:rsid w:val="00D145BE"/>
    <w:rsid w:val="00D208AB"/>
    <w:rsid w:val="00D225A2"/>
    <w:rsid w:val="00D2341C"/>
    <w:rsid w:val="00D237EC"/>
    <w:rsid w:val="00D24562"/>
    <w:rsid w:val="00D255F6"/>
    <w:rsid w:val="00D30980"/>
    <w:rsid w:val="00D30BAF"/>
    <w:rsid w:val="00D33330"/>
    <w:rsid w:val="00D34491"/>
    <w:rsid w:val="00D34A46"/>
    <w:rsid w:val="00D34EF1"/>
    <w:rsid w:val="00D362D2"/>
    <w:rsid w:val="00D37A1D"/>
    <w:rsid w:val="00D434B7"/>
    <w:rsid w:val="00D43E1B"/>
    <w:rsid w:val="00D44164"/>
    <w:rsid w:val="00D51087"/>
    <w:rsid w:val="00D537C1"/>
    <w:rsid w:val="00D53B4D"/>
    <w:rsid w:val="00D557FD"/>
    <w:rsid w:val="00D55E06"/>
    <w:rsid w:val="00D561E3"/>
    <w:rsid w:val="00D64F15"/>
    <w:rsid w:val="00D71115"/>
    <w:rsid w:val="00D82831"/>
    <w:rsid w:val="00D846C1"/>
    <w:rsid w:val="00D85FB4"/>
    <w:rsid w:val="00D90BDB"/>
    <w:rsid w:val="00D922B3"/>
    <w:rsid w:val="00D92850"/>
    <w:rsid w:val="00D9411A"/>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D0B"/>
    <w:rsid w:val="00DD337F"/>
    <w:rsid w:val="00DD401C"/>
    <w:rsid w:val="00DD4691"/>
    <w:rsid w:val="00DD6AAC"/>
    <w:rsid w:val="00DE2DE0"/>
    <w:rsid w:val="00DE3AA2"/>
    <w:rsid w:val="00DE4CAA"/>
    <w:rsid w:val="00DE56BE"/>
    <w:rsid w:val="00DE7E76"/>
    <w:rsid w:val="00DF4008"/>
    <w:rsid w:val="00DF4337"/>
    <w:rsid w:val="00DF4932"/>
    <w:rsid w:val="00DF6994"/>
    <w:rsid w:val="00DF7E4A"/>
    <w:rsid w:val="00E07F52"/>
    <w:rsid w:val="00E10F7A"/>
    <w:rsid w:val="00E13FBC"/>
    <w:rsid w:val="00E14212"/>
    <w:rsid w:val="00E159F9"/>
    <w:rsid w:val="00E16668"/>
    <w:rsid w:val="00E23EB9"/>
    <w:rsid w:val="00E31C38"/>
    <w:rsid w:val="00E46F37"/>
    <w:rsid w:val="00E51BCF"/>
    <w:rsid w:val="00E52FFD"/>
    <w:rsid w:val="00E54A66"/>
    <w:rsid w:val="00E55C49"/>
    <w:rsid w:val="00E60F96"/>
    <w:rsid w:val="00E61F7A"/>
    <w:rsid w:val="00E62817"/>
    <w:rsid w:val="00E63086"/>
    <w:rsid w:val="00E651EB"/>
    <w:rsid w:val="00E6540B"/>
    <w:rsid w:val="00E655B6"/>
    <w:rsid w:val="00E72C36"/>
    <w:rsid w:val="00E75859"/>
    <w:rsid w:val="00E7760A"/>
    <w:rsid w:val="00E8152F"/>
    <w:rsid w:val="00E83317"/>
    <w:rsid w:val="00E83E61"/>
    <w:rsid w:val="00E8487C"/>
    <w:rsid w:val="00E874E8"/>
    <w:rsid w:val="00E9253E"/>
    <w:rsid w:val="00E92EE6"/>
    <w:rsid w:val="00E930F1"/>
    <w:rsid w:val="00E93276"/>
    <w:rsid w:val="00E97509"/>
    <w:rsid w:val="00EA3C25"/>
    <w:rsid w:val="00EA4DDF"/>
    <w:rsid w:val="00EA566A"/>
    <w:rsid w:val="00EB1B95"/>
    <w:rsid w:val="00EB2E6B"/>
    <w:rsid w:val="00EB3295"/>
    <w:rsid w:val="00EB4375"/>
    <w:rsid w:val="00EB6E87"/>
    <w:rsid w:val="00EC23BC"/>
    <w:rsid w:val="00EC2EA7"/>
    <w:rsid w:val="00EC7ED6"/>
    <w:rsid w:val="00ED0AE5"/>
    <w:rsid w:val="00ED4CA9"/>
    <w:rsid w:val="00ED66A7"/>
    <w:rsid w:val="00ED770B"/>
    <w:rsid w:val="00EE1B09"/>
    <w:rsid w:val="00EE23BB"/>
    <w:rsid w:val="00EE2A00"/>
    <w:rsid w:val="00EE346B"/>
    <w:rsid w:val="00EE6D10"/>
    <w:rsid w:val="00EE6FAF"/>
    <w:rsid w:val="00EE70DA"/>
    <w:rsid w:val="00EF176F"/>
    <w:rsid w:val="00EF18ED"/>
    <w:rsid w:val="00EF3333"/>
    <w:rsid w:val="00EF4330"/>
    <w:rsid w:val="00EF4AD8"/>
    <w:rsid w:val="00EF6467"/>
    <w:rsid w:val="00F02572"/>
    <w:rsid w:val="00F0265F"/>
    <w:rsid w:val="00F03F6E"/>
    <w:rsid w:val="00F0498F"/>
    <w:rsid w:val="00F05574"/>
    <w:rsid w:val="00F069C5"/>
    <w:rsid w:val="00F074F8"/>
    <w:rsid w:val="00F0794E"/>
    <w:rsid w:val="00F10C7C"/>
    <w:rsid w:val="00F14994"/>
    <w:rsid w:val="00F15347"/>
    <w:rsid w:val="00F23576"/>
    <w:rsid w:val="00F245A6"/>
    <w:rsid w:val="00F25A03"/>
    <w:rsid w:val="00F343F0"/>
    <w:rsid w:val="00F34EC5"/>
    <w:rsid w:val="00F36494"/>
    <w:rsid w:val="00F37556"/>
    <w:rsid w:val="00F40B70"/>
    <w:rsid w:val="00F4312F"/>
    <w:rsid w:val="00F45407"/>
    <w:rsid w:val="00F45929"/>
    <w:rsid w:val="00F46630"/>
    <w:rsid w:val="00F475B1"/>
    <w:rsid w:val="00F51831"/>
    <w:rsid w:val="00F51C80"/>
    <w:rsid w:val="00F53B2B"/>
    <w:rsid w:val="00F54864"/>
    <w:rsid w:val="00F54B93"/>
    <w:rsid w:val="00F56098"/>
    <w:rsid w:val="00F57047"/>
    <w:rsid w:val="00F63636"/>
    <w:rsid w:val="00F679B2"/>
    <w:rsid w:val="00F67E26"/>
    <w:rsid w:val="00F7393D"/>
    <w:rsid w:val="00F73D2E"/>
    <w:rsid w:val="00F75446"/>
    <w:rsid w:val="00F755A9"/>
    <w:rsid w:val="00F766F7"/>
    <w:rsid w:val="00F76ED7"/>
    <w:rsid w:val="00F81C7D"/>
    <w:rsid w:val="00F82870"/>
    <w:rsid w:val="00F8722B"/>
    <w:rsid w:val="00F91AC9"/>
    <w:rsid w:val="00F92483"/>
    <w:rsid w:val="00F9301F"/>
    <w:rsid w:val="00F96A5E"/>
    <w:rsid w:val="00F97742"/>
    <w:rsid w:val="00FA0225"/>
    <w:rsid w:val="00FA1F5D"/>
    <w:rsid w:val="00FA4C58"/>
    <w:rsid w:val="00FB0A26"/>
    <w:rsid w:val="00FB0D17"/>
    <w:rsid w:val="00FB2C5C"/>
    <w:rsid w:val="00FC74DD"/>
    <w:rsid w:val="00FD2784"/>
    <w:rsid w:val="00FD6490"/>
    <w:rsid w:val="00FE0F43"/>
    <w:rsid w:val="00FE1F54"/>
    <w:rsid w:val="00FE2E37"/>
    <w:rsid w:val="00FE36D8"/>
    <w:rsid w:val="00FE3B55"/>
    <w:rsid w:val="00FE3CFE"/>
    <w:rsid w:val="00FE419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25B1"/>
  <w15:docId w15:val="{7A47600C-3755-487C-8A87-423D91B5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paragraph" w:styleId="NoSpacing">
    <w:name w:val="No Spacing"/>
    <w:uiPriority w:val="1"/>
    <w:qFormat/>
    <w:rsid w:val="00F755A9"/>
    <w:pPr>
      <w:spacing w:after="0" w:line="240" w:lineRule="auto"/>
    </w:pPr>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38">
      <w:bodyDiv w:val="1"/>
      <w:marLeft w:val="0"/>
      <w:marRight w:val="0"/>
      <w:marTop w:val="0"/>
      <w:marBottom w:val="0"/>
      <w:divBdr>
        <w:top w:val="none" w:sz="0" w:space="0" w:color="auto"/>
        <w:left w:val="none" w:sz="0" w:space="0" w:color="auto"/>
        <w:bottom w:val="none" w:sz="0" w:space="0" w:color="auto"/>
        <w:right w:val="none" w:sz="0" w:space="0" w:color="auto"/>
      </w:divBdr>
    </w:div>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cid:image028.png@01D3A669.B8B62CC0"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D3F8E4.80B6C550" TargetMode="External"/><Relationship Id="rId20" Type="http://schemas.openxmlformats.org/officeDocument/2006/relationships/image" Target="media/image10.png"/><Relationship Id="rId29" Type="http://schemas.openxmlformats.org/officeDocument/2006/relationships/hyperlink" Target="https://mobiledspace.cdc.qc.ca/xmlui/bitstream/handle/11515/19531/Fisher-FinalReport.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hyperlink" Target="https://www.centennialcollege.ca/programs-courses/full-time/occupational-therapist-assistant-physiotherapist-assistant/"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hyperlink" Target="http://www.heqco.ca/SiteCollectionDocuments/Final%20Formatted%20Seneca%20Student%20Attrition.pdf"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hyperlink" Target="https://durhamcollege.ca/programs/occupational-therapist-assistantphysiotherapist-assistan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cid:image027.png@01D3A669.B8B62CC0" TargetMode="External"/><Relationship Id="rId22" Type="http://schemas.openxmlformats.org/officeDocument/2006/relationships/image" Target="cid:image001.png@01D3F8E5.2CF7C170" TargetMode="External"/><Relationship Id="rId27" Type="http://schemas.openxmlformats.org/officeDocument/2006/relationships/image" Target="cid:image002.png@01D3F8E5.2CF7C170" TargetMode="External"/><Relationship Id="rId30" Type="http://schemas.openxmlformats.org/officeDocument/2006/relationships/hyperlink" Target="https://otapta.ca/english/index.php"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D6367-1552-4016-B41E-7D8DCB38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BF9F80ED</Template>
  <TotalTime>2</TotalTime>
  <Pages>28</Pages>
  <Words>6887</Words>
  <Characters>39258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46053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Deborah Leal</cp:lastModifiedBy>
  <cp:revision>5</cp:revision>
  <cp:lastPrinted>2018-03-28T18:50:00Z</cp:lastPrinted>
  <dcterms:created xsi:type="dcterms:W3CDTF">2018-07-04T14:55:00Z</dcterms:created>
  <dcterms:modified xsi:type="dcterms:W3CDTF">2018-07-04T14:58:00Z</dcterms:modified>
</cp:coreProperties>
</file>