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D2" w:rsidRDefault="00373FD2" w:rsidP="008E4ACC">
      <w:pPr>
        <w:pStyle w:val="Title"/>
        <w:jc w:val="left"/>
        <w:rPr>
          <w:rFonts w:ascii="Arial" w:hAnsi="Arial" w:cs="Arial"/>
          <w:b/>
          <w:szCs w:val="24"/>
        </w:rPr>
      </w:pPr>
      <w:r w:rsidRPr="00DC1597">
        <w:rPr>
          <w:rFonts w:ascii="Arial" w:hAnsi="Arial" w:cs="Arial"/>
          <w:b/>
          <w:szCs w:val="24"/>
        </w:rPr>
        <w:t>Curriculum Renewal:</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3E7616" w:rsidRDefault="003E7616" w:rsidP="003E7616">
            <w:pPr>
              <w:pStyle w:val="Header"/>
              <w:jc w:val="center"/>
              <w:rPr>
                <w:rFonts w:cs="Arial"/>
                <w:szCs w:val="22"/>
                <w:lang w:val="en-CA"/>
              </w:rPr>
            </w:pPr>
            <w:r w:rsidRPr="003E7616">
              <w:rPr>
                <w:rFonts w:cs="Arial"/>
                <w:szCs w:val="22"/>
                <w:lang w:val="en-CA"/>
              </w:rPr>
              <w:t xml:space="preserve">Joe </w:t>
            </w:r>
            <w:r>
              <w:rPr>
                <w:rFonts w:cs="Arial"/>
                <w:szCs w:val="22"/>
                <w:lang w:val="en-CA"/>
              </w:rPr>
              <w:t>O</w:t>
            </w:r>
            <w:r w:rsidRPr="003E7616">
              <w:rPr>
                <w:rFonts w:cs="Arial"/>
                <w:szCs w:val="22"/>
                <w:lang w:val="en-CA"/>
              </w:rPr>
              <w:t>utram</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3E7616" w:rsidRDefault="003E7616" w:rsidP="00373FD2">
            <w:pPr>
              <w:pStyle w:val="Header"/>
              <w:jc w:val="center"/>
              <w:rPr>
                <w:rFonts w:cs="Arial"/>
                <w:szCs w:val="22"/>
                <w:lang w:val="en-CA"/>
              </w:rPr>
            </w:pPr>
            <w:r w:rsidRPr="003E7616">
              <w:rPr>
                <w:rFonts w:cs="Arial"/>
                <w:szCs w:val="22"/>
                <w:lang w:val="en-CA"/>
              </w:rPr>
              <w:t>SENRS</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3E7616" w:rsidRDefault="003E7616" w:rsidP="00373FD2">
            <w:pPr>
              <w:pStyle w:val="Header"/>
              <w:jc w:val="center"/>
              <w:rPr>
                <w:rFonts w:cs="Arial"/>
                <w:szCs w:val="22"/>
                <w:lang w:val="en-CA"/>
              </w:rPr>
            </w:pPr>
            <w:r w:rsidRPr="003E7616">
              <w:rPr>
                <w:rFonts w:cs="Arial"/>
                <w:szCs w:val="22"/>
                <w:lang w:val="en-CA"/>
              </w:rPr>
              <w:t>AR</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3E7616" w:rsidRDefault="003E7616" w:rsidP="00373FD2">
            <w:pPr>
              <w:pStyle w:val="Header"/>
              <w:jc w:val="center"/>
              <w:rPr>
                <w:rFonts w:cs="Arial"/>
                <w:szCs w:val="22"/>
                <w:lang w:val="en-CA"/>
              </w:rPr>
            </w:pPr>
            <w:r w:rsidRPr="003E7616">
              <w:rPr>
                <w:rFonts w:cs="Arial"/>
                <w:szCs w:val="22"/>
                <w:lang w:val="en-CA"/>
              </w:rPr>
              <w:t>December 4, 2013</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3E7616" w:rsidRDefault="003E7616" w:rsidP="00373FD2">
            <w:pPr>
              <w:pStyle w:val="Header"/>
              <w:jc w:val="center"/>
              <w:rPr>
                <w:rFonts w:cs="Arial"/>
                <w:szCs w:val="22"/>
                <w:lang w:val="en-CA"/>
              </w:rPr>
            </w:pPr>
            <w:r w:rsidRPr="003E7616">
              <w:rPr>
                <w:rFonts w:cs="Arial"/>
                <w:szCs w:val="22"/>
                <w:lang w:val="en-CA"/>
              </w:rPr>
              <w:t>Arboriculture Co-op</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sz w:val="20"/>
              </w:rPr>
              <w:t xml:space="preserve">Note: data is </w:t>
            </w:r>
            <w:r w:rsidRPr="00356C80">
              <w:rPr>
                <w:rFonts w:ascii="Arial" w:hAnsi="Arial" w:cs="Arial"/>
                <w:b/>
                <w:sz w:val="20"/>
              </w:rPr>
              <w:t>not</w:t>
            </w:r>
            <w:r w:rsidRPr="00356C80">
              <w:rPr>
                <w:rFonts w:ascii="Arial" w:hAnsi="Arial" w:cs="Arial"/>
                <w:sz w:val="20"/>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1D5C52" w:rsidP="004C2936">
            <w:pPr>
              <w:numPr>
                <w:ilvl w:val="1"/>
                <w:numId w:val="3"/>
              </w:numPr>
              <w:rPr>
                <w:rFonts w:cs="Arial"/>
                <w:sz w:val="20"/>
              </w:rPr>
            </w:pPr>
            <w:proofErr w:type="gramStart"/>
            <w:r>
              <w:rPr>
                <w:rFonts w:cs="Arial"/>
                <w:sz w:val="20"/>
              </w:rPr>
              <w:t>Are there n</w:t>
            </w:r>
            <w:r w:rsidR="00373FD2" w:rsidRPr="00356C80">
              <w:rPr>
                <w:rFonts w:cs="Arial"/>
                <w:sz w:val="20"/>
              </w:rPr>
              <w:t xml:space="preserve">ew or emergent </w:t>
            </w:r>
            <w:r w:rsidR="00373FD2" w:rsidRPr="00356C80">
              <w:rPr>
                <w:rFonts w:cs="Arial"/>
                <w:i/>
                <w:sz w:val="20"/>
              </w:rPr>
              <w:t>industry</w:t>
            </w:r>
            <w:proofErr w:type="gramEnd"/>
            <w:r w:rsidR="00373FD2" w:rsidRPr="00356C80">
              <w:rPr>
                <w:rFonts w:cs="Arial"/>
                <w:i/>
                <w:sz w:val="20"/>
              </w:rPr>
              <w:t xml:space="preserve"> or sector </w:t>
            </w:r>
            <w:r w:rsidR="00373FD2" w:rsidRPr="00356C80">
              <w:rPr>
                <w:rFonts w:cs="Arial"/>
                <w:sz w:val="20"/>
              </w:rPr>
              <w:t>related issues and trends identified over the past year and their potential impact on the program</w:t>
            </w:r>
            <w:r>
              <w:rPr>
                <w:rFonts w:cs="Arial"/>
                <w:sz w:val="20"/>
              </w:rPr>
              <w:t>?</w:t>
            </w:r>
            <w:r w:rsidR="00BB0058">
              <w:rPr>
                <w:rFonts w:cs="Arial"/>
                <w:sz w:val="20"/>
              </w:rPr>
              <w:t xml:space="preserve"> </w:t>
            </w:r>
            <w:r w:rsidR="00BB0058">
              <w:rPr>
                <w:rFonts w:cs="Arial"/>
                <w:b/>
                <w:sz w:val="20"/>
              </w:rPr>
              <w:t>Role of storm damage/invasive species/climate change and its impact on the urban forest and municipal budgets.</w:t>
            </w:r>
          </w:p>
          <w:p w:rsidR="00373FD2" w:rsidRPr="00356C80" w:rsidRDefault="00373FD2" w:rsidP="00373FD2">
            <w:pPr>
              <w:rPr>
                <w:rFonts w:cs="Arial"/>
                <w:sz w:val="20"/>
              </w:rPr>
            </w:pPr>
          </w:p>
          <w:p w:rsidR="00BB0058" w:rsidRPr="005E4A1F" w:rsidRDefault="001D5C52" w:rsidP="00BB0058">
            <w:pPr>
              <w:numPr>
                <w:ilvl w:val="1"/>
                <w:numId w:val="3"/>
              </w:numPr>
              <w:rPr>
                <w:rFonts w:cs="Arial"/>
                <w:sz w:val="20"/>
              </w:rPr>
            </w:pPr>
            <w:r>
              <w:rPr>
                <w:rFonts w:cs="Arial"/>
                <w:sz w:val="20"/>
              </w:rPr>
              <w:t xml:space="preserve">What are the </w:t>
            </w:r>
            <w:r w:rsidR="00373FD2" w:rsidRPr="00356C80">
              <w:rPr>
                <w:rFonts w:cs="Arial"/>
                <w:sz w:val="20"/>
              </w:rPr>
              <w:t>Advisory Committee recommendations from the past year that will affect the positioning, nature, or scope of the program</w:t>
            </w:r>
            <w:r>
              <w:rPr>
                <w:rFonts w:cs="Arial"/>
                <w:sz w:val="20"/>
              </w:rPr>
              <w:t>?</w:t>
            </w:r>
            <w:r w:rsidR="00BB0058">
              <w:rPr>
                <w:rFonts w:cs="Arial"/>
                <w:sz w:val="20"/>
              </w:rPr>
              <w:t xml:space="preserve"> </w:t>
            </w:r>
            <w:r w:rsidR="00BB0058" w:rsidRPr="001345BC">
              <w:rPr>
                <w:rFonts w:cs="Arial"/>
                <w:b/>
                <w:sz w:val="20"/>
              </w:rPr>
              <w:t>Continued emphasis on safety and safety training</w:t>
            </w:r>
            <w:r w:rsidR="00BB0058">
              <w:rPr>
                <w:rFonts w:cs="Arial"/>
                <w:sz w:val="20"/>
              </w:rPr>
              <w:t>.</w:t>
            </w:r>
          </w:p>
          <w:p w:rsidR="00373FD2" w:rsidRDefault="00373FD2" w:rsidP="00BB0058">
            <w:pPr>
              <w:ind w:left="720"/>
              <w:rPr>
                <w:rFonts w:cs="Arial"/>
                <w:sz w:val="20"/>
              </w:rPr>
            </w:pP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 xml:space="preserve">generated via faculty and staff professional development, engagement in </w:t>
            </w:r>
            <w:proofErr w:type="spellStart"/>
            <w:r w:rsidR="00373FD2" w:rsidRPr="00902FB1">
              <w:rPr>
                <w:rFonts w:cs="Arial"/>
                <w:sz w:val="20"/>
              </w:rPr>
              <w:t>sectoral</w:t>
            </w:r>
            <w:proofErr w:type="spellEnd"/>
            <w:r w:rsidR="00373FD2" w:rsidRPr="00902FB1">
              <w:rPr>
                <w:rFonts w:cs="Arial"/>
                <w:sz w:val="20"/>
              </w:rPr>
              <w:t xml:space="preserve"> and profession associations, and involvement in community and employer networks connected to the field</w:t>
            </w:r>
            <w:r>
              <w:rPr>
                <w:rFonts w:cs="Arial"/>
                <w:sz w:val="20"/>
              </w:rPr>
              <w:t>?</w:t>
            </w:r>
          </w:p>
          <w:p w:rsidR="00373FD2" w:rsidRDefault="00373FD2" w:rsidP="00373FD2">
            <w:pPr>
              <w:rPr>
                <w:rFonts w:cs="Arial"/>
                <w:sz w:val="20"/>
              </w:rPr>
            </w:pPr>
          </w:p>
          <w:p w:rsidR="00373FD2" w:rsidRPr="00902FB1" w:rsidRDefault="001D5C52" w:rsidP="004C2936">
            <w:pPr>
              <w:numPr>
                <w:ilvl w:val="1"/>
                <w:numId w:val="3"/>
              </w:numPr>
              <w:rPr>
                <w:rFonts w:cs="Arial"/>
                <w:sz w:val="20"/>
              </w:rPr>
            </w:pPr>
            <w:r>
              <w:rPr>
                <w:rFonts w:cs="Arial"/>
                <w:sz w:val="20"/>
              </w:rPr>
              <w:t>Are there n</w:t>
            </w:r>
            <w:r w:rsidR="00373FD2" w:rsidRPr="00902FB1">
              <w:rPr>
                <w:rFonts w:cs="Arial"/>
                <w:sz w:val="20"/>
              </w:rPr>
              <w:t>ew or changing employment trends in the industry or sector</w:t>
            </w:r>
            <w:r>
              <w:rPr>
                <w:rFonts w:cs="Arial"/>
                <w:sz w:val="20"/>
              </w:rPr>
              <w:t>?</w:t>
            </w:r>
            <w:r w:rsidR="0098173B">
              <w:rPr>
                <w:rFonts w:cs="Arial"/>
                <w:sz w:val="20"/>
              </w:rPr>
              <w:t xml:space="preserve">  </w:t>
            </w:r>
            <w:r w:rsidR="0098173B" w:rsidRPr="0098173B">
              <w:rPr>
                <w:rFonts w:cs="Arial"/>
                <w:b/>
                <w:sz w:val="20"/>
              </w:rPr>
              <w:t>There is increasing employment in the field due to invasive species and the increased prevalence of storms and storm clean-up.</w:t>
            </w:r>
          </w:p>
          <w:p w:rsidR="00373FD2" w:rsidRDefault="00373FD2" w:rsidP="00373FD2">
            <w:pPr>
              <w:rPr>
                <w:rFonts w:cs="Arial"/>
                <w:sz w:val="20"/>
              </w:rPr>
            </w:pPr>
          </w:p>
          <w:p w:rsidR="00BB0058" w:rsidRPr="001345BC" w:rsidRDefault="001D5C52" w:rsidP="00BB0058">
            <w:pPr>
              <w:numPr>
                <w:ilvl w:val="1"/>
                <w:numId w:val="3"/>
              </w:numPr>
              <w:rPr>
                <w:rFonts w:cs="Arial"/>
                <w:b/>
                <w:sz w:val="20"/>
              </w:rPr>
            </w:pPr>
            <w:r>
              <w:rPr>
                <w:rFonts w:cs="Arial"/>
                <w:sz w:val="20"/>
              </w:rPr>
              <w:t>What are the c</w:t>
            </w:r>
            <w:r w:rsidR="00373FD2" w:rsidRPr="00CE2383">
              <w:rPr>
                <w:rFonts w:cs="Arial"/>
                <w:sz w:val="20"/>
              </w:rPr>
              <w:t>urriculum issues / strengths that have been identified by employers pertaining to graduate job readiness</w:t>
            </w:r>
            <w:r>
              <w:rPr>
                <w:rFonts w:cs="Arial"/>
                <w:sz w:val="20"/>
              </w:rPr>
              <w:t>?</w:t>
            </w:r>
            <w:r w:rsidR="00BB0058">
              <w:rPr>
                <w:rFonts w:cs="Arial"/>
                <w:sz w:val="20"/>
              </w:rPr>
              <w:t xml:space="preserve">  </w:t>
            </w:r>
            <w:r w:rsidR="00BB0058" w:rsidRPr="001345BC">
              <w:rPr>
                <w:rFonts w:cs="Arial"/>
                <w:b/>
                <w:sz w:val="20"/>
              </w:rPr>
              <w:t xml:space="preserve">Strengths are safety </w:t>
            </w:r>
            <w:proofErr w:type="gramStart"/>
            <w:r w:rsidR="00BB0058" w:rsidRPr="001345BC">
              <w:rPr>
                <w:rFonts w:cs="Arial"/>
                <w:b/>
                <w:sz w:val="20"/>
              </w:rPr>
              <w:t>training,</w:t>
            </w:r>
            <w:proofErr w:type="gramEnd"/>
            <w:r w:rsidR="00BB0058" w:rsidRPr="001345BC">
              <w:rPr>
                <w:rFonts w:cs="Arial"/>
                <w:b/>
                <w:sz w:val="20"/>
              </w:rPr>
              <w:t xml:space="preserve"> hands-on techniques so that graduates are ready to work upon graduation and have the requisite skills.</w:t>
            </w:r>
            <w:r w:rsidR="00BB0058">
              <w:rPr>
                <w:rFonts w:cs="Arial"/>
                <w:b/>
                <w:sz w:val="20"/>
              </w:rPr>
              <w:t xml:space="preserve">  Co-op continues to be an excellent training opportunity and many students get hired by the company that the field placement was in.  </w:t>
            </w:r>
            <w:r w:rsidR="00BB0058">
              <w:rPr>
                <w:rFonts w:cs="Arial"/>
                <w:b/>
                <w:sz w:val="20"/>
              </w:rPr>
              <w:lastRenderedPageBreak/>
              <w:t>Students are encouraged to register as apprentices to gain 450 of work experience (they need 6000 hours).  If registered, they are also given the opportunity to be exempt from the in-class instruction but must write the exemption test.</w:t>
            </w:r>
          </w:p>
          <w:p w:rsidR="00373FD2" w:rsidRDefault="00373FD2" w:rsidP="00BB0058">
            <w:pPr>
              <w:ind w:left="720"/>
              <w:rPr>
                <w:rFonts w:cs="Arial"/>
                <w:sz w:val="20"/>
              </w:rPr>
            </w:pPr>
          </w:p>
          <w:p w:rsidR="004E4F74" w:rsidRDefault="004E4F74" w:rsidP="004E4F74">
            <w:pPr>
              <w:pStyle w:val="ListParagraph"/>
              <w:rPr>
                <w:rFonts w:cs="Arial"/>
                <w:sz w:val="20"/>
              </w:rPr>
            </w:pPr>
          </w:p>
          <w:p w:rsidR="004E4F74" w:rsidRDefault="004E4F74" w:rsidP="004E4F74">
            <w:pPr>
              <w:rPr>
                <w:rFonts w:cs="Arial"/>
                <w:sz w:val="20"/>
              </w:rPr>
            </w:pPr>
          </w:p>
          <w:p w:rsidR="004E4F74" w:rsidRPr="00CE2383" w:rsidRDefault="004E4F74" w:rsidP="004E4F74">
            <w:pPr>
              <w:rPr>
                <w:rFonts w:cs="Arial"/>
                <w:sz w:val="20"/>
              </w:rPr>
            </w:pP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Pr="00367B3B" w:rsidRDefault="001D5C52" w:rsidP="004C2936">
            <w:pPr>
              <w:numPr>
                <w:ilvl w:val="1"/>
                <w:numId w:val="4"/>
              </w:numPr>
              <w:tabs>
                <w:tab w:val="left" w:pos="681"/>
                <w:tab w:val="left" w:pos="972"/>
              </w:tabs>
              <w:rPr>
                <w:rFonts w:cs="Arial"/>
                <w:sz w:val="20"/>
              </w:rPr>
            </w:pPr>
            <w:r>
              <w:rPr>
                <w:rFonts w:cs="Arial"/>
                <w:sz w:val="20"/>
              </w:rPr>
              <w:t xml:space="preserve"> Have there been 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approaches, assessment practices, applied learning experiences, e-learning / blended learning</w:t>
            </w:r>
            <w:r>
              <w:rPr>
                <w:rFonts w:cs="Arial"/>
                <w:sz w:val="20"/>
              </w:rPr>
              <w:t xml:space="preserve">? If yes, please provide </w:t>
            </w:r>
            <w:r w:rsidRPr="00367B3B">
              <w:rPr>
                <w:rFonts w:cs="Arial"/>
                <w:sz w:val="20"/>
              </w:rPr>
              <w:t>details.</w:t>
            </w:r>
            <w:r w:rsidR="00BB0058">
              <w:rPr>
                <w:rFonts w:cs="Arial"/>
                <w:sz w:val="20"/>
              </w:rPr>
              <w:t xml:space="preserve"> </w:t>
            </w:r>
            <w:r w:rsidR="00BB0058" w:rsidRPr="00BB0058">
              <w:rPr>
                <w:rFonts w:cs="Arial"/>
                <w:b/>
                <w:sz w:val="20"/>
              </w:rPr>
              <w:t>Co-op committee</w:t>
            </w:r>
            <w:r w:rsidR="009C16E4">
              <w:rPr>
                <w:rFonts w:cs="Arial"/>
                <w:b/>
                <w:sz w:val="20"/>
              </w:rPr>
              <w:t xml:space="preserve"> explored co-ops across programs and made recommendations for better support for co-ops.</w:t>
            </w:r>
            <w:bookmarkStart w:id="0" w:name="_GoBack"/>
            <w:bookmarkEnd w:id="0"/>
          </w:p>
          <w:p w:rsidR="00EF15D9" w:rsidRPr="00367B3B" w:rsidRDefault="00EF15D9" w:rsidP="00373FD2">
            <w:pPr>
              <w:tabs>
                <w:tab w:val="left" w:pos="681"/>
                <w:tab w:val="left" w:pos="972"/>
              </w:tabs>
              <w:ind w:left="681" w:hanging="609"/>
              <w:rPr>
                <w:rFonts w:cs="Arial"/>
                <w:sz w:val="20"/>
              </w:rPr>
            </w:pPr>
          </w:p>
          <w:p w:rsidR="00EF15D9" w:rsidRPr="00367B3B"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e-learning in each semester of their program</w:t>
            </w:r>
            <w:r w:rsidR="00EF15D9" w:rsidRPr="00367B3B">
              <w:rPr>
                <w:rFonts w:cs="Arial"/>
                <w:sz w:val="20"/>
              </w:rPr>
              <w:t xml:space="preserve">? </w:t>
            </w:r>
            <w:r w:rsidR="00BB0058" w:rsidRPr="00BB0058">
              <w:rPr>
                <w:rFonts w:cs="Arial"/>
                <w:b/>
                <w:sz w:val="20"/>
              </w:rPr>
              <w:t>The program aligns with the e-strategy with increased additions of online lectures and videos to support the hands-on learning.</w:t>
            </w:r>
          </w:p>
          <w:p w:rsidR="00373FD2" w:rsidRPr="00367B3B"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Are there any r</w:t>
            </w:r>
            <w:r w:rsidR="00373FD2" w:rsidRPr="00367B3B">
              <w:rPr>
                <w:rFonts w:cs="Arial"/>
                <w:sz w:val="20"/>
              </w:rPr>
              <w:t>ecent or anticipated initiatives that</w:t>
            </w:r>
            <w:r w:rsidR="00373FD2" w:rsidRPr="00356C80">
              <w:rPr>
                <w:rFonts w:cs="Arial"/>
                <w:sz w:val="20"/>
              </w:rPr>
              <w:t xml:space="preserve"> promote student pathways including </w:t>
            </w:r>
            <w:r w:rsidR="00373FD2">
              <w:rPr>
                <w:rFonts w:cs="Arial"/>
                <w:sz w:val="20"/>
              </w:rPr>
              <w:t xml:space="preserve">dual credits, 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and university transfer / </w:t>
            </w:r>
            <w:r w:rsidR="00373FD2">
              <w:rPr>
                <w:rFonts w:cs="Arial"/>
                <w:sz w:val="20"/>
              </w:rPr>
              <w:t>articulations, continuing education?</w:t>
            </w:r>
            <w:r w:rsidR="0098173B">
              <w:rPr>
                <w:rFonts w:cs="Arial"/>
                <w:sz w:val="20"/>
              </w:rPr>
              <w:t xml:space="preserve">  </w:t>
            </w:r>
            <w:r w:rsidR="0098173B" w:rsidRPr="0098173B">
              <w:rPr>
                <w:rFonts w:cs="Arial"/>
                <w:b/>
                <w:sz w:val="20"/>
              </w:rPr>
              <w:t xml:space="preserve">One-third of the current new students are from other Frost programs; while many are graduates the exception is Forestry where students enter the program after </w:t>
            </w:r>
            <w:proofErr w:type="spellStart"/>
            <w:proofErr w:type="gramStart"/>
            <w:r w:rsidR="0098173B" w:rsidRPr="0098173B">
              <w:rPr>
                <w:rFonts w:cs="Arial"/>
                <w:b/>
                <w:sz w:val="20"/>
              </w:rPr>
              <w:t>Sem</w:t>
            </w:r>
            <w:proofErr w:type="spellEnd"/>
            <w:proofErr w:type="gramEnd"/>
            <w:r w:rsidR="0098173B" w:rsidRPr="0098173B">
              <w:rPr>
                <w:rFonts w:cs="Arial"/>
                <w:b/>
                <w:sz w:val="20"/>
              </w:rPr>
              <w:t xml:space="preserve"> II.</w:t>
            </w:r>
          </w:p>
          <w:p w:rsidR="00373FD2" w:rsidRPr="00356C80"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competitor programs and/or re-positioning of existing programs</w:t>
            </w:r>
            <w:r>
              <w:rPr>
                <w:rFonts w:cs="Arial"/>
                <w:sz w:val="20"/>
              </w:rPr>
              <w:t>?</w:t>
            </w:r>
          </w:p>
          <w:p w:rsidR="009D3196" w:rsidRDefault="009D3196" w:rsidP="009D3196">
            <w:pPr>
              <w:pStyle w:val="ListParagraph"/>
              <w:rPr>
                <w:rFonts w:cs="Arial"/>
                <w:sz w:val="20"/>
              </w:rPr>
            </w:pPr>
          </w:p>
          <w:p w:rsidR="009D3196" w:rsidRPr="0098173B" w:rsidRDefault="009D3196" w:rsidP="009D3196">
            <w:pPr>
              <w:tabs>
                <w:tab w:val="left" w:pos="681"/>
                <w:tab w:val="left" w:pos="972"/>
              </w:tabs>
              <w:ind w:left="720"/>
              <w:rPr>
                <w:rFonts w:cs="Arial"/>
                <w:b/>
                <w:sz w:val="20"/>
              </w:rPr>
            </w:pPr>
            <w:r w:rsidRPr="0098173B">
              <w:rPr>
                <w:rFonts w:cs="Arial"/>
                <w:b/>
                <w:sz w:val="20"/>
              </w:rPr>
              <w:t>There are no competitor programs for this program and it continues to be unique in the province.</w:t>
            </w:r>
          </w:p>
          <w:p w:rsidR="00373FD2" w:rsidRPr="00356C80" w:rsidRDefault="00373FD2" w:rsidP="00373FD2">
            <w:pPr>
              <w:tabs>
                <w:tab w:val="left" w:pos="252"/>
                <w:tab w:val="left" w:pos="972"/>
              </w:tabs>
              <w:ind w:left="72"/>
              <w:rPr>
                <w:rFonts w:cs="Arial"/>
                <w:sz w:val="20"/>
              </w:rPr>
            </w:pPr>
          </w:p>
          <w:p w:rsidR="001D5C52" w:rsidRPr="0098173B" w:rsidRDefault="001D5C52" w:rsidP="004C2936">
            <w:pPr>
              <w:numPr>
                <w:ilvl w:val="1"/>
                <w:numId w:val="4"/>
              </w:numPr>
              <w:tabs>
                <w:tab w:val="left" w:pos="681"/>
                <w:tab w:val="left" w:pos="972"/>
              </w:tabs>
              <w:rPr>
                <w:rFonts w:cs="Arial"/>
                <w:b/>
                <w:sz w:val="20"/>
              </w:rPr>
            </w:pPr>
            <w:r>
              <w:rPr>
                <w:rFonts w:cs="Arial"/>
                <w:sz w:val="20"/>
              </w:rPr>
              <w:t xml:space="preserve"> Are there any n</w:t>
            </w:r>
            <w:r w:rsidR="00373FD2" w:rsidRPr="00356C80">
              <w:rPr>
                <w:rFonts w:cs="Arial"/>
                <w:sz w:val="20"/>
              </w:rPr>
              <w:t>ew or changing provincial standards, standards for accreditation, credentials, and / or industry or sector certifications over the past year</w:t>
            </w:r>
            <w:r>
              <w:rPr>
                <w:rFonts w:cs="Arial"/>
                <w:sz w:val="20"/>
              </w:rPr>
              <w:t>?</w:t>
            </w:r>
            <w:r w:rsidR="00373FD2" w:rsidRPr="00356C80">
              <w:rPr>
                <w:rFonts w:cs="Arial"/>
                <w:sz w:val="20"/>
              </w:rPr>
              <w:t xml:space="preserve"> </w:t>
            </w:r>
            <w:r w:rsidR="0098173B" w:rsidRPr="0098173B">
              <w:rPr>
                <w:rFonts w:cs="Arial"/>
                <w:b/>
                <w:sz w:val="20"/>
              </w:rPr>
              <w:t>None at this time</w:t>
            </w:r>
          </w:p>
          <w:p w:rsidR="001D5C52" w:rsidRDefault="001D5C52" w:rsidP="001D5C52">
            <w:pPr>
              <w:pStyle w:val="ListParagraph"/>
              <w:rPr>
                <w:rFonts w:cs="Arial"/>
                <w:sz w:val="20"/>
              </w:rPr>
            </w:pPr>
          </w:p>
          <w:p w:rsidR="000673C8" w:rsidRPr="004E4F74" w:rsidRDefault="001D5C52" w:rsidP="000673C8">
            <w:pPr>
              <w:numPr>
                <w:ilvl w:val="1"/>
                <w:numId w:val="4"/>
              </w:numPr>
              <w:tabs>
                <w:tab w:val="left" w:pos="681"/>
                <w:tab w:val="left" w:pos="972"/>
              </w:tabs>
              <w:rPr>
                <w:rFonts w:cs="Arial"/>
                <w:sz w:val="20"/>
              </w:rPr>
            </w:pPr>
            <w:r w:rsidRPr="004E4F74">
              <w:rPr>
                <w:rFonts w:cs="Arial"/>
                <w:sz w:val="20"/>
              </w:rPr>
              <w:t xml:space="preserve"> What is the p</w:t>
            </w:r>
            <w:r w:rsidR="00373FD2" w:rsidRPr="004E4F74">
              <w:rPr>
                <w:rFonts w:cs="Arial"/>
                <w:sz w:val="20"/>
              </w:rPr>
              <w:t>rogress made from the last curriculum renewal initiative</w:t>
            </w:r>
            <w:r w:rsidRPr="004E4F74">
              <w:rPr>
                <w:rFonts w:cs="Arial"/>
                <w:sz w:val="20"/>
              </w:rPr>
              <w:t>?</w:t>
            </w:r>
            <w:r w:rsidR="00373FD2" w:rsidRPr="004E4F74">
              <w:rPr>
                <w:rFonts w:cs="Arial"/>
                <w:sz w:val="20"/>
              </w:rPr>
              <w:t xml:space="preserve"> </w:t>
            </w:r>
            <w:r w:rsidR="00736118">
              <w:rPr>
                <w:rFonts w:cs="Arial"/>
                <w:sz w:val="20"/>
              </w:rPr>
              <w:t>F</w:t>
            </w:r>
            <w:r w:rsidR="0098173B">
              <w:rPr>
                <w:rFonts w:cs="Arial"/>
                <w:sz w:val="20"/>
              </w:rPr>
              <w:t xml:space="preserve">or a couple of courses, </w:t>
            </w:r>
            <w:r w:rsidR="00736118">
              <w:rPr>
                <w:rFonts w:cs="Arial"/>
                <w:sz w:val="20"/>
              </w:rPr>
              <w:t>increased web-enhanced content to support course learning.  Many students who fail climbing will not graduate and it they could pick up Woody Plant Propagation on-line, they could potentially graduate with UF Certificate.</w:t>
            </w:r>
          </w:p>
          <w:p w:rsidR="00373FD2" w:rsidRPr="00356C80" w:rsidRDefault="00373FD2" w:rsidP="00EF15D9">
            <w:pPr>
              <w:pStyle w:val="Title"/>
              <w:tabs>
                <w:tab w:val="left" w:pos="432"/>
                <w:tab w:val="left" w:pos="972"/>
              </w:tabs>
              <w:ind w:left="432" w:hanging="360"/>
              <w:jc w:val="left"/>
              <w:rPr>
                <w:rFonts w:ascii="Arial" w:hAnsi="Arial" w:cs="Arial"/>
                <w:b/>
                <w:sz w:val="20"/>
              </w:rPr>
            </w:pPr>
          </w:p>
        </w:tc>
      </w:tr>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3D338F" w:rsidP="004C2936">
            <w:pPr>
              <w:numPr>
                <w:ilvl w:val="1"/>
                <w:numId w:val="5"/>
              </w:numPr>
              <w:tabs>
                <w:tab w:val="left" w:pos="252"/>
                <w:tab w:val="left" w:pos="681"/>
              </w:tabs>
              <w:rPr>
                <w:rFonts w:cs="Arial"/>
                <w:sz w:val="20"/>
              </w:rPr>
            </w:pPr>
            <w:r>
              <w:rPr>
                <w:rFonts w:cs="Arial"/>
                <w:sz w:val="20"/>
              </w:rPr>
              <w:t xml:space="preserve"> </w:t>
            </w:r>
            <w:r w:rsidR="00BB3AF9">
              <w:rPr>
                <w:rFonts w:cs="Arial"/>
                <w:sz w:val="20"/>
              </w:rPr>
              <w:t>T</w:t>
            </w:r>
            <w:r w:rsidR="001D5C52" w:rsidRPr="001D5C52">
              <w:rPr>
                <w:rFonts w:cs="Arial"/>
                <w:sz w:val="20"/>
              </w:rPr>
              <w:t>he current program contain</w:t>
            </w:r>
            <w:r w:rsidR="00BB3AF9">
              <w:rPr>
                <w:rFonts w:cs="Arial"/>
                <w:sz w:val="20"/>
              </w:rPr>
              <w:t>s</w:t>
            </w:r>
            <w:r w:rsidR="001C320F">
              <w:rPr>
                <w:rFonts w:cs="Arial"/>
                <w:sz w:val="20"/>
              </w:rPr>
              <w:t xml:space="preserve"> the following</w:t>
            </w:r>
            <w:r w:rsidR="001D5C52" w:rsidRPr="001D5C52">
              <w:rPr>
                <w:rFonts w:cs="Arial"/>
                <w:sz w:val="20"/>
              </w:rPr>
              <w:t xml:space="preserve"> </w:t>
            </w:r>
            <w:r w:rsidR="00BB3AF9">
              <w:rPr>
                <w:rFonts w:cs="Arial"/>
                <w:sz w:val="20"/>
              </w:rPr>
              <w:t>a</w:t>
            </w:r>
            <w:r w:rsidR="001D5C52" w:rsidRPr="001D5C52">
              <w:rPr>
                <w:rFonts w:cs="Arial"/>
                <w:sz w:val="20"/>
              </w:rPr>
              <w:t>pplied</w:t>
            </w:r>
            <w:r w:rsidR="00BB3AF9">
              <w:rPr>
                <w:rFonts w:cs="Arial"/>
                <w:sz w:val="20"/>
              </w:rPr>
              <w:t xml:space="preserve"> l</w:t>
            </w:r>
            <w:r w:rsidR="001D5C52" w:rsidRPr="001D5C52">
              <w:rPr>
                <w:rFonts w:cs="Arial"/>
                <w:sz w:val="20"/>
              </w:rPr>
              <w:t>earning opportunit</w:t>
            </w:r>
            <w:r w:rsidR="00BB3AF9">
              <w:rPr>
                <w:rFonts w:cs="Arial"/>
                <w:sz w:val="20"/>
              </w:rPr>
              <w:t>ies</w:t>
            </w:r>
            <w:r w:rsidR="001D5C52" w:rsidRPr="001D5C52">
              <w:rPr>
                <w:rFonts w:cs="Arial"/>
                <w:sz w:val="20"/>
              </w:rPr>
              <w:t xml:space="preserve"> for students</w:t>
            </w:r>
            <w:r w:rsidR="00BB3AF9">
              <w:rPr>
                <w:rFonts w:cs="Arial"/>
                <w:sz w:val="20"/>
              </w:rPr>
              <w:t>.</w:t>
            </w:r>
            <w:r>
              <w:rPr>
                <w:rFonts w:cs="Arial"/>
                <w:sz w:val="20"/>
              </w:rPr>
              <w:t xml:space="preserve"> </w:t>
            </w:r>
          </w:p>
          <w:p w:rsidR="00BB3AF9" w:rsidRDefault="00BB3AF9" w:rsidP="00BB3AF9">
            <w:pPr>
              <w:tabs>
                <w:tab w:val="left" w:pos="252"/>
                <w:tab w:val="left" w:pos="681"/>
              </w:tabs>
              <w:rPr>
                <w:rFonts w:cs="Arial"/>
                <w:sz w:val="20"/>
              </w:rPr>
            </w:pPr>
          </w:p>
          <w:p w:rsidR="003D338F" w:rsidRDefault="006A1C13" w:rsidP="006A1C13">
            <w:pPr>
              <w:tabs>
                <w:tab w:val="left" w:pos="398"/>
                <w:tab w:val="left" w:pos="681"/>
              </w:tabs>
              <w:ind w:left="1224"/>
              <w:rPr>
                <w:rFonts w:cs="Arial"/>
                <w:sz w:val="20"/>
              </w:rPr>
            </w:pPr>
            <w:r>
              <w:rPr>
                <w:rFonts w:cs="Arial"/>
                <w:sz w:val="20"/>
              </w:rPr>
              <w:t xml:space="preserve">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 xml:space="preserve"> </w:t>
            </w:r>
            <w:r w:rsidR="003D338F">
              <w:rPr>
                <w:rFonts w:cs="Arial"/>
                <w:sz w:val="20"/>
              </w:rPr>
              <w:t xml:space="preserve">Applied Project </w:t>
            </w:r>
          </w:p>
          <w:p w:rsidR="001C320F" w:rsidRDefault="001C320F" w:rsidP="006A1C13">
            <w:pPr>
              <w:tabs>
                <w:tab w:val="left" w:pos="398"/>
                <w:tab w:val="left" w:pos="681"/>
              </w:tabs>
              <w:ind w:left="1224"/>
              <w:rPr>
                <w:rFonts w:cs="Arial"/>
                <w:sz w:val="20"/>
              </w:rPr>
            </w:pPr>
          </w:p>
          <w:p w:rsidR="008B190A" w:rsidRDefault="008B190A" w:rsidP="003D338F">
            <w:pPr>
              <w:numPr>
                <w:ilvl w:val="1"/>
                <w:numId w:val="5"/>
              </w:numPr>
              <w:tabs>
                <w:tab w:val="left" w:pos="252"/>
                <w:tab w:val="left" w:pos="681"/>
              </w:tabs>
              <w:rPr>
                <w:rFonts w:cs="Arial"/>
                <w:sz w:val="20"/>
              </w:rPr>
            </w:pPr>
            <w:r>
              <w:rPr>
                <w:rFonts w:cs="Arial"/>
                <w:sz w:val="20"/>
              </w:rPr>
              <w:t>Indirectly supervised field work would include a street tree inventory for the City of Kawartha Lakes</w:t>
            </w:r>
          </w:p>
          <w:p w:rsidR="008B190A" w:rsidRDefault="008B190A" w:rsidP="003D338F">
            <w:pPr>
              <w:numPr>
                <w:ilvl w:val="1"/>
                <w:numId w:val="5"/>
              </w:numPr>
              <w:tabs>
                <w:tab w:val="left" w:pos="252"/>
                <w:tab w:val="left" w:pos="681"/>
              </w:tabs>
              <w:rPr>
                <w:rFonts w:cs="Arial"/>
                <w:sz w:val="20"/>
              </w:rPr>
            </w:pPr>
            <w:r>
              <w:rPr>
                <w:rFonts w:cs="Arial"/>
                <w:sz w:val="20"/>
              </w:rPr>
              <w:t>Directly supervised field work would include pruning trees for the City of Kawartha Lakes</w:t>
            </w:r>
          </w:p>
          <w:p w:rsidR="008B190A" w:rsidRDefault="008B190A" w:rsidP="003D338F">
            <w:pPr>
              <w:numPr>
                <w:ilvl w:val="1"/>
                <w:numId w:val="5"/>
              </w:numPr>
              <w:tabs>
                <w:tab w:val="left" w:pos="252"/>
                <w:tab w:val="left" w:pos="681"/>
              </w:tabs>
              <w:rPr>
                <w:rFonts w:cs="Arial"/>
                <w:sz w:val="20"/>
              </w:rPr>
            </w:pPr>
            <w:r>
              <w:rPr>
                <w:rFonts w:cs="Arial"/>
                <w:sz w:val="20"/>
              </w:rPr>
              <w:t>During the summer semester students do a paid 450 hour co-op.</w:t>
            </w:r>
          </w:p>
          <w:p w:rsidR="003D338F" w:rsidRPr="00681599" w:rsidRDefault="00681599" w:rsidP="003D338F">
            <w:pPr>
              <w:numPr>
                <w:ilvl w:val="1"/>
                <w:numId w:val="5"/>
              </w:numPr>
              <w:tabs>
                <w:tab w:val="left" w:pos="252"/>
                <w:tab w:val="left" w:pos="681"/>
              </w:tabs>
              <w:rPr>
                <w:rFonts w:cs="Arial"/>
                <w:sz w:val="20"/>
              </w:rPr>
            </w:pPr>
            <w:r w:rsidRPr="00681599">
              <w:rPr>
                <w:rFonts w:cs="Arial"/>
                <w:sz w:val="20"/>
              </w:rPr>
              <w:t>An applied project was to prune all trees in proximity to live power lines at Darlington Provincial Park</w:t>
            </w:r>
            <w:r>
              <w:rPr>
                <w:rFonts w:cs="Arial"/>
                <w:sz w:val="20"/>
              </w:rPr>
              <w:t>.</w:t>
            </w:r>
          </w:p>
          <w:p w:rsidR="003D338F" w:rsidRPr="001D5C52" w:rsidRDefault="003D338F" w:rsidP="000A3045">
            <w:pPr>
              <w:tabs>
                <w:tab w:val="left" w:pos="252"/>
                <w:tab w:val="left" w:pos="681"/>
              </w:tabs>
              <w:rPr>
                <w:rFonts w:cs="Arial"/>
                <w:sz w:val="20"/>
              </w:rPr>
            </w:pPr>
          </w:p>
        </w:tc>
      </w:tr>
      <w:tr w:rsidR="00373FD2" w:rsidRPr="00356C80" w:rsidTr="00367B3B">
        <w:tc>
          <w:tcPr>
            <w:tcW w:w="10206" w:type="dxa"/>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t>3.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9D3196" w:rsidRDefault="009D3196" w:rsidP="00373FD2">
            <w:pPr>
              <w:tabs>
                <w:tab w:val="left" w:pos="681"/>
              </w:tabs>
              <w:ind w:left="681" w:hanging="609"/>
              <w:rPr>
                <w:rFonts w:cs="Arial"/>
                <w:sz w:val="20"/>
              </w:rPr>
            </w:pPr>
          </w:p>
          <w:p w:rsidR="009D3196" w:rsidRDefault="009D3196" w:rsidP="009D3196">
            <w:pPr>
              <w:rPr>
                <w:rFonts w:cs="Arial"/>
                <w:sz w:val="20"/>
              </w:rPr>
            </w:pPr>
            <w:r w:rsidRPr="009D3196">
              <w:rPr>
                <w:rFonts w:cs="Arial"/>
                <w:sz w:val="20"/>
              </w:rPr>
              <w:t xml:space="preserve">The KPIs continue to be fairly strong and positive for this program.  Graduate Satisfaction (KPI 4) was very high in 2013 with 94% compared to the college average of 87%.  Note that there are still no comparator programs in the system.  Students report high satisfaction with the learning experience (KPI 8) with 95% higher than the college average of 81%.  Students are also very satisfied with their teachers (KPI 9), with 89% satisfaction as opposed to 74% for the college. In 2013, more graduates were satisfied with the program (KPI 11), with 98%, the highest percentage in the last 5 years, higher than the college average of 83%.  </w:t>
            </w:r>
          </w:p>
          <w:p w:rsidR="009C16E4" w:rsidRDefault="009C16E4" w:rsidP="009D3196">
            <w:pPr>
              <w:rPr>
                <w:rFonts w:cs="Arial"/>
                <w:sz w:val="20"/>
              </w:rPr>
            </w:pPr>
          </w:p>
          <w:p w:rsidR="009C16E4" w:rsidRPr="009D3196" w:rsidRDefault="009C16E4" w:rsidP="009D3196">
            <w:pPr>
              <w:rPr>
                <w:rFonts w:cs="Arial"/>
                <w:sz w:val="20"/>
              </w:rPr>
            </w:pPr>
            <w:r>
              <w:rPr>
                <w:rFonts w:cs="Arial"/>
                <w:sz w:val="20"/>
              </w:rPr>
              <w:t>Arboriculture has a high graduation rate between 2008-2012 (10% above the system average)</w:t>
            </w:r>
          </w:p>
          <w:p w:rsidR="009D3196" w:rsidRDefault="009D3196" w:rsidP="00373FD2">
            <w:pPr>
              <w:tabs>
                <w:tab w:val="left" w:pos="681"/>
              </w:tabs>
              <w:ind w:left="681" w:hanging="609"/>
              <w:rPr>
                <w:rFonts w:cs="Arial"/>
                <w:sz w:val="20"/>
              </w:rPr>
            </w:pPr>
          </w:p>
          <w:p w:rsidR="00373FD2" w:rsidRDefault="00373FD2" w:rsidP="00373FD2">
            <w:pPr>
              <w:tabs>
                <w:tab w:val="left" w:pos="252"/>
                <w:tab w:val="left" w:pos="972"/>
              </w:tabs>
              <w:ind w:left="252" w:hanging="180"/>
              <w:rPr>
                <w:rFonts w:cs="Arial"/>
                <w:sz w:val="20"/>
              </w:rPr>
            </w:pPr>
          </w:p>
          <w:p w:rsidR="00373FD2" w:rsidRDefault="00373FD2" w:rsidP="00373FD2">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373FD2" w:rsidRPr="00E81B27" w:rsidRDefault="00373FD2" w:rsidP="00373FD2">
            <w:pPr>
              <w:tabs>
                <w:tab w:val="left" w:pos="252"/>
                <w:tab w:val="left" w:pos="972"/>
              </w:tabs>
              <w:ind w:left="252" w:hanging="180"/>
              <w:rPr>
                <w:rFonts w:cs="Arial"/>
                <w:sz w:val="20"/>
              </w:rPr>
            </w:pP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BF0033" w:rsidRPr="00BF0033" w:rsidRDefault="00BF0033" w:rsidP="00BF0033">
            <w:pPr>
              <w:ind w:left="720"/>
              <w:rPr>
                <w:rFonts w:cs="Arial"/>
                <w:b/>
                <w:sz w:val="20"/>
              </w:rPr>
            </w:pPr>
            <w:r w:rsidRPr="00BF0033">
              <w:rPr>
                <w:rFonts w:cs="Arial"/>
                <w:b/>
                <w:sz w:val="20"/>
              </w:rPr>
              <w:t>Strengths</w:t>
            </w:r>
          </w:p>
          <w:p w:rsidR="00BF0033" w:rsidRDefault="00BF0033" w:rsidP="00BF0033">
            <w:pPr>
              <w:ind w:left="720"/>
              <w:rPr>
                <w:rFonts w:cs="Arial"/>
                <w:sz w:val="20"/>
              </w:rPr>
            </w:pPr>
          </w:p>
          <w:p w:rsidR="00BF0033" w:rsidRDefault="00BF0033" w:rsidP="00BF0033">
            <w:pPr>
              <w:numPr>
                <w:ilvl w:val="0"/>
                <w:numId w:val="2"/>
              </w:numPr>
              <w:rPr>
                <w:rFonts w:cs="Arial"/>
                <w:sz w:val="20"/>
              </w:rPr>
            </w:pPr>
            <w:r w:rsidRPr="00A35473">
              <w:rPr>
                <w:rFonts w:cs="Arial"/>
                <w:sz w:val="20"/>
              </w:rPr>
              <w:t xml:space="preserve">High percentage of learning is hands on, in field. </w:t>
            </w:r>
          </w:p>
          <w:p w:rsidR="009C16E4" w:rsidRPr="00A35473" w:rsidRDefault="009C16E4" w:rsidP="00BF0033">
            <w:pPr>
              <w:numPr>
                <w:ilvl w:val="0"/>
                <w:numId w:val="2"/>
              </w:numPr>
              <w:rPr>
                <w:rFonts w:cs="Arial"/>
                <w:sz w:val="20"/>
              </w:rPr>
            </w:pPr>
            <w:r>
              <w:rPr>
                <w:rFonts w:cs="Arial"/>
                <w:sz w:val="20"/>
              </w:rPr>
              <w:t>Student demand is high for this program.</w:t>
            </w:r>
          </w:p>
          <w:p w:rsidR="00BF0033" w:rsidRPr="00A35473" w:rsidRDefault="00BF0033" w:rsidP="00BF0033">
            <w:pPr>
              <w:numPr>
                <w:ilvl w:val="0"/>
                <w:numId w:val="2"/>
              </w:numPr>
              <w:rPr>
                <w:rFonts w:cs="Arial"/>
                <w:sz w:val="20"/>
              </w:rPr>
            </w:pPr>
            <w:r w:rsidRPr="00A35473">
              <w:rPr>
                <w:rFonts w:cs="Arial"/>
                <w:sz w:val="20"/>
              </w:rPr>
              <w:t>Excellent employment rate.  Close to 100% since 1998.</w:t>
            </w:r>
          </w:p>
          <w:p w:rsidR="00BF0033" w:rsidRPr="00A35473" w:rsidRDefault="00BF0033" w:rsidP="00BF0033">
            <w:pPr>
              <w:numPr>
                <w:ilvl w:val="0"/>
                <w:numId w:val="2"/>
              </w:numPr>
              <w:rPr>
                <w:rFonts w:cs="Arial"/>
                <w:sz w:val="20"/>
              </w:rPr>
            </w:pPr>
            <w:r w:rsidRPr="00A35473">
              <w:rPr>
                <w:rFonts w:cs="Arial"/>
                <w:sz w:val="20"/>
              </w:rPr>
              <w:t>Excellent KPIs</w:t>
            </w:r>
          </w:p>
          <w:p w:rsidR="00BF0033" w:rsidRPr="00A35473" w:rsidRDefault="00BF0033" w:rsidP="00BF0033">
            <w:pPr>
              <w:numPr>
                <w:ilvl w:val="0"/>
                <w:numId w:val="2"/>
              </w:numPr>
              <w:rPr>
                <w:rFonts w:cs="Arial"/>
                <w:sz w:val="20"/>
              </w:rPr>
            </w:pPr>
            <w:r w:rsidRPr="00A35473">
              <w:rPr>
                <w:rFonts w:cs="Arial"/>
                <w:sz w:val="20"/>
              </w:rPr>
              <w:t xml:space="preserve">Program well recognized and held in high esteem by industry. </w:t>
            </w:r>
          </w:p>
          <w:p w:rsidR="00BF0033" w:rsidRPr="00962DC0" w:rsidRDefault="00BF0033" w:rsidP="00BF0033">
            <w:pPr>
              <w:numPr>
                <w:ilvl w:val="0"/>
                <w:numId w:val="2"/>
              </w:numPr>
              <w:rPr>
                <w:rFonts w:cs="Arial"/>
                <w:b/>
                <w:sz w:val="20"/>
              </w:rPr>
            </w:pPr>
            <w:proofErr w:type="gramStart"/>
            <w:r w:rsidRPr="00A35473">
              <w:rPr>
                <w:rFonts w:cs="Arial"/>
                <w:sz w:val="20"/>
              </w:rPr>
              <w:t>Faculty remain</w:t>
            </w:r>
            <w:proofErr w:type="gramEnd"/>
            <w:r w:rsidRPr="00A35473">
              <w:rPr>
                <w:rFonts w:cs="Arial"/>
                <w:sz w:val="20"/>
              </w:rPr>
              <w:t xml:space="preserve"> current within industry in terms information, techniques and contacts.</w:t>
            </w:r>
          </w:p>
          <w:p w:rsidR="00962DC0" w:rsidRPr="00A35473" w:rsidRDefault="00962DC0" w:rsidP="00BF0033">
            <w:pPr>
              <w:numPr>
                <w:ilvl w:val="0"/>
                <w:numId w:val="2"/>
              </w:numPr>
              <w:rPr>
                <w:rFonts w:cs="Arial"/>
                <w:b/>
                <w:sz w:val="20"/>
              </w:rPr>
            </w:pPr>
            <w:r>
              <w:rPr>
                <w:rFonts w:cs="Arial"/>
                <w:sz w:val="20"/>
              </w:rPr>
              <w:t>Strong enrollment in past and forecasted for future years.</w:t>
            </w:r>
          </w:p>
          <w:p w:rsidR="00BF0033" w:rsidRPr="00A35473" w:rsidRDefault="00BF0033" w:rsidP="00BF0033">
            <w:pPr>
              <w:rPr>
                <w:rFonts w:cs="Arial"/>
                <w:b/>
                <w:sz w:val="20"/>
              </w:rPr>
            </w:pPr>
          </w:p>
          <w:p w:rsidR="00BF0033" w:rsidRDefault="00BF0033" w:rsidP="00BF0033">
            <w:pPr>
              <w:ind w:left="720"/>
              <w:rPr>
                <w:rFonts w:cs="Arial"/>
                <w:b/>
                <w:sz w:val="20"/>
              </w:rPr>
            </w:pPr>
            <w:r>
              <w:rPr>
                <w:rFonts w:cs="Arial"/>
                <w:b/>
                <w:sz w:val="20"/>
              </w:rPr>
              <w:t>Challenges</w:t>
            </w:r>
          </w:p>
          <w:p w:rsidR="00BF0033" w:rsidRDefault="00BF0033" w:rsidP="00BF0033">
            <w:pPr>
              <w:ind w:left="720"/>
              <w:rPr>
                <w:rFonts w:cs="Arial"/>
                <w:b/>
                <w:sz w:val="20"/>
              </w:rPr>
            </w:pPr>
          </w:p>
          <w:p w:rsidR="00BF0033" w:rsidRPr="00A35473" w:rsidRDefault="00BF0033" w:rsidP="00BF0033">
            <w:pPr>
              <w:numPr>
                <w:ilvl w:val="0"/>
                <w:numId w:val="6"/>
              </w:numPr>
              <w:rPr>
                <w:rFonts w:cs="Arial"/>
                <w:sz w:val="20"/>
              </w:rPr>
            </w:pPr>
            <w:r w:rsidRPr="00A35473">
              <w:rPr>
                <w:rFonts w:cs="Arial"/>
                <w:sz w:val="20"/>
              </w:rPr>
              <w:t>High cost of delivery due to high lab time and requirement of technical support.</w:t>
            </w:r>
          </w:p>
          <w:p w:rsidR="00BF0033" w:rsidRDefault="00BF0033" w:rsidP="00BF0033">
            <w:pPr>
              <w:numPr>
                <w:ilvl w:val="0"/>
                <w:numId w:val="6"/>
              </w:numPr>
              <w:rPr>
                <w:rFonts w:cs="Arial"/>
                <w:sz w:val="20"/>
              </w:rPr>
            </w:pPr>
            <w:r w:rsidRPr="00A35473">
              <w:rPr>
                <w:rFonts w:cs="Arial"/>
                <w:sz w:val="20"/>
              </w:rPr>
              <w:t xml:space="preserve">Rising fuel and </w:t>
            </w:r>
            <w:r w:rsidR="006C68BE">
              <w:rPr>
                <w:rFonts w:cs="Arial"/>
                <w:sz w:val="20"/>
              </w:rPr>
              <w:t xml:space="preserve">equipment </w:t>
            </w:r>
            <w:r w:rsidRPr="00A35473">
              <w:rPr>
                <w:rFonts w:cs="Arial"/>
                <w:sz w:val="20"/>
              </w:rPr>
              <w:t>maintenance costs.</w:t>
            </w:r>
          </w:p>
          <w:p w:rsidR="006C68BE" w:rsidRPr="00A35473" w:rsidRDefault="006C68BE" w:rsidP="00BF0033">
            <w:pPr>
              <w:numPr>
                <w:ilvl w:val="0"/>
                <w:numId w:val="6"/>
              </w:numPr>
              <w:rPr>
                <w:rFonts w:cs="Arial"/>
                <w:sz w:val="20"/>
              </w:rPr>
            </w:pPr>
            <w:r>
              <w:rPr>
                <w:rFonts w:cs="Arial"/>
                <w:sz w:val="20"/>
              </w:rPr>
              <w:t xml:space="preserve">High cost of bussing students to work sites. </w:t>
            </w:r>
          </w:p>
          <w:p w:rsidR="00BF0033" w:rsidRPr="00A35473" w:rsidRDefault="00BF0033" w:rsidP="00BF0033">
            <w:pPr>
              <w:numPr>
                <w:ilvl w:val="0"/>
                <w:numId w:val="6"/>
              </w:numPr>
              <w:rPr>
                <w:rFonts w:cs="Arial"/>
                <w:sz w:val="20"/>
              </w:rPr>
            </w:pPr>
            <w:r w:rsidRPr="00A35473">
              <w:rPr>
                <w:rFonts w:cs="Arial"/>
                <w:sz w:val="20"/>
              </w:rPr>
              <w:t>High cost of maintenance and operation of bucket truck</w:t>
            </w:r>
            <w:r w:rsidR="006C68BE">
              <w:rPr>
                <w:rFonts w:cs="Arial"/>
                <w:sz w:val="20"/>
              </w:rPr>
              <w:t>.</w:t>
            </w:r>
          </w:p>
          <w:p w:rsidR="00BF0033" w:rsidRDefault="00BF0033" w:rsidP="00BF0033">
            <w:pPr>
              <w:numPr>
                <w:ilvl w:val="0"/>
                <w:numId w:val="6"/>
              </w:numPr>
              <w:rPr>
                <w:rFonts w:cs="Arial"/>
                <w:sz w:val="20"/>
              </w:rPr>
            </w:pPr>
            <w:r w:rsidRPr="00A35473">
              <w:rPr>
                <w:rFonts w:cs="Arial"/>
                <w:sz w:val="20"/>
              </w:rPr>
              <w:t>Limited space for hands-on learning and storage of equipment.</w:t>
            </w:r>
          </w:p>
          <w:p w:rsidR="006C68BE" w:rsidRDefault="006C68BE" w:rsidP="006C68BE">
            <w:pPr>
              <w:rPr>
                <w:rFonts w:cs="Arial"/>
                <w:sz w:val="20"/>
              </w:rPr>
            </w:pPr>
          </w:p>
          <w:p w:rsidR="000A3045" w:rsidRPr="00A35473" w:rsidRDefault="000A3045" w:rsidP="006C68BE">
            <w:pPr>
              <w:rPr>
                <w:rFonts w:cs="Arial"/>
                <w:sz w:val="20"/>
              </w:rPr>
            </w:pPr>
          </w:p>
          <w:p w:rsidR="00373FD2" w:rsidRPr="000673C8" w:rsidRDefault="00373FD2" w:rsidP="00BF0033">
            <w:pPr>
              <w:ind w:left="360"/>
              <w:rPr>
                <w:rFonts w:cs="Arial"/>
                <w:b/>
                <w:sz w:val="20"/>
              </w:rPr>
            </w:pPr>
            <w:r w:rsidRPr="000673C8">
              <w:rPr>
                <w:rFonts w:cs="Arial"/>
                <w:b/>
                <w:sz w:val="20"/>
              </w:rPr>
              <w:br/>
            </w:r>
          </w:p>
          <w:p w:rsidR="00373FD2" w:rsidRPr="00356C80" w:rsidRDefault="00373FD2" w:rsidP="00DE2775">
            <w:pPr>
              <w:ind w:left="720"/>
              <w:rPr>
                <w:rFonts w:cs="Arial"/>
                <w:b/>
                <w:sz w:val="20"/>
              </w:rPr>
            </w:pPr>
            <w:r w:rsidRPr="00356C80">
              <w:rPr>
                <w:rFonts w:cs="Arial"/>
              </w:rPr>
              <w:br/>
            </w: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56C80" w:rsidRDefault="00373FD2" w:rsidP="00373FD2">
            <w:pPr>
              <w:pStyle w:val="Title"/>
              <w:jc w:val="left"/>
              <w:rPr>
                <w:rFonts w:ascii="Arial" w:hAnsi="Arial" w:cs="Arial"/>
                <w:b/>
                <w:sz w:val="20"/>
              </w:rPr>
            </w:pPr>
          </w:p>
          <w:p w:rsidR="000A3045" w:rsidRPr="00A35473" w:rsidRDefault="000A3045" w:rsidP="000A3045">
            <w:pPr>
              <w:numPr>
                <w:ilvl w:val="0"/>
                <w:numId w:val="2"/>
              </w:numPr>
              <w:rPr>
                <w:rFonts w:cs="Arial"/>
                <w:sz w:val="20"/>
              </w:rPr>
            </w:pPr>
            <w:r w:rsidRPr="00A35473">
              <w:rPr>
                <w:rFonts w:cs="Arial"/>
                <w:sz w:val="20"/>
              </w:rPr>
              <w:t xml:space="preserve">Deal with high fuel and maintenance costs. Consider having Fleming support person negotiate fuel </w:t>
            </w:r>
            <w:r w:rsidRPr="00A35473">
              <w:rPr>
                <w:rFonts w:cs="Arial"/>
                <w:sz w:val="20"/>
              </w:rPr>
              <w:lastRenderedPageBreak/>
              <w:t>delivery and costs across programs where applicable</w:t>
            </w:r>
            <w:r w:rsidR="00C67CC2">
              <w:rPr>
                <w:rFonts w:cs="Arial"/>
                <w:sz w:val="20"/>
              </w:rPr>
              <w:t>.</w:t>
            </w:r>
          </w:p>
          <w:p w:rsidR="000A3045" w:rsidRPr="00A35473" w:rsidRDefault="000A3045" w:rsidP="000A3045">
            <w:pPr>
              <w:ind w:left="360"/>
              <w:rPr>
                <w:rFonts w:cs="Arial"/>
                <w:sz w:val="20"/>
              </w:rPr>
            </w:pPr>
          </w:p>
          <w:p w:rsidR="000A3045" w:rsidRDefault="000A3045" w:rsidP="000A3045">
            <w:pPr>
              <w:numPr>
                <w:ilvl w:val="0"/>
                <w:numId w:val="2"/>
              </w:numPr>
              <w:rPr>
                <w:rFonts w:cs="Arial"/>
                <w:sz w:val="20"/>
              </w:rPr>
            </w:pPr>
            <w:r w:rsidRPr="00A35473">
              <w:rPr>
                <w:rFonts w:cs="Arial"/>
                <w:sz w:val="20"/>
              </w:rPr>
              <w:t>Continue to scan industry for changes and updates.</w:t>
            </w:r>
          </w:p>
          <w:p w:rsidR="008B190A" w:rsidRDefault="008B190A" w:rsidP="008B190A">
            <w:pPr>
              <w:pStyle w:val="ListParagraph"/>
              <w:rPr>
                <w:rFonts w:cs="Arial"/>
                <w:sz w:val="20"/>
              </w:rPr>
            </w:pPr>
          </w:p>
          <w:p w:rsidR="008B190A" w:rsidRDefault="008B190A" w:rsidP="000A3045">
            <w:pPr>
              <w:numPr>
                <w:ilvl w:val="0"/>
                <w:numId w:val="2"/>
              </w:numPr>
              <w:rPr>
                <w:rFonts w:cs="Arial"/>
                <w:sz w:val="20"/>
              </w:rPr>
            </w:pPr>
            <w:r>
              <w:rPr>
                <w:rFonts w:cs="Arial"/>
                <w:sz w:val="20"/>
              </w:rPr>
              <w:t>Continue with applied projects.</w:t>
            </w:r>
          </w:p>
          <w:p w:rsidR="0098173B" w:rsidRDefault="0098173B" w:rsidP="0098173B">
            <w:pPr>
              <w:pStyle w:val="ListParagraph"/>
              <w:rPr>
                <w:rFonts w:cs="Arial"/>
                <w:sz w:val="20"/>
              </w:rPr>
            </w:pPr>
          </w:p>
          <w:p w:rsidR="0098173B" w:rsidRDefault="0098173B" w:rsidP="000A3045">
            <w:pPr>
              <w:numPr>
                <w:ilvl w:val="0"/>
                <w:numId w:val="2"/>
              </w:numPr>
              <w:rPr>
                <w:rFonts w:cs="Arial"/>
                <w:sz w:val="20"/>
              </w:rPr>
            </w:pPr>
            <w:r>
              <w:rPr>
                <w:rFonts w:cs="Arial"/>
                <w:sz w:val="20"/>
              </w:rPr>
              <w:t>Research projects for industry</w:t>
            </w:r>
          </w:p>
          <w:p w:rsidR="00BF2B46" w:rsidRDefault="00BF2B46" w:rsidP="00BF2B46">
            <w:pPr>
              <w:pStyle w:val="ListParagraph"/>
              <w:rPr>
                <w:rFonts w:cs="Arial"/>
                <w:sz w:val="20"/>
              </w:rPr>
            </w:pPr>
          </w:p>
          <w:p w:rsidR="00BF2B46" w:rsidRPr="00BF2B46" w:rsidRDefault="00BF2B46" w:rsidP="000A3045">
            <w:pPr>
              <w:numPr>
                <w:ilvl w:val="0"/>
                <w:numId w:val="2"/>
              </w:numPr>
              <w:rPr>
                <w:rFonts w:cs="Arial"/>
                <w:b/>
                <w:sz w:val="20"/>
              </w:rPr>
            </w:pPr>
            <w:r w:rsidRPr="00BF2B46">
              <w:rPr>
                <w:rFonts w:cs="Arial"/>
                <w:b/>
                <w:sz w:val="20"/>
              </w:rPr>
              <w:t>Review program outcomes during CBD to examine currency and wording</w:t>
            </w:r>
          </w:p>
          <w:p w:rsidR="0098173B" w:rsidRDefault="0098173B" w:rsidP="0098173B">
            <w:pPr>
              <w:pStyle w:val="ListParagraph"/>
              <w:rPr>
                <w:rFonts w:cs="Arial"/>
                <w:sz w:val="20"/>
              </w:rPr>
            </w:pPr>
          </w:p>
          <w:p w:rsidR="0098173B" w:rsidRPr="00A35473" w:rsidRDefault="0098173B" w:rsidP="000A3045">
            <w:pPr>
              <w:numPr>
                <w:ilvl w:val="0"/>
                <w:numId w:val="2"/>
              </w:numPr>
              <w:rPr>
                <w:rFonts w:cs="Arial"/>
                <w:sz w:val="20"/>
              </w:rPr>
            </w:pPr>
            <w:r>
              <w:rPr>
                <w:rFonts w:cs="Arial"/>
                <w:sz w:val="20"/>
              </w:rPr>
              <w:t>Fall protection drop testing and rigging testing with industry partners.</w:t>
            </w:r>
          </w:p>
          <w:p w:rsidR="000A3045" w:rsidRPr="00A35473" w:rsidRDefault="000A3045" w:rsidP="000A3045">
            <w:pPr>
              <w:pStyle w:val="ListParagraph"/>
              <w:rPr>
                <w:rFonts w:cs="Arial"/>
                <w:sz w:val="20"/>
              </w:rPr>
            </w:pPr>
          </w:p>
          <w:p w:rsidR="000A3045" w:rsidRPr="00A35473" w:rsidRDefault="000A3045" w:rsidP="000A3045">
            <w:pPr>
              <w:ind w:left="360"/>
              <w:rPr>
                <w:rFonts w:cs="Arial"/>
                <w:sz w:val="20"/>
              </w:rPr>
            </w:pPr>
          </w:p>
          <w:p w:rsidR="000A3045" w:rsidRPr="00A35473" w:rsidRDefault="000A3045" w:rsidP="000A3045">
            <w:pPr>
              <w:numPr>
                <w:ilvl w:val="0"/>
                <w:numId w:val="2"/>
              </w:numPr>
              <w:rPr>
                <w:rFonts w:cs="Arial"/>
                <w:sz w:val="20"/>
              </w:rPr>
            </w:pPr>
            <w:r w:rsidRPr="00A35473">
              <w:rPr>
                <w:rFonts w:cs="Arial"/>
                <w:sz w:val="20"/>
              </w:rPr>
              <w:t>Continue to update curriculum as new information, equipment, technology and techniques become available.</w:t>
            </w:r>
            <w:r w:rsidRPr="00A35473">
              <w:rPr>
                <w:rFonts w:cs="Arial"/>
                <w:sz w:val="20"/>
              </w:rPr>
              <w:br/>
            </w:r>
          </w:p>
          <w:p w:rsidR="000A3045" w:rsidRPr="00A35473" w:rsidRDefault="000A3045" w:rsidP="000A3045">
            <w:pPr>
              <w:pStyle w:val="ListParagraph"/>
              <w:rPr>
                <w:rFonts w:cs="Arial"/>
                <w:sz w:val="20"/>
              </w:rPr>
            </w:pPr>
          </w:p>
          <w:p w:rsidR="00474ADC" w:rsidRDefault="000A3045" w:rsidP="000A3045">
            <w:pPr>
              <w:numPr>
                <w:ilvl w:val="0"/>
                <w:numId w:val="2"/>
              </w:numPr>
              <w:rPr>
                <w:rFonts w:cs="Arial"/>
                <w:sz w:val="20"/>
              </w:rPr>
            </w:pPr>
            <w:r w:rsidRPr="00A35473">
              <w:rPr>
                <w:rFonts w:cs="Arial"/>
                <w:sz w:val="20"/>
              </w:rPr>
              <w:t>Monitor student input on program and curriculum and adjust as necessary.</w:t>
            </w:r>
          </w:p>
          <w:p w:rsidR="00474ADC" w:rsidRDefault="00474ADC" w:rsidP="00474ADC">
            <w:pPr>
              <w:pStyle w:val="ListParagraph"/>
              <w:rPr>
                <w:rFonts w:cs="Arial"/>
                <w:sz w:val="20"/>
              </w:rPr>
            </w:pPr>
          </w:p>
          <w:p w:rsidR="000A3045" w:rsidRPr="00A35473" w:rsidRDefault="00474ADC" w:rsidP="000A3045">
            <w:pPr>
              <w:numPr>
                <w:ilvl w:val="0"/>
                <w:numId w:val="2"/>
              </w:numPr>
              <w:rPr>
                <w:rFonts w:cs="Arial"/>
                <w:sz w:val="20"/>
              </w:rPr>
            </w:pPr>
            <w:r>
              <w:rPr>
                <w:rFonts w:cs="Arial"/>
                <w:sz w:val="20"/>
              </w:rPr>
              <w:t>Strive to provide more e-learning opportunities</w:t>
            </w:r>
            <w:r w:rsidR="00542C26">
              <w:rPr>
                <w:rFonts w:cs="Arial"/>
                <w:sz w:val="20"/>
              </w:rPr>
              <w:t xml:space="preserve"> for all types of students and learners</w:t>
            </w:r>
            <w:r>
              <w:rPr>
                <w:rFonts w:cs="Arial"/>
                <w:sz w:val="20"/>
              </w:rPr>
              <w:t>.</w:t>
            </w:r>
            <w:r w:rsidR="000A3045" w:rsidRPr="00A35473">
              <w:rPr>
                <w:rFonts w:cs="Arial"/>
                <w:sz w:val="20"/>
              </w:rPr>
              <w:br/>
            </w:r>
          </w:p>
          <w:p w:rsidR="00373FD2" w:rsidRPr="00356C80" w:rsidRDefault="00373FD2" w:rsidP="004E4F74">
            <w:pPr>
              <w:ind w:left="720"/>
              <w:rPr>
                <w:rFonts w:cs="Arial"/>
                <w:b/>
                <w:sz w:val="20"/>
              </w:rPr>
            </w:pPr>
            <w:r w:rsidRPr="00356C80">
              <w:rPr>
                <w:rFonts w:cs="Arial"/>
                <w:b/>
                <w:sz w:val="20"/>
              </w:rPr>
              <w:br/>
            </w: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373FD2" w:rsidRPr="00356C80" w:rsidRDefault="00373FD2" w:rsidP="00373FD2">
            <w:pPr>
              <w:rPr>
                <w:rFonts w:cs="Arial"/>
                <w:b/>
                <w:sz w:val="20"/>
              </w:rPr>
            </w:pPr>
          </w:p>
          <w:p w:rsidR="00BF2B46" w:rsidRDefault="004E2406" w:rsidP="004E2406">
            <w:pPr>
              <w:numPr>
                <w:ilvl w:val="0"/>
                <w:numId w:val="2"/>
              </w:numPr>
              <w:rPr>
                <w:rFonts w:cs="Arial"/>
                <w:sz w:val="20"/>
              </w:rPr>
            </w:pPr>
            <w:r w:rsidRPr="009F15F1">
              <w:rPr>
                <w:rFonts w:cs="Arial"/>
                <w:sz w:val="20"/>
              </w:rPr>
              <w:t>Monitor industry changes in information, techniques and equipment</w:t>
            </w:r>
          </w:p>
          <w:p w:rsidR="004E2406" w:rsidRPr="009F15F1" w:rsidRDefault="004E2406" w:rsidP="00BF2B46">
            <w:pPr>
              <w:ind w:left="720"/>
              <w:rPr>
                <w:rFonts w:cs="Arial"/>
                <w:sz w:val="20"/>
              </w:rPr>
            </w:pPr>
            <w:r w:rsidRPr="009F15F1">
              <w:rPr>
                <w:rFonts w:cs="Arial"/>
                <w:sz w:val="20"/>
              </w:rPr>
              <w:br/>
            </w:r>
          </w:p>
          <w:p w:rsidR="004E4F74" w:rsidRDefault="004E4F74" w:rsidP="004E2406">
            <w:pPr>
              <w:ind w:left="720"/>
              <w:rPr>
                <w:rFonts w:cs="Arial"/>
                <w:b/>
                <w:sz w:val="20"/>
              </w:rPr>
            </w:pPr>
          </w:p>
          <w:p w:rsidR="004E4F74" w:rsidRDefault="004E4F74" w:rsidP="004E2406">
            <w:pPr>
              <w:ind w:left="720"/>
              <w:rPr>
                <w:rFonts w:cs="Arial"/>
                <w:b/>
                <w:sz w:val="20"/>
              </w:rPr>
            </w:pPr>
          </w:p>
          <w:p w:rsidR="00373FD2" w:rsidRPr="00356C80" w:rsidRDefault="00373FD2" w:rsidP="004E2406">
            <w:pPr>
              <w:ind w:left="720"/>
              <w:rPr>
                <w:rFonts w:cs="Arial"/>
                <w:b/>
                <w:sz w:val="20"/>
              </w:rPr>
            </w:pPr>
            <w:r w:rsidRPr="002550D0">
              <w:rPr>
                <w:rFonts w:cs="Arial"/>
                <w:b/>
                <w:sz w:val="20"/>
              </w:rPr>
              <w:lastRenderedPageBreak/>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lastRenderedPageBreak/>
              <w:t>E.  Attach an updated Program Curriculum Map 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790453" w:rsidRDefault="00790453" w:rsidP="00373FD2">
      <w:pPr>
        <w:pStyle w:val="Title"/>
        <w:jc w:val="left"/>
        <w:rPr>
          <w:rFonts w:ascii="Arial" w:hAnsi="Arial" w:cs="Arial"/>
          <w:sz w:val="18"/>
          <w:szCs w:val="18"/>
        </w:rPr>
      </w:pPr>
    </w:p>
    <w:tbl>
      <w:tblPr>
        <w:tblW w:w="17180" w:type="dxa"/>
        <w:tblInd w:w="88" w:type="dxa"/>
        <w:tblLook w:val="0000" w:firstRow="0" w:lastRow="0" w:firstColumn="0" w:lastColumn="0" w:noHBand="0" w:noVBand="0"/>
      </w:tblPr>
      <w:tblGrid>
        <w:gridCol w:w="710"/>
        <w:gridCol w:w="1177"/>
        <w:gridCol w:w="4577"/>
        <w:gridCol w:w="383"/>
        <w:gridCol w:w="383"/>
        <w:gridCol w:w="383"/>
        <w:gridCol w:w="383"/>
        <w:gridCol w:w="383"/>
        <w:gridCol w:w="383"/>
        <w:gridCol w:w="383"/>
        <w:gridCol w:w="383"/>
        <w:gridCol w:w="383"/>
        <w:gridCol w:w="422"/>
        <w:gridCol w:w="422"/>
        <w:gridCol w:w="422"/>
        <w:gridCol w:w="422"/>
        <w:gridCol w:w="422"/>
        <w:gridCol w:w="422"/>
        <w:gridCol w:w="422"/>
        <w:gridCol w:w="383"/>
        <w:gridCol w:w="383"/>
        <w:gridCol w:w="328"/>
        <w:gridCol w:w="383"/>
        <w:gridCol w:w="383"/>
        <w:gridCol w:w="383"/>
        <w:gridCol w:w="383"/>
        <w:gridCol w:w="383"/>
        <w:gridCol w:w="383"/>
        <w:gridCol w:w="461"/>
        <w:gridCol w:w="462"/>
      </w:tblGrid>
      <w:tr w:rsidR="00790453" w:rsidRPr="00BF271C" w:rsidTr="00DE2775">
        <w:trPr>
          <w:trHeight w:val="720"/>
        </w:trPr>
        <w:tc>
          <w:tcPr>
            <w:tcW w:w="646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0453" w:rsidRPr="00BF271C" w:rsidRDefault="00790453" w:rsidP="00DE2775">
            <w:pPr>
              <w:jc w:val="center"/>
              <w:rPr>
                <w:rFonts w:cs="Arial"/>
                <w:b/>
                <w:bCs/>
                <w:sz w:val="24"/>
              </w:rPr>
            </w:pPr>
            <w:r w:rsidRPr="00BF271C">
              <w:rPr>
                <w:rFonts w:cs="Arial"/>
                <w:b/>
                <w:bCs/>
                <w:sz w:val="24"/>
              </w:rPr>
              <w:t>A</w:t>
            </w:r>
            <w:r>
              <w:rPr>
                <w:rFonts w:cs="Arial"/>
                <w:b/>
                <w:bCs/>
                <w:sz w:val="24"/>
              </w:rPr>
              <w:t>r</w:t>
            </w:r>
            <w:r w:rsidRPr="00BF271C">
              <w:rPr>
                <w:rFonts w:cs="Arial"/>
                <w:b/>
                <w:bCs/>
                <w:sz w:val="24"/>
              </w:rPr>
              <w:t>boriculture</w:t>
            </w:r>
            <w:r>
              <w:rPr>
                <w:rFonts w:cs="Arial"/>
                <w:b/>
                <w:bCs/>
                <w:sz w:val="24"/>
              </w:rPr>
              <w:t xml:space="preserve"> - AR</w:t>
            </w:r>
          </w:p>
        </w:tc>
        <w:tc>
          <w:tcPr>
            <w:tcW w:w="6401" w:type="dxa"/>
            <w:gridSpan w:val="16"/>
            <w:tcBorders>
              <w:top w:val="single" w:sz="8" w:space="0" w:color="auto"/>
              <w:left w:val="nil"/>
              <w:bottom w:val="single" w:sz="8" w:space="0" w:color="auto"/>
              <w:right w:val="single" w:sz="4" w:space="0" w:color="auto"/>
            </w:tcBorders>
            <w:shd w:val="clear" w:color="auto" w:fill="auto"/>
            <w:vAlign w:val="center"/>
          </w:tcPr>
          <w:p w:rsidR="00790453" w:rsidRPr="00BF271C" w:rsidRDefault="00790453" w:rsidP="00DE2775">
            <w:pPr>
              <w:jc w:val="center"/>
              <w:rPr>
                <w:rFonts w:cs="Arial"/>
                <w:b/>
                <w:bCs/>
                <w:sz w:val="20"/>
              </w:rPr>
            </w:pPr>
            <w:r w:rsidRPr="00BF271C">
              <w:rPr>
                <w:rFonts w:cs="Arial"/>
                <w:b/>
                <w:bCs/>
                <w:sz w:val="20"/>
              </w:rPr>
              <w:t>Vocational Outcomes</w:t>
            </w:r>
          </w:p>
        </w:tc>
        <w:tc>
          <w:tcPr>
            <w:tcW w:w="4315" w:type="dxa"/>
            <w:gridSpan w:val="11"/>
            <w:tcBorders>
              <w:top w:val="single" w:sz="8" w:space="0" w:color="auto"/>
              <w:left w:val="single" w:sz="8" w:space="0" w:color="auto"/>
              <w:bottom w:val="single" w:sz="8" w:space="0" w:color="auto"/>
              <w:right w:val="single" w:sz="4" w:space="0" w:color="auto"/>
            </w:tcBorders>
            <w:shd w:val="clear" w:color="auto" w:fill="auto"/>
            <w:vAlign w:val="center"/>
          </w:tcPr>
          <w:p w:rsidR="00790453" w:rsidRPr="00BF271C" w:rsidRDefault="00790453" w:rsidP="00DE2775">
            <w:pPr>
              <w:jc w:val="center"/>
              <w:rPr>
                <w:rFonts w:cs="Arial"/>
                <w:b/>
                <w:bCs/>
                <w:sz w:val="20"/>
              </w:rPr>
            </w:pPr>
            <w:r w:rsidRPr="00BF271C">
              <w:rPr>
                <w:rFonts w:cs="Arial"/>
                <w:b/>
                <w:bCs/>
                <w:sz w:val="20"/>
              </w:rPr>
              <w:t>Essential Employability Skills</w:t>
            </w:r>
          </w:p>
        </w:tc>
      </w:tr>
      <w:tr w:rsidR="00790453" w:rsidRPr="00BF271C" w:rsidTr="00DE2775">
        <w:trPr>
          <w:trHeight w:val="255"/>
        </w:trPr>
        <w:tc>
          <w:tcPr>
            <w:tcW w:w="710" w:type="dxa"/>
            <w:vMerge w:val="restart"/>
            <w:tcBorders>
              <w:top w:val="single" w:sz="4" w:space="0" w:color="auto"/>
              <w:left w:val="single" w:sz="4" w:space="0" w:color="auto"/>
              <w:right w:val="single" w:sz="4" w:space="0" w:color="auto"/>
            </w:tcBorders>
            <w:shd w:val="clear" w:color="auto" w:fill="auto"/>
            <w:noWrap/>
            <w:textDirection w:val="btLr"/>
            <w:vAlign w:val="bottom"/>
          </w:tcPr>
          <w:p w:rsidR="00790453" w:rsidRPr="00BF271C" w:rsidRDefault="00790453" w:rsidP="00DE2775">
            <w:pPr>
              <w:ind w:left="113" w:right="113"/>
              <w:jc w:val="center"/>
              <w:rPr>
                <w:rFonts w:cs="Arial"/>
                <w:sz w:val="20"/>
              </w:rPr>
            </w:pPr>
            <w:r w:rsidRPr="00BF271C">
              <w:rPr>
                <w:rFonts w:cs="Arial"/>
                <w:sz w:val="20"/>
              </w:rPr>
              <w:t> </w:t>
            </w:r>
          </w:p>
          <w:p w:rsidR="00790453" w:rsidRPr="00BF271C" w:rsidRDefault="00790453" w:rsidP="00DE2775">
            <w:pPr>
              <w:ind w:left="113" w:right="113"/>
              <w:jc w:val="center"/>
              <w:rPr>
                <w:rFonts w:cs="Arial"/>
                <w:sz w:val="20"/>
              </w:rPr>
            </w:pPr>
            <w:r w:rsidRPr="00BF271C">
              <w:rPr>
                <w:rFonts w:cs="Arial"/>
                <w:b/>
                <w:bCs/>
                <w:sz w:val="20"/>
              </w:rPr>
              <w:t>Semester 1</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Course #</w:t>
            </w:r>
          </w:p>
        </w:tc>
        <w:tc>
          <w:tcPr>
            <w:tcW w:w="45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Course Name</w:t>
            </w:r>
          </w:p>
        </w:tc>
        <w:tc>
          <w:tcPr>
            <w:tcW w:w="383" w:type="dxa"/>
            <w:tcBorders>
              <w:top w:val="nil"/>
              <w:left w:val="single" w:sz="8" w:space="0" w:color="auto"/>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2</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3</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4</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5</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6</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7</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8</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9</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10</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11</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12</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13</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14</w:t>
            </w: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15</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16</w:t>
            </w:r>
          </w:p>
        </w:tc>
        <w:tc>
          <w:tcPr>
            <w:tcW w:w="383" w:type="dxa"/>
            <w:tcBorders>
              <w:top w:val="nil"/>
              <w:left w:val="single" w:sz="8" w:space="0" w:color="auto"/>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2</w:t>
            </w:r>
          </w:p>
        </w:tc>
        <w:tc>
          <w:tcPr>
            <w:tcW w:w="328"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3</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4</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5</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6</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7</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8</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9</w:t>
            </w:r>
          </w:p>
        </w:tc>
        <w:tc>
          <w:tcPr>
            <w:tcW w:w="461"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10</w:t>
            </w:r>
          </w:p>
        </w:tc>
        <w:tc>
          <w:tcPr>
            <w:tcW w:w="46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b/>
                <w:bCs/>
                <w:sz w:val="16"/>
                <w:szCs w:val="16"/>
              </w:rPr>
            </w:pPr>
            <w:r w:rsidRPr="00BF271C">
              <w:rPr>
                <w:rFonts w:cs="Arial"/>
                <w:b/>
                <w:bCs/>
                <w:sz w:val="16"/>
                <w:szCs w:val="16"/>
              </w:rPr>
              <w:t>11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noWrap/>
            <w:textDirection w:val="btLr"/>
            <w:vAlign w:val="bottom"/>
          </w:tcPr>
          <w:p w:rsidR="00790453" w:rsidRPr="00BF271C" w:rsidRDefault="00790453" w:rsidP="00DE2775">
            <w:pPr>
              <w:jc w:val="cente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FSTY001</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Advanced Tree Climbing and Pruning</w:t>
            </w:r>
          </w:p>
        </w:tc>
        <w:tc>
          <w:tcPr>
            <w:tcW w:w="383" w:type="dxa"/>
            <w:tcBorders>
              <w:top w:val="single" w:sz="4" w:space="0" w:color="auto"/>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28"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2" w:type="dxa"/>
            <w:tcBorders>
              <w:top w:val="single" w:sz="4" w:space="0" w:color="auto"/>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FSTY005</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Basic Tree Climbing</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FSTY032</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Plant Health Care</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r w:rsidRPr="00BF271C">
              <w:rPr>
                <w:rFonts w:cs="Arial"/>
                <w:sz w:val="20"/>
              </w:rPr>
              <w:t> </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FSTY060</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 xml:space="preserve">Tree </w:t>
            </w:r>
            <w:r w:rsidRPr="00BF271C">
              <w:rPr>
                <w:rFonts w:cs="Arial"/>
                <w:sz w:val="20"/>
              </w:rPr>
              <w:t>Science</w:t>
            </w:r>
            <w:r>
              <w:rPr>
                <w:rFonts w:cs="Arial"/>
                <w:sz w:val="20"/>
              </w:rPr>
              <w:t>s and Practices</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MECH045</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Operation and Maintenance of Equipment</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r>
      <w:tr w:rsidR="00790453" w:rsidRPr="00BF271C" w:rsidTr="00DE2775">
        <w:trPr>
          <w:trHeight w:val="272"/>
        </w:trPr>
        <w:tc>
          <w:tcPr>
            <w:tcW w:w="710" w:type="dxa"/>
            <w:vMerge/>
            <w:tcBorders>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APST89</w:t>
            </w:r>
          </w:p>
        </w:tc>
        <w:tc>
          <w:tcPr>
            <w:tcW w:w="45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Co-op Preparation</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 xml:space="preserve">  </w:t>
            </w: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524"/>
        </w:trPr>
        <w:tc>
          <w:tcPr>
            <w:tcW w:w="710" w:type="dxa"/>
            <w:tcBorders>
              <w:top w:val="single" w:sz="4" w:space="0" w:color="auto"/>
              <w:left w:val="single" w:sz="4" w:space="0" w:color="auto"/>
              <w:bottom w:val="single" w:sz="4" w:space="0" w:color="000000"/>
              <w:right w:val="single" w:sz="4" w:space="0" w:color="auto"/>
            </w:tcBorders>
            <w:shd w:val="clear" w:color="auto" w:fill="auto"/>
            <w:noWrap/>
            <w:vAlign w:val="bottom"/>
          </w:tcPr>
          <w:p w:rsidR="00790453" w:rsidRPr="00BF271C" w:rsidRDefault="00790453" w:rsidP="00DE2775">
            <w:pPr>
              <w:jc w:val="center"/>
              <w:rPr>
                <w:rFonts w:cs="Arial"/>
                <w:b/>
                <w:bCs/>
                <w:sz w:val="20"/>
              </w:rPr>
            </w:pPr>
            <w:r>
              <w:rPr>
                <w:rFonts w:cs="Arial"/>
                <w:b/>
                <w:bCs/>
                <w:sz w:val="20"/>
              </w:rPr>
              <w:t>2</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APST86</w:t>
            </w:r>
          </w:p>
        </w:tc>
        <w:tc>
          <w:tcPr>
            <w:tcW w:w="45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Arboriculture Co-op</w:t>
            </w:r>
          </w:p>
        </w:tc>
        <w:tc>
          <w:tcPr>
            <w:tcW w:w="383" w:type="dxa"/>
            <w:tcBorders>
              <w:top w:val="single" w:sz="4" w:space="0" w:color="auto"/>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r>
              <w:rPr>
                <w:rFonts w:cs="Arial"/>
                <w:sz w:val="20"/>
              </w:rPr>
              <w:t>1</w:t>
            </w:r>
          </w:p>
        </w:tc>
        <w:tc>
          <w:tcPr>
            <w:tcW w:w="383" w:type="dxa"/>
            <w:tcBorders>
              <w:top w:val="single" w:sz="4" w:space="0" w:color="auto"/>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single" w:sz="4" w:space="0" w:color="auto"/>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334"/>
        </w:trPr>
        <w:tc>
          <w:tcPr>
            <w:tcW w:w="646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0453" w:rsidRPr="00BF271C" w:rsidRDefault="00790453" w:rsidP="00DE2775">
            <w:pPr>
              <w:jc w:val="center"/>
              <w:rPr>
                <w:rFonts w:cs="Arial"/>
                <w:b/>
                <w:bCs/>
                <w:sz w:val="24"/>
              </w:rPr>
            </w:pPr>
          </w:p>
        </w:tc>
        <w:tc>
          <w:tcPr>
            <w:tcW w:w="6401" w:type="dxa"/>
            <w:gridSpan w:val="16"/>
            <w:tcBorders>
              <w:top w:val="single" w:sz="8" w:space="0" w:color="auto"/>
              <w:left w:val="nil"/>
              <w:bottom w:val="single" w:sz="8" w:space="0" w:color="auto"/>
              <w:right w:val="single" w:sz="4" w:space="0" w:color="auto"/>
            </w:tcBorders>
            <w:shd w:val="clear" w:color="auto" w:fill="auto"/>
            <w:vAlign w:val="center"/>
          </w:tcPr>
          <w:p w:rsidR="00790453" w:rsidRPr="00BF271C" w:rsidRDefault="00790453" w:rsidP="00DE2775">
            <w:pPr>
              <w:jc w:val="center"/>
              <w:rPr>
                <w:rFonts w:cs="Arial"/>
                <w:b/>
                <w:bCs/>
                <w:sz w:val="20"/>
              </w:rPr>
            </w:pPr>
          </w:p>
        </w:tc>
        <w:tc>
          <w:tcPr>
            <w:tcW w:w="4315" w:type="dxa"/>
            <w:gridSpan w:val="11"/>
            <w:tcBorders>
              <w:top w:val="single" w:sz="8" w:space="0" w:color="auto"/>
              <w:left w:val="single" w:sz="8" w:space="0" w:color="auto"/>
              <w:bottom w:val="single" w:sz="8" w:space="0" w:color="auto"/>
              <w:right w:val="single" w:sz="4" w:space="0" w:color="auto"/>
            </w:tcBorders>
            <w:shd w:val="clear" w:color="auto" w:fill="auto"/>
            <w:vAlign w:val="center"/>
          </w:tcPr>
          <w:p w:rsidR="00790453" w:rsidRPr="00BF271C" w:rsidRDefault="00790453" w:rsidP="00DE2775">
            <w:pPr>
              <w:jc w:val="center"/>
              <w:rPr>
                <w:rFonts w:cs="Arial"/>
                <w:b/>
                <w:bCs/>
                <w:sz w:val="20"/>
              </w:rPr>
            </w:pPr>
          </w:p>
        </w:tc>
      </w:tr>
      <w:tr w:rsidR="00790453" w:rsidRPr="00BF271C" w:rsidTr="00DE2775">
        <w:trPr>
          <w:trHeight w:val="255"/>
        </w:trPr>
        <w:tc>
          <w:tcPr>
            <w:tcW w:w="710" w:type="dxa"/>
            <w:vMerge w:val="restart"/>
            <w:tcBorders>
              <w:top w:val="single" w:sz="4" w:space="0" w:color="auto"/>
              <w:left w:val="single" w:sz="4" w:space="0" w:color="auto"/>
              <w:right w:val="single" w:sz="4" w:space="0" w:color="auto"/>
            </w:tcBorders>
            <w:shd w:val="clear" w:color="auto" w:fill="auto"/>
            <w:noWrap/>
            <w:textDirection w:val="btLr"/>
            <w:vAlign w:val="bottom"/>
          </w:tcPr>
          <w:p w:rsidR="00790453" w:rsidRPr="00BF271C" w:rsidRDefault="00790453" w:rsidP="00DE2775">
            <w:pPr>
              <w:ind w:left="113" w:right="113"/>
              <w:jc w:val="center"/>
              <w:rPr>
                <w:rFonts w:cs="Arial"/>
                <w:sz w:val="20"/>
              </w:rPr>
            </w:pPr>
            <w:r w:rsidRPr="00BF271C">
              <w:rPr>
                <w:rFonts w:cs="Arial"/>
                <w:sz w:val="20"/>
              </w:rPr>
              <w:t> </w:t>
            </w:r>
          </w:p>
          <w:p w:rsidR="00790453" w:rsidRPr="00BF271C" w:rsidRDefault="00790453" w:rsidP="00DE2775">
            <w:pPr>
              <w:ind w:left="113" w:right="113"/>
              <w:jc w:val="center"/>
              <w:rPr>
                <w:rFonts w:cs="Arial"/>
                <w:sz w:val="20"/>
              </w:rPr>
            </w:pPr>
            <w:r>
              <w:rPr>
                <w:rFonts w:cs="Arial"/>
                <w:b/>
                <w:bCs/>
                <w:sz w:val="20"/>
              </w:rPr>
              <w:t>Semester 3</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p>
        </w:tc>
        <w:tc>
          <w:tcPr>
            <w:tcW w:w="4577"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General Education Elective</w:t>
            </w:r>
          </w:p>
        </w:tc>
        <w:tc>
          <w:tcPr>
            <w:tcW w:w="383" w:type="dxa"/>
            <w:tcBorders>
              <w:top w:val="nil"/>
              <w:left w:val="single" w:sz="8" w:space="0" w:color="auto"/>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single" w:sz="8" w:space="0" w:color="auto"/>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nil"/>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noWrap/>
            <w:textDirection w:val="btLr"/>
            <w:vAlign w:val="bottom"/>
          </w:tcPr>
          <w:p w:rsidR="00790453" w:rsidRPr="00BF271C" w:rsidRDefault="00790453" w:rsidP="00DE2775">
            <w:pPr>
              <w:jc w:val="cente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FSTY003</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Arboriculture Practices</w:t>
            </w:r>
          </w:p>
        </w:tc>
        <w:tc>
          <w:tcPr>
            <w:tcW w:w="383" w:type="dxa"/>
            <w:tcBorders>
              <w:top w:val="single" w:sz="4" w:space="0" w:color="auto"/>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61" w:type="dxa"/>
            <w:tcBorders>
              <w:top w:val="single" w:sz="4" w:space="0" w:color="auto"/>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single" w:sz="4" w:space="0" w:color="auto"/>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FSTY007</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Dendrology</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FSTY011</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smartTag w:uri="urn:schemas-microsoft-com:office:smarttags" w:element="place">
              <w:r w:rsidRPr="00BF271C">
                <w:rPr>
                  <w:rFonts w:cs="Arial"/>
                  <w:sz w:val="20"/>
                </w:rPr>
                <w:t>Forest</w:t>
              </w:r>
            </w:smartTag>
            <w:r w:rsidRPr="00BF271C">
              <w:rPr>
                <w:rFonts w:cs="Arial"/>
                <w:sz w:val="20"/>
              </w:rPr>
              <w:t xml:space="preserve"> Entomology and Pathology</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r w:rsidRPr="00BF271C">
              <w:rPr>
                <w:rFonts w:cs="Arial"/>
                <w:sz w:val="20"/>
              </w:rPr>
              <w:t> </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FSTY025</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Line Clearing</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r w:rsidR="00790453" w:rsidRPr="00BF271C" w:rsidTr="00DE2775">
        <w:trPr>
          <w:trHeight w:val="255"/>
        </w:trPr>
        <w:tc>
          <w:tcPr>
            <w:tcW w:w="710" w:type="dxa"/>
            <w:vMerge/>
            <w:tcBorders>
              <w:left w:val="single" w:sz="4" w:space="0" w:color="auto"/>
              <w:right w:val="single" w:sz="4" w:space="0" w:color="auto"/>
            </w:tcBorders>
            <w:shd w:val="clear" w:color="auto" w:fill="auto"/>
            <w:vAlign w:val="center"/>
          </w:tcPr>
          <w:p w:rsidR="00790453" w:rsidRPr="00BF271C" w:rsidRDefault="00790453" w:rsidP="00DE2775">
            <w:pPr>
              <w:rPr>
                <w:rFonts w:cs="Arial"/>
                <w:b/>
                <w:bCs/>
                <w:sz w:val="20"/>
              </w:rPr>
            </w:pPr>
          </w:p>
        </w:tc>
        <w:tc>
          <w:tcPr>
            <w:tcW w:w="11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FSTY049</w:t>
            </w:r>
          </w:p>
        </w:tc>
        <w:tc>
          <w:tcPr>
            <w:tcW w:w="4577"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rPr>
                <w:rFonts w:cs="Arial"/>
                <w:sz w:val="20"/>
              </w:rPr>
            </w:pPr>
            <w:r w:rsidRPr="00BF271C">
              <w:rPr>
                <w:rFonts w:cs="Arial"/>
                <w:sz w:val="20"/>
              </w:rPr>
              <w:t>Tree Removal</w:t>
            </w:r>
          </w:p>
        </w:tc>
        <w:tc>
          <w:tcPr>
            <w:tcW w:w="383" w:type="dxa"/>
            <w:tcBorders>
              <w:top w:val="nil"/>
              <w:left w:val="single" w:sz="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22" w:type="dxa"/>
            <w:tcBorders>
              <w:top w:val="single" w:sz="4" w:space="0" w:color="auto"/>
              <w:left w:val="nil"/>
              <w:bottom w:val="single" w:sz="4" w:space="0" w:color="auto"/>
              <w:right w:val="single" w:sz="18" w:space="0" w:color="auto"/>
            </w:tcBorders>
            <w:shd w:val="clear" w:color="auto" w:fill="auto"/>
            <w:noWrap/>
            <w:vAlign w:val="bottom"/>
          </w:tcPr>
          <w:p w:rsidR="00790453" w:rsidRPr="00BF271C" w:rsidRDefault="00790453" w:rsidP="00DE2775">
            <w:pPr>
              <w:jc w:val="center"/>
              <w:rPr>
                <w:rFonts w:cs="Arial"/>
                <w:sz w:val="20"/>
              </w:rPr>
            </w:pPr>
            <w:r w:rsidRPr="00BF271C">
              <w:rPr>
                <w:rFonts w:cs="Arial"/>
                <w:sz w:val="20"/>
              </w:rPr>
              <w:t> </w:t>
            </w:r>
          </w:p>
        </w:tc>
        <w:tc>
          <w:tcPr>
            <w:tcW w:w="383" w:type="dxa"/>
            <w:tcBorders>
              <w:top w:val="nil"/>
              <w:left w:val="single" w:sz="18" w:space="0" w:color="auto"/>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r w:rsidRPr="00BF271C">
              <w:rPr>
                <w:rFonts w:cs="Arial"/>
                <w:sz w:val="20"/>
              </w:rPr>
              <w:t> </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28"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383"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1" w:type="dxa"/>
            <w:tcBorders>
              <w:top w:val="nil"/>
              <w:left w:val="nil"/>
              <w:bottom w:val="single" w:sz="4" w:space="0" w:color="auto"/>
              <w:right w:val="single" w:sz="4"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c>
          <w:tcPr>
            <w:tcW w:w="462" w:type="dxa"/>
            <w:tcBorders>
              <w:top w:val="nil"/>
              <w:left w:val="nil"/>
              <w:bottom w:val="single" w:sz="4" w:space="0" w:color="auto"/>
              <w:right w:val="single" w:sz="8" w:space="0" w:color="auto"/>
            </w:tcBorders>
            <w:shd w:val="clear" w:color="auto" w:fill="auto"/>
            <w:noWrap/>
            <w:vAlign w:val="bottom"/>
          </w:tcPr>
          <w:p w:rsidR="00790453" w:rsidRPr="00BF271C" w:rsidRDefault="00790453" w:rsidP="00DE2775">
            <w:pPr>
              <w:jc w:val="center"/>
              <w:rPr>
                <w:rFonts w:cs="Arial"/>
                <w:sz w:val="20"/>
              </w:rPr>
            </w:pPr>
            <w:r>
              <w:rPr>
                <w:rFonts w:cs="Arial"/>
                <w:sz w:val="20"/>
              </w:rPr>
              <w:t>1</w:t>
            </w:r>
          </w:p>
        </w:tc>
      </w:tr>
    </w:tbl>
    <w:p w:rsidR="00790453" w:rsidRDefault="00790453" w:rsidP="00790453">
      <w:pPr>
        <w:jc w:val="center"/>
        <w:rPr>
          <w:rFonts w:cs="Arial"/>
          <w:b/>
          <w:bCs/>
          <w:sz w:val="24"/>
        </w:rPr>
        <w:sectPr w:rsidR="00790453" w:rsidSect="00DE2775">
          <w:pgSz w:w="20163" w:h="12242" w:orient="landscape" w:code="5"/>
          <w:pgMar w:top="1797" w:right="1440" w:bottom="1797" w:left="1440" w:header="720" w:footer="720" w:gutter="0"/>
          <w:cols w:space="720"/>
        </w:sect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73B" w:rsidRDefault="0098173B">
      <w:r>
        <w:separator/>
      </w:r>
    </w:p>
  </w:endnote>
  <w:endnote w:type="continuationSeparator" w:id="0">
    <w:p w:rsidR="0098173B" w:rsidRDefault="0098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73B" w:rsidRDefault="0098173B">
      <w:r>
        <w:separator/>
      </w:r>
    </w:p>
  </w:footnote>
  <w:footnote w:type="continuationSeparator" w:id="0">
    <w:p w:rsidR="0098173B" w:rsidRDefault="00981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77D41D9"/>
    <w:multiLevelType w:val="hybridMultilevel"/>
    <w:tmpl w:val="D75C865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411E2"/>
    <w:rsid w:val="00041BA8"/>
    <w:rsid w:val="0004217A"/>
    <w:rsid w:val="000457E2"/>
    <w:rsid w:val="0005070E"/>
    <w:rsid w:val="00051CFA"/>
    <w:rsid w:val="00054DB6"/>
    <w:rsid w:val="000550AC"/>
    <w:rsid w:val="0006043C"/>
    <w:rsid w:val="00060FB8"/>
    <w:rsid w:val="00062EBC"/>
    <w:rsid w:val="00065690"/>
    <w:rsid w:val="000673C8"/>
    <w:rsid w:val="000702A9"/>
    <w:rsid w:val="00071AD2"/>
    <w:rsid w:val="00071E5E"/>
    <w:rsid w:val="00076B83"/>
    <w:rsid w:val="00076FC8"/>
    <w:rsid w:val="00086F07"/>
    <w:rsid w:val="00087BAF"/>
    <w:rsid w:val="00093594"/>
    <w:rsid w:val="000952B4"/>
    <w:rsid w:val="0009601B"/>
    <w:rsid w:val="000A2D88"/>
    <w:rsid w:val="000A3045"/>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E3D"/>
    <w:rsid w:val="00104F5A"/>
    <w:rsid w:val="00112651"/>
    <w:rsid w:val="001162C7"/>
    <w:rsid w:val="00116630"/>
    <w:rsid w:val="00117745"/>
    <w:rsid w:val="001214B4"/>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320F"/>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42FC"/>
    <w:rsid w:val="00204489"/>
    <w:rsid w:val="0020487B"/>
    <w:rsid w:val="0020718D"/>
    <w:rsid w:val="00207515"/>
    <w:rsid w:val="00213463"/>
    <w:rsid w:val="00220494"/>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E7616"/>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980"/>
    <w:rsid w:val="00474ADC"/>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2406"/>
    <w:rsid w:val="004E4F74"/>
    <w:rsid w:val="004E539C"/>
    <w:rsid w:val="004E6F37"/>
    <w:rsid w:val="004E7112"/>
    <w:rsid w:val="004E7DC8"/>
    <w:rsid w:val="004E7EF7"/>
    <w:rsid w:val="004F0728"/>
    <w:rsid w:val="004F17F5"/>
    <w:rsid w:val="004F2778"/>
    <w:rsid w:val="004F41E5"/>
    <w:rsid w:val="004F51F9"/>
    <w:rsid w:val="004F673C"/>
    <w:rsid w:val="004F6921"/>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2C26"/>
    <w:rsid w:val="005453BE"/>
    <w:rsid w:val="00545C54"/>
    <w:rsid w:val="00546783"/>
    <w:rsid w:val="005547A3"/>
    <w:rsid w:val="00555C8C"/>
    <w:rsid w:val="005601DC"/>
    <w:rsid w:val="00560EB2"/>
    <w:rsid w:val="00560F26"/>
    <w:rsid w:val="0056276D"/>
    <w:rsid w:val="00566674"/>
    <w:rsid w:val="0056685C"/>
    <w:rsid w:val="0057176C"/>
    <w:rsid w:val="0057279E"/>
    <w:rsid w:val="005733FE"/>
    <w:rsid w:val="0057613B"/>
    <w:rsid w:val="005771D6"/>
    <w:rsid w:val="00580D2A"/>
    <w:rsid w:val="00582059"/>
    <w:rsid w:val="00582176"/>
    <w:rsid w:val="00583B40"/>
    <w:rsid w:val="005865FF"/>
    <w:rsid w:val="00592AB0"/>
    <w:rsid w:val="00596589"/>
    <w:rsid w:val="0059674F"/>
    <w:rsid w:val="00597270"/>
    <w:rsid w:val="005974BF"/>
    <w:rsid w:val="005977FB"/>
    <w:rsid w:val="00597B2F"/>
    <w:rsid w:val="005A2C24"/>
    <w:rsid w:val="005A334C"/>
    <w:rsid w:val="005A42E0"/>
    <w:rsid w:val="005A69F4"/>
    <w:rsid w:val="005B0037"/>
    <w:rsid w:val="005B0108"/>
    <w:rsid w:val="005B09B7"/>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35B8"/>
    <w:rsid w:val="00605D37"/>
    <w:rsid w:val="00612A0D"/>
    <w:rsid w:val="00612B6A"/>
    <w:rsid w:val="00614202"/>
    <w:rsid w:val="00614BAF"/>
    <w:rsid w:val="00615C29"/>
    <w:rsid w:val="00616901"/>
    <w:rsid w:val="00616A8A"/>
    <w:rsid w:val="0062684F"/>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599"/>
    <w:rsid w:val="00681B56"/>
    <w:rsid w:val="00681EEA"/>
    <w:rsid w:val="006829A9"/>
    <w:rsid w:val="00684991"/>
    <w:rsid w:val="006860FC"/>
    <w:rsid w:val="00686D70"/>
    <w:rsid w:val="00692219"/>
    <w:rsid w:val="00692DA0"/>
    <w:rsid w:val="0069525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C68BE"/>
    <w:rsid w:val="006D117A"/>
    <w:rsid w:val="006D33DA"/>
    <w:rsid w:val="006D361C"/>
    <w:rsid w:val="006D4E49"/>
    <w:rsid w:val="006D4F6B"/>
    <w:rsid w:val="006D7BCD"/>
    <w:rsid w:val="006D7CC9"/>
    <w:rsid w:val="006E0D0B"/>
    <w:rsid w:val="006E468A"/>
    <w:rsid w:val="006E53EB"/>
    <w:rsid w:val="006E6936"/>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392B"/>
    <w:rsid w:val="00727576"/>
    <w:rsid w:val="00734DD1"/>
    <w:rsid w:val="00734E02"/>
    <w:rsid w:val="00736118"/>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0453"/>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190A"/>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E4ACC"/>
    <w:rsid w:val="008F23EF"/>
    <w:rsid w:val="008F2E81"/>
    <w:rsid w:val="008F556B"/>
    <w:rsid w:val="00900467"/>
    <w:rsid w:val="00901149"/>
    <w:rsid w:val="00901843"/>
    <w:rsid w:val="0090253C"/>
    <w:rsid w:val="00902C07"/>
    <w:rsid w:val="00902FB1"/>
    <w:rsid w:val="009036B5"/>
    <w:rsid w:val="00905191"/>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2DC0"/>
    <w:rsid w:val="0096463C"/>
    <w:rsid w:val="00966F2D"/>
    <w:rsid w:val="0097174E"/>
    <w:rsid w:val="0097238B"/>
    <w:rsid w:val="0097482A"/>
    <w:rsid w:val="00976448"/>
    <w:rsid w:val="00976FC0"/>
    <w:rsid w:val="0098173B"/>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16E4"/>
    <w:rsid w:val="009C3E78"/>
    <w:rsid w:val="009C41C5"/>
    <w:rsid w:val="009C520F"/>
    <w:rsid w:val="009C74B0"/>
    <w:rsid w:val="009D095B"/>
    <w:rsid w:val="009D1AB0"/>
    <w:rsid w:val="009D1E1A"/>
    <w:rsid w:val="009D3196"/>
    <w:rsid w:val="009D42BE"/>
    <w:rsid w:val="009E1C6E"/>
    <w:rsid w:val="009E36FE"/>
    <w:rsid w:val="009E4C6E"/>
    <w:rsid w:val="009E5943"/>
    <w:rsid w:val="009E5C99"/>
    <w:rsid w:val="009E626C"/>
    <w:rsid w:val="009F186A"/>
    <w:rsid w:val="009F2336"/>
    <w:rsid w:val="009F4CCB"/>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0058"/>
    <w:rsid w:val="00BB39E1"/>
    <w:rsid w:val="00BB3AF9"/>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0033"/>
    <w:rsid w:val="00BF1D33"/>
    <w:rsid w:val="00BF2B46"/>
    <w:rsid w:val="00BF6C4E"/>
    <w:rsid w:val="00C03410"/>
    <w:rsid w:val="00C03E15"/>
    <w:rsid w:val="00C04398"/>
    <w:rsid w:val="00C126D7"/>
    <w:rsid w:val="00C15C4C"/>
    <w:rsid w:val="00C17107"/>
    <w:rsid w:val="00C228AD"/>
    <w:rsid w:val="00C23461"/>
    <w:rsid w:val="00C23D5B"/>
    <w:rsid w:val="00C27041"/>
    <w:rsid w:val="00C300F2"/>
    <w:rsid w:val="00C35655"/>
    <w:rsid w:val="00C37621"/>
    <w:rsid w:val="00C37BD8"/>
    <w:rsid w:val="00C414BD"/>
    <w:rsid w:val="00C42C7D"/>
    <w:rsid w:val="00C44DD9"/>
    <w:rsid w:val="00C466DE"/>
    <w:rsid w:val="00C54550"/>
    <w:rsid w:val="00C5486E"/>
    <w:rsid w:val="00C54C7B"/>
    <w:rsid w:val="00C57682"/>
    <w:rsid w:val="00C578A2"/>
    <w:rsid w:val="00C57A04"/>
    <w:rsid w:val="00C603BC"/>
    <w:rsid w:val="00C6408A"/>
    <w:rsid w:val="00C649FC"/>
    <w:rsid w:val="00C65AC0"/>
    <w:rsid w:val="00C6701D"/>
    <w:rsid w:val="00C67CC2"/>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44D0"/>
    <w:rsid w:val="00CB4D8E"/>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B2F"/>
    <w:rsid w:val="00DA4292"/>
    <w:rsid w:val="00DA46FB"/>
    <w:rsid w:val="00DA6DC5"/>
    <w:rsid w:val="00DB00FE"/>
    <w:rsid w:val="00DB34A4"/>
    <w:rsid w:val="00DB4746"/>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277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4945"/>
    <w:rsid w:val="00F0505A"/>
    <w:rsid w:val="00F057D5"/>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47E"/>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3299F-2552-4F1E-B63D-8E3377E7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65AB73B6</Template>
  <TotalTime>41</TotalTime>
  <Pages>7</Pages>
  <Words>1435</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Terri Geerinck</cp:lastModifiedBy>
  <cp:revision>5</cp:revision>
  <cp:lastPrinted>2012-04-04T19:04:00Z</cp:lastPrinted>
  <dcterms:created xsi:type="dcterms:W3CDTF">2014-01-13T14:35:00Z</dcterms:created>
  <dcterms:modified xsi:type="dcterms:W3CDTF">2014-02-25T15:15:00Z</dcterms:modified>
</cp:coreProperties>
</file>