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2013/14</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A821BF" w:rsidP="00373FD2">
            <w:pPr>
              <w:pStyle w:val="Header"/>
              <w:jc w:val="center"/>
              <w:rPr>
                <w:rFonts w:cs="Arial"/>
                <w:b/>
                <w:szCs w:val="22"/>
                <w:lang w:val="en-CA"/>
              </w:rPr>
            </w:pPr>
            <w:r w:rsidRPr="00A821BF">
              <w:rPr>
                <w:rFonts w:cs="Arial"/>
                <w:b/>
                <w:szCs w:val="22"/>
                <w:lang w:val="en-CA"/>
              </w:rPr>
              <w:t>Mark Riemenschneider</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A821BF" w:rsidP="00373FD2">
            <w:pPr>
              <w:pStyle w:val="Header"/>
              <w:jc w:val="center"/>
              <w:rPr>
                <w:rFonts w:cs="Arial"/>
                <w:b/>
                <w:szCs w:val="22"/>
                <w:lang w:val="en-CA"/>
              </w:rPr>
            </w:pPr>
            <w:r>
              <w:rPr>
                <w:rFonts w:cs="Arial"/>
                <w:b/>
                <w:szCs w:val="22"/>
                <w:lang w:val="en-CA"/>
              </w:rPr>
              <w:t>SENRS</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A821BF" w:rsidP="00373FD2">
            <w:pPr>
              <w:pStyle w:val="Header"/>
              <w:jc w:val="center"/>
              <w:rPr>
                <w:rFonts w:cs="Arial"/>
                <w:b/>
                <w:szCs w:val="22"/>
                <w:lang w:val="en-CA"/>
              </w:rPr>
            </w:pPr>
            <w:r>
              <w:rPr>
                <w:rFonts w:cs="Arial"/>
                <w:b/>
                <w:szCs w:val="22"/>
                <w:lang w:val="en-CA"/>
              </w:rPr>
              <w:t>NRL</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A821BF" w:rsidP="00373FD2">
            <w:pPr>
              <w:pStyle w:val="Header"/>
              <w:jc w:val="center"/>
              <w:rPr>
                <w:rFonts w:cs="Arial"/>
                <w:b/>
                <w:szCs w:val="22"/>
                <w:lang w:val="en-CA"/>
              </w:rPr>
            </w:pPr>
            <w:r>
              <w:rPr>
                <w:rFonts w:cs="Arial"/>
                <w:b/>
                <w:szCs w:val="22"/>
                <w:lang w:val="en-CA"/>
              </w:rPr>
              <w:t>May, 2014</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A821BF" w:rsidP="00373FD2">
            <w:pPr>
              <w:pStyle w:val="Header"/>
              <w:jc w:val="center"/>
              <w:rPr>
                <w:rFonts w:cs="Arial"/>
                <w:b/>
                <w:szCs w:val="22"/>
                <w:lang w:val="en-CA"/>
              </w:rPr>
            </w:pPr>
            <w:r>
              <w:rPr>
                <w:rFonts w:cs="Arial"/>
                <w:b/>
                <w:szCs w:val="22"/>
                <w:lang w:val="en-CA"/>
              </w:rPr>
              <w:t>Conservation and Environmental Law Enforcement</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Default="00373FD2" w:rsidP="004C2936">
            <w:pPr>
              <w:numPr>
                <w:ilvl w:val="0"/>
                <w:numId w:val="3"/>
              </w:numPr>
              <w:ind w:left="256" w:hanging="256"/>
              <w:jc w:val="both"/>
              <w:rPr>
                <w:rFonts w:cs="Arial"/>
                <w:b/>
                <w:sz w:val="20"/>
              </w:rPr>
            </w:pPr>
            <w:r w:rsidRPr="00356C80">
              <w:rPr>
                <w:rFonts w:cs="Arial"/>
                <w:b/>
                <w:sz w:val="20"/>
              </w:rPr>
              <w:t>Industry  / Sector Trends</w:t>
            </w:r>
          </w:p>
          <w:p w:rsidR="00A821BF" w:rsidRPr="00356C80" w:rsidRDefault="00A821BF" w:rsidP="00A821BF">
            <w:pPr>
              <w:jc w:val="both"/>
              <w:rPr>
                <w:rFonts w:cs="Arial"/>
                <w:b/>
                <w:sz w:val="20"/>
              </w:rPr>
            </w:pPr>
          </w:p>
          <w:p w:rsidR="00A821BF" w:rsidRDefault="00A821BF" w:rsidP="00A821BF">
            <w:pPr>
              <w:pStyle w:val="ListParagraph"/>
              <w:numPr>
                <w:ilvl w:val="0"/>
                <w:numId w:val="6"/>
              </w:numPr>
              <w:jc w:val="both"/>
              <w:rPr>
                <w:rFonts w:cs="Arial"/>
                <w:sz w:val="20"/>
              </w:rPr>
            </w:pPr>
            <w:r>
              <w:rPr>
                <w:rFonts w:cs="Arial"/>
                <w:sz w:val="20"/>
              </w:rPr>
              <w:t>DFO no longer has a significant presence in Ontario. MNR is filling vacant CO positions and replacing retirees. Government agencies that have a compliance mandate are ramping up regulatory compliance positions. Examples are MOL, CA’s and Toronto Environmental Monitoring (Water)</w:t>
            </w:r>
            <w:r w:rsidR="00690EFA">
              <w:rPr>
                <w:rFonts w:cs="Arial"/>
                <w:sz w:val="20"/>
              </w:rPr>
              <w:t>. Strong employment continues in Alberta.</w:t>
            </w:r>
          </w:p>
          <w:p w:rsidR="00A821BF" w:rsidRDefault="00A821BF" w:rsidP="00A821BF">
            <w:pPr>
              <w:jc w:val="both"/>
              <w:rPr>
                <w:rFonts w:cs="Arial"/>
                <w:sz w:val="20"/>
              </w:rPr>
            </w:pPr>
          </w:p>
          <w:p w:rsidR="00A821BF" w:rsidRDefault="00A821BF" w:rsidP="00A821BF">
            <w:pPr>
              <w:pStyle w:val="ListParagraph"/>
              <w:numPr>
                <w:ilvl w:val="0"/>
                <w:numId w:val="6"/>
              </w:numPr>
              <w:jc w:val="both"/>
              <w:rPr>
                <w:rFonts w:cs="Arial"/>
                <w:sz w:val="20"/>
              </w:rPr>
            </w:pPr>
            <w:r>
              <w:rPr>
                <w:rFonts w:cs="Arial"/>
                <w:sz w:val="20"/>
              </w:rPr>
              <w:t>Advisory Committee continues to recommend screening process for entry into program, but this seems to be administratively impossible</w:t>
            </w:r>
            <w:r w:rsidR="00690EFA">
              <w:rPr>
                <w:rFonts w:cs="Arial"/>
                <w:sz w:val="20"/>
              </w:rPr>
              <w:t>.</w:t>
            </w:r>
          </w:p>
          <w:p w:rsidR="00690EFA" w:rsidRPr="00690EFA" w:rsidRDefault="00690EFA" w:rsidP="00690EFA">
            <w:pPr>
              <w:pStyle w:val="ListParagraph"/>
              <w:rPr>
                <w:rFonts w:cs="Arial"/>
                <w:sz w:val="20"/>
              </w:rPr>
            </w:pPr>
          </w:p>
          <w:p w:rsidR="00690EFA" w:rsidRDefault="00690EFA" w:rsidP="00A821BF">
            <w:pPr>
              <w:pStyle w:val="ListParagraph"/>
              <w:numPr>
                <w:ilvl w:val="0"/>
                <w:numId w:val="6"/>
              </w:numPr>
              <w:jc w:val="both"/>
              <w:rPr>
                <w:rFonts w:cs="Arial"/>
                <w:sz w:val="20"/>
              </w:rPr>
            </w:pPr>
            <w:r>
              <w:rPr>
                <w:rFonts w:cs="Arial"/>
                <w:sz w:val="20"/>
              </w:rPr>
              <w:t>Program coordinator continues to be an active prosecutor.</w:t>
            </w:r>
          </w:p>
          <w:p w:rsidR="00690EFA" w:rsidRPr="00690EFA" w:rsidRDefault="00690EFA" w:rsidP="00690EFA">
            <w:pPr>
              <w:pStyle w:val="ListParagraph"/>
              <w:rPr>
                <w:rFonts w:cs="Arial"/>
                <w:sz w:val="20"/>
              </w:rPr>
            </w:pPr>
          </w:p>
          <w:p w:rsidR="00690EFA" w:rsidRDefault="00690EFA" w:rsidP="00A821BF">
            <w:pPr>
              <w:pStyle w:val="ListParagraph"/>
              <w:numPr>
                <w:ilvl w:val="0"/>
                <w:numId w:val="6"/>
              </w:numPr>
              <w:jc w:val="both"/>
              <w:rPr>
                <w:rFonts w:cs="Arial"/>
                <w:sz w:val="20"/>
              </w:rPr>
            </w:pPr>
            <w:r>
              <w:rPr>
                <w:rFonts w:cs="Arial"/>
                <w:sz w:val="20"/>
              </w:rPr>
              <w:t>Employers are extremely satisfied with graduates. This is confirmed repeatedly to coordinator through reference checks and competition statistics</w:t>
            </w:r>
            <w:r w:rsidR="00834CD9">
              <w:rPr>
                <w:rFonts w:cs="Arial"/>
                <w:sz w:val="20"/>
              </w:rPr>
              <w:t>.</w:t>
            </w:r>
          </w:p>
          <w:p w:rsidR="00834CD9" w:rsidRPr="00834CD9" w:rsidRDefault="00834CD9" w:rsidP="00834CD9">
            <w:pPr>
              <w:pStyle w:val="ListParagraph"/>
              <w:rPr>
                <w:rFonts w:cs="Arial"/>
                <w:sz w:val="20"/>
              </w:rPr>
            </w:pPr>
          </w:p>
          <w:p w:rsidR="00834CD9" w:rsidRDefault="00834CD9" w:rsidP="00A821BF">
            <w:pPr>
              <w:pStyle w:val="ListParagraph"/>
              <w:numPr>
                <w:ilvl w:val="0"/>
                <w:numId w:val="6"/>
              </w:numPr>
              <w:jc w:val="both"/>
              <w:rPr>
                <w:rFonts w:cs="Arial"/>
                <w:sz w:val="20"/>
              </w:rPr>
            </w:pPr>
            <w:r>
              <w:rPr>
                <w:rFonts w:cs="Arial"/>
                <w:sz w:val="20"/>
              </w:rPr>
              <w:t>71% of the 2010 graduates have full time enforcement jobs.</w:t>
            </w:r>
          </w:p>
          <w:p w:rsidR="00690EFA" w:rsidRPr="00690EFA" w:rsidRDefault="00690EFA" w:rsidP="00690EFA">
            <w:pPr>
              <w:pStyle w:val="ListParagraph"/>
              <w:rPr>
                <w:rFonts w:cs="Arial"/>
                <w:sz w:val="20"/>
              </w:rPr>
            </w:pPr>
          </w:p>
          <w:p w:rsidR="00373FD2" w:rsidRPr="00A821BF" w:rsidRDefault="00373FD2" w:rsidP="00A821BF">
            <w:pPr>
              <w:jc w:val="both"/>
              <w:rPr>
                <w:rFonts w:cs="Arial"/>
                <w:sz w:val="20"/>
              </w:rPr>
            </w:pPr>
          </w:p>
          <w:p w:rsidR="00373FD2" w:rsidRPr="00356C80" w:rsidRDefault="00373FD2" w:rsidP="00690EFA">
            <w:pPr>
              <w:rPr>
                <w:rFonts w:cs="Arial"/>
                <w:sz w:val="20"/>
              </w:rPr>
            </w:pPr>
          </w:p>
        </w:tc>
      </w:tr>
      <w:tr w:rsidR="00373FD2" w:rsidRPr="00356C80" w:rsidTr="00367B3B">
        <w:tc>
          <w:tcPr>
            <w:tcW w:w="10206" w:type="dxa"/>
            <w:tcMar>
              <w:top w:w="113" w:type="dxa"/>
              <w:bottom w:w="113" w:type="dxa"/>
            </w:tcMar>
          </w:tcPr>
          <w:p w:rsidR="00373FD2" w:rsidRPr="00690EFA" w:rsidRDefault="00373FD2" w:rsidP="00690EFA">
            <w:pPr>
              <w:pStyle w:val="ListParagraph"/>
              <w:numPr>
                <w:ilvl w:val="0"/>
                <w:numId w:val="3"/>
              </w:numPr>
              <w:tabs>
                <w:tab w:val="left" w:pos="252"/>
                <w:tab w:val="left" w:pos="972"/>
              </w:tabs>
              <w:rPr>
                <w:rFonts w:cs="Arial"/>
                <w:b/>
                <w:sz w:val="20"/>
              </w:rPr>
            </w:pPr>
            <w:r w:rsidRPr="00690EFA">
              <w:rPr>
                <w:rFonts w:cs="Arial"/>
                <w:b/>
                <w:sz w:val="20"/>
              </w:rPr>
              <w:t>Curriculum Development</w:t>
            </w:r>
          </w:p>
          <w:p w:rsidR="00690EFA" w:rsidRDefault="00690EFA" w:rsidP="00690EFA">
            <w:pPr>
              <w:tabs>
                <w:tab w:val="left" w:pos="252"/>
                <w:tab w:val="left" w:pos="972"/>
              </w:tabs>
              <w:rPr>
                <w:rFonts w:cs="Arial"/>
                <w:b/>
                <w:sz w:val="20"/>
              </w:rPr>
            </w:pPr>
          </w:p>
          <w:p w:rsidR="00690EFA" w:rsidRPr="0018103A" w:rsidRDefault="00690EFA" w:rsidP="00690EFA">
            <w:pPr>
              <w:pStyle w:val="ListParagraph"/>
              <w:numPr>
                <w:ilvl w:val="0"/>
                <w:numId w:val="7"/>
              </w:numPr>
              <w:tabs>
                <w:tab w:val="left" w:pos="252"/>
                <w:tab w:val="left" w:pos="972"/>
              </w:tabs>
              <w:rPr>
                <w:rFonts w:cs="Arial"/>
                <w:b/>
                <w:sz w:val="20"/>
              </w:rPr>
            </w:pPr>
            <w:r>
              <w:rPr>
                <w:rFonts w:cs="Arial"/>
                <w:sz w:val="20"/>
              </w:rPr>
              <w:t xml:space="preserve">Significant legislative changes continue to occur and are incorporated into the curriculum. Examples include changes to the habitat section of the Fisheries Act and the work permit requirements under the Public Lands Act. All courses utilize D2L and are increasing relevant links to course pages. </w:t>
            </w:r>
            <w:r w:rsidR="009050C8">
              <w:rPr>
                <w:rFonts w:cs="Arial"/>
                <w:sz w:val="20"/>
              </w:rPr>
              <w:t>Use of video links is</w:t>
            </w:r>
            <w:r>
              <w:rPr>
                <w:rFonts w:cs="Arial"/>
                <w:sz w:val="20"/>
              </w:rPr>
              <w:t xml:space="preserve"> also increasing.</w:t>
            </w:r>
            <w:r w:rsidR="0018103A">
              <w:rPr>
                <w:rFonts w:cs="Arial"/>
                <w:sz w:val="20"/>
              </w:rPr>
              <w:t xml:space="preserve"> The course “Introduction to Law” (15 hour module in week 3) has been identified as a course that could be done on line.</w:t>
            </w:r>
          </w:p>
          <w:p w:rsidR="0018103A" w:rsidRDefault="0018103A" w:rsidP="0018103A">
            <w:pPr>
              <w:tabs>
                <w:tab w:val="left" w:pos="252"/>
                <w:tab w:val="left" w:pos="972"/>
              </w:tabs>
              <w:rPr>
                <w:rFonts w:cs="Arial"/>
                <w:b/>
                <w:sz w:val="20"/>
              </w:rPr>
            </w:pPr>
          </w:p>
          <w:p w:rsidR="0018103A" w:rsidRDefault="0018103A" w:rsidP="0018103A">
            <w:pPr>
              <w:pStyle w:val="ListParagraph"/>
              <w:numPr>
                <w:ilvl w:val="0"/>
                <w:numId w:val="7"/>
              </w:numPr>
              <w:tabs>
                <w:tab w:val="left" w:pos="252"/>
                <w:tab w:val="left" w:pos="972"/>
              </w:tabs>
              <w:rPr>
                <w:rFonts w:cs="Arial"/>
                <w:sz w:val="20"/>
              </w:rPr>
            </w:pPr>
            <w:r w:rsidRPr="0018103A">
              <w:rPr>
                <w:rFonts w:cs="Arial"/>
                <w:sz w:val="20"/>
              </w:rPr>
              <w:t>New program at Sault College</w:t>
            </w:r>
            <w:r>
              <w:rPr>
                <w:rFonts w:cs="Arial"/>
                <w:sz w:val="20"/>
              </w:rPr>
              <w:t xml:space="preserve"> (Natural Resource/Environmental Law Inspection and Enforcement) has been operating since fall of 2012. Direct competition. This program markets at the Toronto Sportsman Show, while ours does not.</w:t>
            </w:r>
          </w:p>
          <w:p w:rsidR="0018103A" w:rsidRPr="0018103A" w:rsidRDefault="0018103A" w:rsidP="0018103A">
            <w:pPr>
              <w:pStyle w:val="ListParagraph"/>
              <w:rPr>
                <w:rFonts w:cs="Arial"/>
                <w:sz w:val="20"/>
              </w:rPr>
            </w:pPr>
          </w:p>
          <w:p w:rsidR="0018103A" w:rsidRDefault="0018103A" w:rsidP="0018103A">
            <w:pPr>
              <w:pStyle w:val="ListParagraph"/>
              <w:numPr>
                <w:ilvl w:val="0"/>
                <w:numId w:val="7"/>
              </w:numPr>
              <w:tabs>
                <w:tab w:val="left" w:pos="252"/>
                <w:tab w:val="left" w:pos="972"/>
              </w:tabs>
              <w:rPr>
                <w:rFonts w:cs="Arial"/>
                <w:sz w:val="20"/>
              </w:rPr>
            </w:pPr>
            <w:r>
              <w:rPr>
                <w:rFonts w:cs="Arial"/>
                <w:sz w:val="20"/>
              </w:rPr>
              <w:t>Min. GPA for entry from two year programs has been raised from 2.5 to 3.0</w:t>
            </w:r>
          </w:p>
          <w:p w:rsidR="0018103A" w:rsidRPr="0018103A" w:rsidRDefault="0018103A" w:rsidP="0018103A">
            <w:pPr>
              <w:pStyle w:val="ListParagraph"/>
              <w:rPr>
                <w:rFonts w:cs="Arial"/>
                <w:sz w:val="20"/>
              </w:rPr>
            </w:pPr>
          </w:p>
          <w:p w:rsidR="0018103A" w:rsidRPr="0018103A" w:rsidRDefault="0018103A" w:rsidP="0018103A">
            <w:pPr>
              <w:pStyle w:val="ListParagraph"/>
              <w:numPr>
                <w:ilvl w:val="0"/>
                <w:numId w:val="7"/>
              </w:numPr>
              <w:tabs>
                <w:tab w:val="left" w:pos="252"/>
                <w:tab w:val="left" w:pos="972"/>
              </w:tabs>
              <w:rPr>
                <w:rFonts w:cs="Arial"/>
                <w:sz w:val="20"/>
              </w:rPr>
            </w:pPr>
            <w:r>
              <w:rPr>
                <w:rFonts w:cs="Arial"/>
                <w:sz w:val="20"/>
              </w:rPr>
              <w:t xml:space="preserve">Acceptance letters for fall 2014 included a strong recommendation to attend a program orientation session on the April open house date. </w:t>
            </w:r>
            <w:r w:rsidR="00567581">
              <w:rPr>
                <w:rFonts w:cs="Arial"/>
                <w:sz w:val="20"/>
              </w:rPr>
              <w:t>(only one student from Fleming attended)</w:t>
            </w:r>
            <w:r>
              <w:rPr>
                <w:rFonts w:cs="Arial"/>
                <w:sz w:val="20"/>
              </w:rPr>
              <w:t xml:space="preserve"> </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0673C8" w:rsidRDefault="000673C8" w:rsidP="000673C8">
            <w:pPr>
              <w:pStyle w:val="ListParagraph"/>
              <w:rPr>
                <w:rFonts w:cs="Arial"/>
                <w:sz w:val="20"/>
              </w:rPr>
            </w:pPr>
          </w:p>
          <w:p w:rsidR="000673C8" w:rsidRPr="001D5C52" w:rsidRDefault="000673C8" w:rsidP="000673C8">
            <w:pPr>
              <w:tabs>
                <w:tab w:val="left" w:pos="681"/>
                <w:tab w:val="left" w:pos="972"/>
              </w:tabs>
              <w:ind w:left="720"/>
              <w:rPr>
                <w:rFonts w:cs="Arial"/>
                <w:sz w:val="20"/>
              </w:rPr>
            </w:pPr>
          </w:p>
          <w:p w:rsidR="00373FD2" w:rsidRPr="00356C80" w:rsidRDefault="00373FD2" w:rsidP="00EF15D9">
            <w:pPr>
              <w:pStyle w:val="Title"/>
              <w:tabs>
                <w:tab w:val="left" w:pos="432"/>
                <w:tab w:val="left" w:pos="972"/>
              </w:tabs>
              <w:ind w:left="432" w:hanging="360"/>
              <w:jc w:val="left"/>
              <w:rPr>
                <w:rFonts w:ascii="Arial" w:hAnsi="Arial" w:cs="Arial"/>
                <w:b/>
                <w:sz w:val="20"/>
              </w:rPr>
            </w:pPr>
          </w:p>
        </w:tc>
      </w:tr>
      <w:tr w:rsidR="001D5C52" w:rsidRPr="00356C80" w:rsidTr="00367B3B">
        <w:tc>
          <w:tcPr>
            <w:tcW w:w="10206" w:type="dxa"/>
            <w:tcMar>
              <w:top w:w="113" w:type="dxa"/>
              <w:bottom w:w="113" w:type="dxa"/>
            </w:tcMar>
          </w:tcPr>
          <w:p w:rsidR="003D338F" w:rsidRPr="001D5C52" w:rsidRDefault="003D338F" w:rsidP="006F017E">
            <w:pPr>
              <w:tabs>
                <w:tab w:val="left" w:pos="252"/>
                <w:tab w:val="left" w:pos="681"/>
              </w:tabs>
              <w:ind w:left="792"/>
              <w:rPr>
                <w:rFonts w:cs="Arial"/>
                <w:sz w:val="20"/>
              </w:rPr>
            </w:pPr>
          </w:p>
        </w:tc>
      </w:tr>
      <w:tr w:rsidR="00373FD2" w:rsidRPr="00356C80" w:rsidTr="00367B3B">
        <w:tc>
          <w:tcPr>
            <w:tcW w:w="10206" w:type="dxa"/>
            <w:tcMar>
              <w:top w:w="113" w:type="dxa"/>
              <w:bottom w:w="113" w:type="dxa"/>
            </w:tcMar>
          </w:tcPr>
          <w:p w:rsidR="00373FD2" w:rsidRPr="006F017E" w:rsidRDefault="00373FD2" w:rsidP="006F017E">
            <w:pPr>
              <w:pStyle w:val="ListParagraph"/>
              <w:numPr>
                <w:ilvl w:val="0"/>
                <w:numId w:val="4"/>
              </w:numPr>
              <w:tabs>
                <w:tab w:val="left" w:pos="252"/>
                <w:tab w:val="left" w:pos="972"/>
              </w:tabs>
              <w:rPr>
                <w:rFonts w:cs="Arial"/>
                <w:b/>
                <w:sz w:val="20"/>
              </w:rPr>
            </w:pPr>
            <w:r w:rsidRPr="006F017E">
              <w:rPr>
                <w:rFonts w:cs="Arial"/>
                <w:b/>
                <w:sz w:val="20"/>
              </w:rPr>
              <w:t>Student and Graduate Satisfaction</w:t>
            </w:r>
          </w:p>
          <w:p w:rsidR="006F017E" w:rsidRDefault="006F017E" w:rsidP="006F017E">
            <w:pPr>
              <w:tabs>
                <w:tab w:val="left" w:pos="252"/>
                <w:tab w:val="left" w:pos="972"/>
              </w:tabs>
              <w:rPr>
                <w:rFonts w:cs="Arial"/>
                <w:b/>
                <w:sz w:val="20"/>
              </w:rPr>
            </w:pPr>
          </w:p>
          <w:p w:rsidR="006F017E" w:rsidRDefault="006F017E" w:rsidP="006F017E">
            <w:pPr>
              <w:pStyle w:val="ListParagraph"/>
              <w:numPr>
                <w:ilvl w:val="0"/>
                <w:numId w:val="8"/>
              </w:numPr>
              <w:tabs>
                <w:tab w:val="left" w:pos="252"/>
                <w:tab w:val="left" w:pos="972"/>
              </w:tabs>
              <w:rPr>
                <w:rFonts w:cs="Arial"/>
                <w:sz w:val="20"/>
              </w:rPr>
            </w:pPr>
            <w:r>
              <w:rPr>
                <w:rFonts w:cs="Arial"/>
                <w:sz w:val="20"/>
              </w:rPr>
              <w:t>KPI indicators for # 4, 8, 9 and 11 are all well above college and system averages.</w:t>
            </w:r>
          </w:p>
          <w:p w:rsidR="006F017E" w:rsidRDefault="006F017E" w:rsidP="006F017E">
            <w:pPr>
              <w:tabs>
                <w:tab w:val="left" w:pos="252"/>
                <w:tab w:val="left" w:pos="972"/>
              </w:tabs>
              <w:rPr>
                <w:rFonts w:cs="Arial"/>
                <w:sz w:val="20"/>
              </w:rPr>
            </w:pPr>
          </w:p>
          <w:p w:rsidR="006F017E" w:rsidRPr="006F017E" w:rsidRDefault="006F017E" w:rsidP="006F017E">
            <w:pPr>
              <w:pStyle w:val="ListParagraph"/>
              <w:numPr>
                <w:ilvl w:val="0"/>
                <w:numId w:val="8"/>
              </w:numPr>
              <w:tabs>
                <w:tab w:val="left" w:pos="252"/>
                <w:tab w:val="left" w:pos="972"/>
              </w:tabs>
              <w:rPr>
                <w:rFonts w:cs="Arial"/>
                <w:sz w:val="20"/>
              </w:rPr>
            </w:pPr>
            <w:r>
              <w:rPr>
                <w:rFonts w:cs="Arial"/>
                <w:sz w:val="20"/>
              </w:rPr>
              <w:t xml:space="preserve">The fall semester has a serious retention issue. A significant number of students </w:t>
            </w:r>
            <w:r w:rsidR="009050C8">
              <w:rPr>
                <w:rFonts w:cs="Arial"/>
                <w:sz w:val="20"/>
              </w:rPr>
              <w:t xml:space="preserve">either withdraw on their own or are not successful academically. Of particular note is the lack of success of students coming from the Fish and Wildlife Program. In September, 2013, the program started with 18 Fish and Wildlife graduates. Only 4 of these qualified to graduate in April 2014. It is felt that the Fish and Wildlife Program no longer has the academic rigor to prepare students for this program. It is clearly evident that many Fish and Wildlife graduates do not have expected competencies such as fish and wildlife ID skills. Students do not follow direction well (even when in writing) and of paramount importance is the lack of critical thinking skills.  </w:t>
            </w:r>
            <w:r>
              <w:rPr>
                <w:rFonts w:cs="Arial"/>
                <w:sz w:val="20"/>
              </w:rPr>
              <w:t xml:space="preserve"> </w:t>
            </w:r>
          </w:p>
          <w:p w:rsidR="00373FD2" w:rsidRPr="00E81B27" w:rsidRDefault="00373FD2" w:rsidP="00373FD2">
            <w:pPr>
              <w:tabs>
                <w:tab w:val="left" w:pos="252"/>
                <w:tab w:val="left" w:pos="972"/>
              </w:tabs>
              <w:ind w:left="252" w:hanging="180"/>
              <w:rPr>
                <w:rFonts w:cs="Arial"/>
                <w:b/>
                <w:sz w:val="20"/>
              </w:rPr>
            </w:pPr>
          </w:p>
          <w:p w:rsidR="00373FD2" w:rsidRPr="00E81B27" w:rsidRDefault="00834CD9" w:rsidP="00834CD9">
            <w:pPr>
              <w:tabs>
                <w:tab w:val="left" w:pos="681"/>
              </w:tabs>
              <w:ind w:left="681" w:hanging="609"/>
              <w:rPr>
                <w:rFonts w:cs="Arial"/>
                <w:sz w:val="20"/>
              </w:rPr>
            </w:pPr>
            <w:r w:rsidRPr="00E81B27">
              <w:rPr>
                <w:rFonts w:cs="Arial"/>
                <w:sz w:val="20"/>
              </w:rPr>
              <w:t xml:space="preserve"> </w:t>
            </w: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834CD9" w:rsidRDefault="00834CD9" w:rsidP="00373FD2">
            <w:pPr>
              <w:rPr>
                <w:rFonts w:cs="Arial"/>
                <w:b/>
                <w:sz w:val="20"/>
              </w:rPr>
            </w:pPr>
            <w:r w:rsidRPr="00834CD9">
              <w:rPr>
                <w:rFonts w:cs="Arial"/>
                <w:b/>
                <w:sz w:val="20"/>
              </w:rPr>
              <w:t>Strengths</w:t>
            </w:r>
          </w:p>
          <w:p w:rsidR="00834CD9" w:rsidRPr="00834CD9" w:rsidRDefault="00834CD9" w:rsidP="004C2936">
            <w:pPr>
              <w:numPr>
                <w:ilvl w:val="0"/>
                <w:numId w:val="2"/>
              </w:numPr>
              <w:rPr>
                <w:rFonts w:cs="Arial"/>
                <w:b/>
                <w:sz w:val="20"/>
              </w:rPr>
            </w:pPr>
            <w:r>
              <w:rPr>
                <w:rFonts w:cs="Arial"/>
                <w:sz w:val="20"/>
              </w:rPr>
              <w:t>Program meets corporate strategy of “high expectations”</w:t>
            </w:r>
          </w:p>
          <w:p w:rsidR="00834CD9" w:rsidRPr="00834CD9" w:rsidRDefault="00834CD9" w:rsidP="004C2936">
            <w:pPr>
              <w:numPr>
                <w:ilvl w:val="0"/>
                <w:numId w:val="2"/>
              </w:numPr>
              <w:rPr>
                <w:rFonts w:cs="Arial"/>
                <w:b/>
                <w:sz w:val="20"/>
              </w:rPr>
            </w:pPr>
            <w:r>
              <w:rPr>
                <w:rFonts w:cs="Arial"/>
                <w:sz w:val="20"/>
              </w:rPr>
              <w:t>Faculty experienced and current with subject matter</w:t>
            </w:r>
          </w:p>
          <w:p w:rsidR="00834CD9" w:rsidRPr="00834CD9" w:rsidRDefault="00834CD9" w:rsidP="004C2936">
            <w:pPr>
              <w:numPr>
                <w:ilvl w:val="0"/>
                <w:numId w:val="2"/>
              </w:numPr>
              <w:rPr>
                <w:rFonts w:cs="Arial"/>
                <w:b/>
                <w:sz w:val="20"/>
              </w:rPr>
            </w:pPr>
            <w:r>
              <w:rPr>
                <w:rFonts w:cs="Arial"/>
                <w:sz w:val="20"/>
              </w:rPr>
              <w:t>Job market strong</w:t>
            </w:r>
          </w:p>
          <w:p w:rsidR="00834CD9" w:rsidRPr="00834CD9" w:rsidRDefault="00834CD9" w:rsidP="004C2936">
            <w:pPr>
              <w:numPr>
                <w:ilvl w:val="0"/>
                <w:numId w:val="2"/>
              </w:numPr>
              <w:rPr>
                <w:rFonts w:cs="Arial"/>
                <w:b/>
                <w:sz w:val="20"/>
              </w:rPr>
            </w:pPr>
            <w:r>
              <w:rPr>
                <w:rFonts w:cs="Arial"/>
                <w:sz w:val="20"/>
              </w:rPr>
              <w:t>Graduates recognized for being higher caliber</w:t>
            </w:r>
          </w:p>
          <w:p w:rsidR="00834CD9" w:rsidRPr="00834CD9" w:rsidRDefault="00834CD9" w:rsidP="004C2936">
            <w:pPr>
              <w:numPr>
                <w:ilvl w:val="0"/>
                <w:numId w:val="2"/>
              </w:numPr>
              <w:rPr>
                <w:rFonts w:cs="Arial"/>
                <w:b/>
                <w:sz w:val="20"/>
              </w:rPr>
            </w:pPr>
            <w:r>
              <w:rPr>
                <w:rFonts w:cs="Arial"/>
                <w:sz w:val="20"/>
              </w:rPr>
              <w:t xml:space="preserve">Level of applied learning remains high and valued by students and employers </w:t>
            </w:r>
          </w:p>
          <w:p w:rsidR="00834CD9" w:rsidRDefault="00834CD9" w:rsidP="00834CD9">
            <w:pPr>
              <w:ind w:left="720"/>
              <w:rPr>
                <w:rFonts w:cs="Arial"/>
                <w:sz w:val="20"/>
              </w:rPr>
            </w:pPr>
          </w:p>
          <w:p w:rsidR="00373FD2" w:rsidRPr="00356C80" w:rsidRDefault="00373FD2" w:rsidP="00834CD9">
            <w:pPr>
              <w:ind w:left="720"/>
              <w:rPr>
                <w:rFonts w:cs="Arial"/>
                <w:b/>
                <w:sz w:val="20"/>
              </w:rPr>
            </w:pPr>
            <w:r w:rsidRPr="00356C80">
              <w:rPr>
                <w:rFonts w:cs="Arial"/>
                <w:b/>
                <w:sz w:val="20"/>
              </w:rPr>
              <w:br/>
            </w:r>
          </w:p>
          <w:p w:rsidR="00834CD9" w:rsidRDefault="00834CD9" w:rsidP="00834CD9">
            <w:pPr>
              <w:rPr>
                <w:rFonts w:cs="Arial"/>
                <w:b/>
                <w:sz w:val="20"/>
              </w:rPr>
            </w:pPr>
            <w:r>
              <w:rPr>
                <w:rFonts w:cs="Arial"/>
                <w:b/>
                <w:sz w:val="20"/>
              </w:rPr>
              <w:t>Challenges</w:t>
            </w:r>
          </w:p>
          <w:p w:rsidR="00210D13" w:rsidRDefault="00834CD9" w:rsidP="00834CD9">
            <w:pPr>
              <w:pStyle w:val="ListParagraph"/>
              <w:numPr>
                <w:ilvl w:val="0"/>
                <w:numId w:val="9"/>
              </w:numPr>
              <w:rPr>
                <w:rFonts w:cs="Arial"/>
                <w:sz w:val="20"/>
              </w:rPr>
            </w:pPr>
            <w:r w:rsidRPr="00834CD9">
              <w:rPr>
                <w:rFonts w:cs="Arial"/>
                <w:sz w:val="20"/>
              </w:rPr>
              <w:t>Significant number of students not up to</w:t>
            </w:r>
            <w:r>
              <w:rPr>
                <w:rFonts w:cs="Arial"/>
                <w:sz w:val="20"/>
              </w:rPr>
              <w:t xml:space="preserve"> the “high expectations” challenge. There continues to be a noticeable decline in the caliber of Fish and Wildlife graduates, which has resulted in a </w:t>
            </w:r>
            <w:r w:rsidR="00210D13">
              <w:rPr>
                <w:rFonts w:cs="Arial"/>
                <w:sz w:val="20"/>
              </w:rPr>
              <w:t>low success rate for this group</w:t>
            </w:r>
          </w:p>
          <w:p w:rsidR="00210D13" w:rsidRDefault="00210D13" w:rsidP="00834CD9">
            <w:pPr>
              <w:pStyle w:val="ListParagraph"/>
              <w:numPr>
                <w:ilvl w:val="0"/>
                <w:numId w:val="9"/>
              </w:numPr>
              <w:rPr>
                <w:rFonts w:cs="Arial"/>
                <w:sz w:val="20"/>
              </w:rPr>
            </w:pPr>
            <w:r>
              <w:rPr>
                <w:rFonts w:cs="Arial"/>
                <w:sz w:val="20"/>
              </w:rPr>
              <w:t>Still only one full time faculty member in the program.</w:t>
            </w:r>
          </w:p>
          <w:p w:rsidR="00210D13" w:rsidRDefault="00210D13" w:rsidP="00834CD9">
            <w:pPr>
              <w:pStyle w:val="ListParagraph"/>
              <w:numPr>
                <w:ilvl w:val="0"/>
                <w:numId w:val="9"/>
              </w:numPr>
              <w:rPr>
                <w:rFonts w:cs="Arial"/>
                <w:sz w:val="20"/>
              </w:rPr>
            </w:pPr>
            <w:r>
              <w:rPr>
                <w:rFonts w:cs="Arial"/>
                <w:sz w:val="20"/>
              </w:rPr>
              <w:t xml:space="preserve">Tech support is only 24 </w:t>
            </w:r>
            <w:r w:rsidR="00E950EF">
              <w:rPr>
                <w:rFonts w:cs="Arial"/>
                <w:sz w:val="20"/>
              </w:rPr>
              <w:t>hr. /wk.</w:t>
            </w:r>
            <w:r>
              <w:rPr>
                <w:rFonts w:cs="Arial"/>
                <w:sz w:val="20"/>
              </w:rPr>
              <w:t xml:space="preserve"> therefore perpetual turn over. (increased demand on coordinator)</w:t>
            </w:r>
          </w:p>
          <w:p w:rsidR="00210D13" w:rsidRDefault="00210D13" w:rsidP="00834CD9">
            <w:pPr>
              <w:pStyle w:val="ListParagraph"/>
              <w:numPr>
                <w:ilvl w:val="0"/>
                <w:numId w:val="9"/>
              </w:numPr>
              <w:rPr>
                <w:rFonts w:cs="Arial"/>
                <w:sz w:val="20"/>
              </w:rPr>
            </w:pPr>
            <w:r>
              <w:rPr>
                <w:rFonts w:cs="Arial"/>
                <w:sz w:val="20"/>
              </w:rPr>
              <w:t>Reliance on volunteers – fall camp, surveillances, check stations, deer decoy takedowns and field week equate to over 500 hours of volunteer time annually</w:t>
            </w:r>
          </w:p>
          <w:p w:rsidR="00373FD2" w:rsidRDefault="00210D13" w:rsidP="00834CD9">
            <w:pPr>
              <w:pStyle w:val="ListParagraph"/>
              <w:numPr>
                <w:ilvl w:val="0"/>
                <w:numId w:val="9"/>
              </w:numPr>
              <w:rPr>
                <w:rFonts w:cs="Arial"/>
                <w:sz w:val="20"/>
              </w:rPr>
            </w:pPr>
            <w:r>
              <w:rPr>
                <w:rFonts w:cs="Arial"/>
                <w:sz w:val="20"/>
              </w:rPr>
              <w:t xml:space="preserve">The biggest challenge:  </w:t>
            </w:r>
            <w:r>
              <w:rPr>
                <w:rFonts w:cs="Arial"/>
                <w:b/>
                <w:sz w:val="20"/>
              </w:rPr>
              <w:t>getting the right students in the seats</w:t>
            </w:r>
            <w:r w:rsidR="00373FD2" w:rsidRPr="00834CD9">
              <w:rPr>
                <w:rFonts w:cs="Arial"/>
                <w:sz w:val="20"/>
              </w:rPr>
              <w:br/>
            </w:r>
          </w:p>
          <w:p w:rsidR="00E950EF" w:rsidRDefault="00E950EF" w:rsidP="00E950EF">
            <w:pPr>
              <w:rPr>
                <w:rFonts w:cs="Arial"/>
                <w:sz w:val="20"/>
              </w:rPr>
            </w:pPr>
          </w:p>
          <w:p w:rsidR="00E950EF" w:rsidRDefault="00E950EF" w:rsidP="00E950EF">
            <w:pPr>
              <w:rPr>
                <w:rFonts w:cs="Arial"/>
                <w:sz w:val="20"/>
              </w:rPr>
            </w:pPr>
          </w:p>
          <w:p w:rsidR="00E950EF" w:rsidRDefault="00E950EF" w:rsidP="00E950EF">
            <w:pPr>
              <w:rPr>
                <w:rFonts w:cs="Arial"/>
                <w:sz w:val="20"/>
              </w:rPr>
            </w:pPr>
          </w:p>
          <w:p w:rsidR="00E950EF" w:rsidRDefault="00E950EF" w:rsidP="00E950EF">
            <w:pPr>
              <w:rPr>
                <w:rFonts w:cs="Arial"/>
                <w:sz w:val="20"/>
              </w:rPr>
            </w:pPr>
          </w:p>
          <w:p w:rsidR="00E950EF" w:rsidRDefault="00E950EF" w:rsidP="00E950EF">
            <w:pPr>
              <w:rPr>
                <w:rFonts w:cs="Arial"/>
                <w:sz w:val="20"/>
              </w:rPr>
            </w:pPr>
          </w:p>
          <w:p w:rsidR="00E950EF" w:rsidRDefault="00E950EF" w:rsidP="00E950EF">
            <w:pPr>
              <w:rPr>
                <w:rFonts w:cs="Arial"/>
                <w:sz w:val="20"/>
              </w:rPr>
            </w:pPr>
          </w:p>
          <w:p w:rsidR="00E950EF" w:rsidRDefault="00E950EF" w:rsidP="00E950EF">
            <w:pPr>
              <w:rPr>
                <w:rFonts w:cs="Arial"/>
                <w:sz w:val="20"/>
              </w:rPr>
            </w:pPr>
          </w:p>
          <w:p w:rsidR="00E950EF" w:rsidRDefault="00E950EF" w:rsidP="00E950EF">
            <w:pPr>
              <w:rPr>
                <w:rFonts w:cs="Arial"/>
                <w:sz w:val="20"/>
              </w:rPr>
            </w:pPr>
          </w:p>
          <w:p w:rsidR="00E950EF" w:rsidRPr="00E950EF" w:rsidRDefault="00E950EF" w:rsidP="00E950EF">
            <w:pPr>
              <w:rPr>
                <w:rFonts w:cs="Arial"/>
                <w:sz w:val="20"/>
              </w:rPr>
            </w:pP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lastRenderedPageBreak/>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E950EF" w:rsidRDefault="00210D13" w:rsidP="004C2936">
            <w:pPr>
              <w:numPr>
                <w:ilvl w:val="0"/>
                <w:numId w:val="2"/>
              </w:numPr>
              <w:rPr>
                <w:rFonts w:cs="Arial"/>
                <w:sz w:val="20"/>
              </w:rPr>
            </w:pPr>
            <w:r w:rsidRPr="00210D13">
              <w:rPr>
                <w:rFonts w:cs="Arial"/>
                <w:sz w:val="20"/>
              </w:rPr>
              <w:t>Succession planning required</w:t>
            </w:r>
            <w:r>
              <w:rPr>
                <w:rFonts w:cs="Arial"/>
                <w:sz w:val="20"/>
              </w:rPr>
              <w:t xml:space="preserve">. Coordinator will retire at the end of 2014 school year. Expected that this will also be the last year for another key partial load faculty member. </w:t>
            </w:r>
            <w:r w:rsidR="00E950EF">
              <w:rPr>
                <w:rFonts w:cs="Arial"/>
                <w:sz w:val="20"/>
              </w:rPr>
              <w:t>Expected that program technologist will be moving on very shortly.</w:t>
            </w:r>
            <w:r>
              <w:rPr>
                <w:rFonts w:cs="Arial"/>
                <w:sz w:val="20"/>
              </w:rPr>
              <w:t xml:space="preserve"> </w:t>
            </w:r>
          </w:p>
          <w:p w:rsidR="00E950EF" w:rsidRDefault="00E950EF" w:rsidP="00E950EF">
            <w:pPr>
              <w:rPr>
                <w:rFonts w:cs="Arial"/>
                <w:sz w:val="20"/>
              </w:rPr>
            </w:pPr>
          </w:p>
          <w:p w:rsidR="00373FD2" w:rsidRPr="00E950EF" w:rsidRDefault="00E950EF" w:rsidP="00E950EF">
            <w:pPr>
              <w:pStyle w:val="ListParagraph"/>
              <w:numPr>
                <w:ilvl w:val="0"/>
                <w:numId w:val="2"/>
              </w:numPr>
              <w:rPr>
                <w:rFonts w:cs="Arial"/>
                <w:sz w:val="20"/>
              </w:rPr>
            </w:pPr>
            <w:r>
              <w:rPr>
                <w:rFonts w:cs="Arial"/>
                <w:sz w:val="20"/>
              </w:rPr>
              <w:t>Training required for contract faculty. It is planned to convert “Introduction to Law” to an on-line course. The contract faculty member delivering this course requires training in how to make conversion.</w:t>
            </w:r>
            <w:r w:rsidR="00373FD2" w:rsidRPr="00E950EF">
              <w:rPr>
                <w:rFonts w:cs="Arial"/>
                <w:sz w:val="20"/>
              </w:rPr>
              <w:br/>
            </w:r>
          </w:p>
          <w:p w:rsidR="00373FD2" w:rsidRPr="00356C80" w:rsidRDefault="00373FD2" w:rsidP="00E950EF">
            <w:pPr>
              <w:ind w:left="720"/>
              <w:rPr>
                <w:rFonts w:cs="Arial"/>
                <w:b/>
                <w:sz w:val="20"/>
              </w:rPr>
            </w:pPr>
            <w:r w:rsidRPr="00356C80">
              <w:rPr>
                <w:rFonts w:cs="Arial"/>
                <w:b/>
                <w:sz w:val="20"/>
              </w:rPr>
              <w:br/>
            </w: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373FD2" w:rsidRPr="00E950EF" w:rsidRDefault="00E950EF" w:rsidP="004C2936">
            <w:pPr>
              <w:numPr>
                <w:ilvl w:val="0"/>
                <w:numId w:val="2"/>
              </w:numPr>
              <w:rPr>
                <w:rFonts w:cs="Arial"/>
                <w:sz w:val="20"/>
              </w:rPr>
            </w:pPr>
            <w:r w:rsidRPr="00E950EF">
              <w:rPr>
                <w:rFonts w:cs="Arial"/>
                <w:sz w:val="20"/>
              </w:rPr>
              <w:t>Training for contract faculty re conversion of module into on-line</w:t>
            </w:r>
            <w:r w:rsidR="00373FD2" w:rsidRPr="00E950EF">
              <w:rPr>
                <w:rFonts w:cs="Arial"/>
                <w:sz w:val="20"/>
              </w:rPr>
              <w:br/>
            </w:r>
          </w:p>
          <w:p w:rsidR="00373FD2" w:rsidRPr="00356C80" w:rsidRDefault="00373FD2" w:rsidP="00E950EF">
            <w:pPr>
              <w:ind w:left="720"/>
              <w:rPr>
                <w:rFonts w:cs="Arial"/>
                <w:b/>
                <w:sz w:val="20"/>
              </w:rPr>
            </w:pPr>
            <w:r w:rsidRPr="002550D0">
              <w:rPr>
                <w:rFonts w:cs="Arial"/>
                <w:b/>
                <w:sz w:val="20"/>
              </w:rPr>
              <w:br/>
            </w: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Default="00373FD2"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589" w:rsidRDefault="00596589">
      <w:r>
        <w:separator/>
      </w:r>
    </w:p>
  </w:endnote>
  <w:endnote w:type="continuationSeparator" w:id="0">
    <w:p w:rsidR="00596589" w:rsidRDefault="0059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589" w:rsidRDefault="00596589">
      <w:r>
        <w:separator/>
      </w:r>
    </w:p>
  </w:footnote>
  <w:footnote w:type="continuationSeparator" w:id="0">
    <w:p w:rsidR="00596589" w:rsidRDefault="00596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39C1792"/>
    <w:multiLevelType w:val="hybridMultilevel"/>
    <w:tmpl w:val="B6B49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58F5FE9"/>
    <w:multiLevelType w:val="hybridMultilevel"/>
    <w:tmpl w:val="DA604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D7818B3"/>
    <w:multiLevelType w:val="hybridMultilevel"/>
    <w:tmpl w:val="802A301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5FB90D7B"/>
    <w:multiLevelType w:val="hybridMultilevel"/>
    <w:tmpl w:val="BE36C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9691147"/>
    <w:multiLevelType w:val="hybridMultilevel"/>
    <w:tmpl w:val="4920B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1"/>
  </w:num>
  <w:num w:numId="6">
    <w:abstractNumId w:val="3"/>
  </w:num>
  <w:num w:numId="7">
    <w:abstractNumId w:val="4"/>
  </w:num>
  <w:num w:numId="8">
    <w:abstractNumId w:val="8"/>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F07"/>
    <w:rsid w:val="00087BAF"/>
    <w:rsid w:val="00093594"/>
    <w:rsid w:val="000952B4"/>
    <w:rsid w:val="0009601B"/>
    <w:rsid w:val="000A2D88"/>
    <w:rsid w:val="000A6B96"/>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03A"/>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C52"/>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0D13"/>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338F"/>
    <w:rsid w:val="003D369D"/>
    <w:rsid w:val="003D5173"/>
    <w:rsid w:val="003D5BE2"/>
    <w:rsid w:val="003D77B2"/>
    <w:rsid w:val="003F0E91"/>
    <w:rsid w:val="003F4613"/>
    <w:rsid w:val="003F5BBA"/>
    <w:rsid w:val="004033FE"/>
    <w:rsid w:val="004116A2"/>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67581"/>
    <w:rsid w:val="0057176C"/>
    <w:rsid w:val="0057279E"/>
    <w:rsid w:val="005733FE"/>
    <w:rsid w:val="0057613B"/>
    <w:rsid w:val="005771D6"/>
    <w:rsid w:val="00580D2A"/>
    <w:rsid w:val="00582059"/>
    <w:rsid w:val="00582176"/>
    <w:rsid w:val="00583B40"/>
    <w:rsid w:val="005865FF"/>
    <w:rsid w:val="00592AB0"/>
    <w:rsid w:val="00596589"/>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0EFA"/>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017E"/>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34CD9"/>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69E5"/>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0C8"/>
    <w:rsid w:val="00905191"/>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7123A"/>
    <w:rsid w:val="00A71E86"/>
    <w:rsid w:val="00A74BDD"/>
    <w:rsid w:val="00A75CDE"/>
    <w:rsid w:val="00A75F1F"/>
    <w:rsid w:val="00A80633"/>
    <w:rsid w:val="00A80BC4"/>
    <w:rsid w:val="00A821BF"/>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290C"/>
    <w:rsid w:val="00CB41C5"/>
    <w:rsid w:val="00CB44D0"/>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680"/>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50EF"/>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15D9"/>
    <w:rsid w:val="00EF3D85"/>
    <w:rsid w:val="00EF5764"/>
    <w:rsid w:val="00EF70FC"/>
    <w:rsid w:val="00EF798F"/>
    <w:rsid w:val="00F04945"/>
    <w:rsid w:val="00F0505A"/>
    <w:rsid w:val="00F057D5"/>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53034-2DB9-4EE6-923D-D16596FA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A8532FD0</Template>
  <TotalTime>0</TotalTime>
  <Pages>3</Pages>
  <Words>778</Words>
  <Characters>4389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Kris McBride</cp:lastModifiedBy>
  <cp:revision>2</cp:revision>
  <cp:lastPrinted>2013-11-27T20:49:00Z</cp:lastPrinted>
  <dcterms:created xsi:type="dcterms:W3CDTF">2014-09-24T16:39:00Z</dcterms:created>
  <dcterms:modified xsi:type="dcterms:W3CDTF">2014-09-24T16:39:00Z</dcterms:modified>
</cp:coreProperties>
</file>