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2"/>
          <w:szCs w:val="22"/>
          <w:lang w:val="en-CA" w:eastAsia="ko-KR"/>
        </w:rPr>
        <w:id w:val="429168842"/>
        <w:docPartObj>
          <w:docPartGallery w:val="Table of Contents"/>
          <w:docPartUnique/>
        </w:docPartObj>
      </w:sdtPr>
      <w:sdtEndPr>
        <w:rPr>
          <w:noProof/>
        </w:rPr>
      </w:sdtEndPr>
      <w:sdtContent>
        <w:p w:rsidR="003E329B" w:rsidRDefault="003E329B" w:rsidP="006139B7">
          <w:pPr>
            <w:pStyle w:val="TOCHeading"/>
            <w:jc w:val="center"/>
            <w:rPr>
              <w:rFonts w:asciiTheme="minorHAnsi" w:eastAsiaTheme="minorEastAsia" w:hAnsiTheme="minorHAnsi" w:cstheme="minorBidi"/>
              <w:b w:val="0"/>
              <w:bCs w:val="0"/>
              <w:color w:val="auto"/>
              <w:sz w:val="22"/>
              <w:szCs w:val="22"/>
              <w:lang w:val="en-CA" w:eastAsia="ko-KR"/>
            </w:rPr>
          </w:pPr>
        </w:p>
        <w:p w:rsidR="003E329B" w:rsidRDefault="00CF7D44" w:rsidP="003E329B">
          <w:pPr>
            <w:jc w:val="center"/>
            <w:rPr>
              <w:rFonts w:ascii="Arial Rounded MT Bold" w:hAnsi="Arial Rounded MT Bold"/>
              <w:sz w:val="72"/>
              <w:szCs w:val="72"/>
            </w:rPr>
          </w:pPr>
          <w:r>
            <w:rPr>
              <w:rFonts w:ascii="Arial Rounded MT Bold" w:hAnsi="Arial Rounded MT Bold" w:hint="eastAsia"/>
              <w:noProof/>
              <w:sz w:val="72"/>
              <w:szCs w:val="72"/>
              <w:lang w:eastAsia="ja-JP"/>
            </w:rPr>
            <w:drawing>
              <wp:inline distT="0" distB="0" distL="0" distR="0" wp14:anchorId="63F62739" wp14:editId="754B9FCD">
                <wp:extent cx="2886075" cy="112236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122363"/>
                        </a:xfrm>
                        <a:prstGeom prst="rect">
                          <a:avLst/>
                        </a:prstGeom>
                        <a:noFill/>
                        <a:ln>
                          <a:noFill/>
                        </a:ln>
                      </pic:spPr>
                    </pic:pic>
                  </a:graphicData>
                </a:graphic>
              </wp:inline>
            </w:drawing>
          </w:r>
        </w:p>
        <w:p w:rsidR="00CF7D44" w:rsidRDefault="00CF7D44" w:rsidP="003E329B">
          <w:pPr>
            <w:jc w:val="center"/>
            <w:rPr>
              <w:rFonts w:ascii="Arial Rounded MT Bold" w:hAnsi="Arial Rounded MT Bold"/>
              <w:sz w:val="72"/>
              <w:szCs w:val="72"/>
            </w:rPr>
          </w:pPr>
        </w:p>
        <w:p w:rsidR="003E329B" w:rsidRPr="00825A1F" w:rsidRDefault="003E329B" w:rsidP="00CF7D44">
          <w:pPr>
            <w:jc w:val="center"/>
            <w:rPr>
              <w:rFonts w:ascii="Arial Rounded MT Bold" w:hAnsi="Arial Rounded MT Bold"/>
              <w:color w:val="1D1B11" w:themeColor="background2" w:themeShade="1A"/>
              <w:sz w:val="72"/>
              <w:szCs w:val="72"/>
            </w:rPr>
          </w:pPr>
          <w:r w:rsidRPr="00825A1F">
            <w:rPr>
              <w:rFonts w:ascii="Arial Rounded MT Bold" w:hAnsi="Arial Rounded MT Bold"/>
              <w:color w:val="1D1B11" w:themeColor="background2" w:themeShade="1A"/>
              <w:sz w:val="72"/>
              <w:szCs w:val="72"/>
            </w:rPr>
            <w:t>Program Review</w:t>
          </w:r>
        </w:p>
        <w:p w:rsidR="00CF7D44" w:rsidRDefault="00CF7D44" w:rsidP="00CF7D44">
          <w:pPr>
            <w:jc w:val="center"/>
            <w:rPr>
              <w:rFonts w:ascii="Arial Rounded MT Bold" w:hAnsi="Arial Rounded MT Bold"/>
              <w:sz w:val="72"/>
              <w:szCs w:val="72"/>
            </w:rPr>
          </w:pPr>
        </w:p>
        <w:p w:rsidR="003E329B" w:rsidRPr="00825A1F" w:rsidRDefault="003E329B" w:rsidP="003E329B">
          <w:pPr>
            <w:jc w:val="center"/>
            <w:rPr>
              <w:rFonts w:ascii="Arial Rounded MT Bold" w:hAnsi="Arial Rounded MT Bold"/>
              <w:color w:val="4F6228" w:themeColor="accent3" w:themeShade="80"/>
              <w:sz w:val="32"/>
              <w:szCs w:val="32"/>
            </w:rPr>
          </w:pPr>
          <w:r w:rsidRPr="00825A1F">
            <w:rPr>
              <w:rFonts w:ascii="Arial Rounded MT Bold" w:hAnsi="Arial Rounded MT Bold" w:hint="eastAsia"/>
              <w:color w:val="4F6228" w:themeColor="accent3" w:themeShade="80"/>
              <w:sz w:val="32"/>
              <w:szCs w:val="32"/>
            </w:rPr>
            <w:t>Electrical Techniques (ETQ)</w:t>
          </w:r>
        </w:p>
        <w:p w:rsidR="003E329B" w:rsidRPr="00825A1F" w:rsidRDefault="003E329B" w:rsidP="003E329B">
          <w:pPr>
            <w:jc w:val="center"/>
            <w:rPr>
              <w:rFonts w:ascii="Arial Rounded MT Bold" w:hAnsi="Arial Rounded MT Bold"/>
              <w:color w:val="4F6228" w:themeColor="accent3" w:themeShade="80"/>
              <w:sz w:val="32"/>
              <w:szCs w:val="32"/>
            </w:rPr>
          </w:pPr>
          <w:r w:rsidRPr="00825A1F">
            <w:rPr>
              <w:rFonts w:ascii="Arial Rounded MT Bold" w:hAnsi="Arial Rounded MT Bold" w:hint="eastAsia"/>
              <w:color w:val="4F6228" w:themeColor="accent3" w:themeShade="80"/>
              <w:sz w:val="32"/>
              <w:szCs w:val="32"/>
            </w:rPr>
            <w:t>Electrical Engineering Technician (EE)</w:t>
          </w:r>
        </w:p>
        <w:p w:rsidR="003E329B" w:rsidRPr="00825A1F" w:rsidRDefault="003E329B" w:rsidP="003E329B">
          <w:pPr>
            <w:jc w:val="center"/>
            <w:rPr>
              <w:rFonts w:ascii="Arial Rounded MT Bold" w:hAnsi="Arial Rounded MT Bold"/>
              <w:color w:val="4F6228" w:themeColor="accent3" w:themeShade="80"/>
              <w:sz w:val="32"/>
              <w:szCs w:val="32"/>
            </w:rPr>
          </w:pPr>
        </w:p>
        <w:p w:rsidR="003E329B" w:rsidRPr="00825A1F" w:rsidRDefault="003E329B" w:rsidP="003E329B">
          <w:pPr>
            <w:jc w:val="center"/>
            <w:rPr>
              <w:rFonts w:ascii="Arial Rounded MT Bold" w:hAnsi="Arial Rounded MT Bold"/>
              <w:color w:val="4F6228" w:themeColor="accent3" w:themeShade="80"/>
              <w:sz w:val="28"/>
              <w:szCs w:val="28"/>
            </w:rPr>
          </w:pPr>
          <w:r w:rsidRPr="00825A1F">
            <w:rPr>
              <w:rFonts w:ascii="Arial Rounded MT Bold" w:hAnsi="Arial Rounded MT Bold" w:hint="eastAsia"/>
              <w:color w:val="4F6228" w:themeColor="accent3" w:themeShade="80"/>
              <w:sz w:val="28"/>
              <w:szCs w:val="28"/>
            </w:rPr>
            <w:t>Skilled Trades &amp; Technology</w:t>
          </w:r>
        </w:p>
        <w:p w:rsidR="003E329B" w:rsidRPr="00825A1F" w:rsidRDefault="003E329B" w:rsidP="003E329B">
          <w:pPr>
            <w:jc w:val="center"/>
            <w:rPr>
              <w:rFonts w:ascii="Arial Rounded MT Bold" w:hAnsi="Arial Rounded MT Bold"/>
              <w:color w:val="4F6228" w:themeColor="accent3" w:themeShade="80"/>
              <w:sz w:val="28"/>
              <w:szCs w:val="28"/>
            </w:rPr>
          </w:pPr>
          <w:r w:rsidRPr="00825A1F">
            <w:rPr>
              <w:rFonts w:ascii="Arial Rounded MT Bold" w:hAnsi="Arial Rounded MT Bold" w:hint="eastAsia"/>
              <w:color w:val="4F6228" w:themeColor="accent3" w:themeShade="80"/>
              <w:sz w:val="28"/>
              <w:szCs w:val="28"/>
            </w:rPr>
            <w:t>Program Coordinator: David Choi</w:t>
          </w:r>
        </w:p>
        <w:p w:rsidR="003E329B" w:rsidRPr="00825A1F" w:rsidRDefault="003E329B" w:rsidP="003E329B">
          <w:pPr>
            <w:jc w:val="center"/>
            <w:rPr>
              <w:rFonts w:ascii="Arial Rounded MT Bold" w:hAnsi="Arial Rounded MT Bold"/>
              <w:color w:val="4F6228" w:themeColor="accent3" w:themeShade="80"/>
              <w:sz w:val="28"/>
              <w:szCs w:val="28"/>
            </w:rPr>
          </w:pPr>
          <w:r w:rsidRPr="00825A1F">
            <w:rPr>
              <w:rFonts w:ascii="Arial Rounded MT Bold" w:hAnsi="Arial Rounded MT Bold" w:hint="eastAsia"/>
              <w:color w:val="4F6228" w:themeColor="accent3" w:themeShade="80"/>
              <w:sz w:val="28"/>
              <w:szCs w:val="28"/>
            </w:rPr>
            <w:t>June 24, 2015</w:t>
          </w:r>
        </w:p>
        <w:tbl>
          <w:tblPr>
            <w:tblpPr w:leftFromText="180" w:rightFromText="180" w:vertAnchor="text" w:horzAnchor="margin" w:tblpY="62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top w:w="28" w:type="dxa"/>
              <w:left w:w="28" w:type="dxa"/>
              <w:bottom w:w="28" w:type="dxa"/>
              <w:right w:w="28" w:type="dxa"/>
            </w:tblCellMar>
            <w:tblLook w:val="04A0" w:firstRow="1" w:lastRow="0" w:firstColumn="1" w:lastColumn="0" w:noHBand="0" w:noVBand="1"/>
          </w:tblPr>
          <w:tblGrid>
            <w:gridCol w:w="2580"/>
            <w:gridCol w:w="1559"/>
            <w:gridCol w:w="2382"/>
            <w:gridCol w:w="4394"/>
          </w:tblGrid>
          <w:tr w:rsidR="00CF7D44" w:rsidRPr="00CF7D44" w:rsidTr="00CF7D44">
            <w:trPr>
              <w:tblHeader/>
            </w:trPr>
            <w:tc>
              <w:tcPr>
                <w:tcW w:w="2580"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Program Coordinator:</w:t>
                </w:r>
              </w:p>
            </w:tc>
            <w:tc>
              <w:tcPr>
                <w:tcW w:w="1559"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hAnsi="Arial" w:cs="Arial"/>
                    <w:sz w:val="24"/>
                    <w:szCs w:val="24"/>
                  </w:rPr>
                </w:pP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David Choi</w:t>
                </w: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p>
            </w:tc>
            <w:tc>
              <w:tcPr>
                <w:tcW w:w="2382"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School:</w:t>
                </w:r>
              </w:p>
            </w:tc>
            <w:tc>
              <w:tcPr>
                <w:tcW w:w="4394"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Skilled Trades &amp; Technology</w:t>
                </w:r>
              </w:p>
            </w:tc>
          </w:tr>
          <w:tr w:rsidR="00CF7D44" w:rsidRPr="00CF7D44" w:rsidTr="00CF7D44">
            <w:trPr>
              <w:tblHeader/>
            </w:trPr>
            <w:tc>
              <w:tcPr>
                <w:tcW w:w="2580"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Program Code:</w:t>
                </w:r>
              </w:p>
            </w:tc>
            <w:tc>
              <w:tcPr>
                <w:tcW w:w="1559"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hAnsi="Arial" w:cs="Arial"/>
                    <w:sz w:val="24"/>
                    <w:szCs w:val="24"/>
                  </w:rPr>
                </w:pP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ETQ - 45613</w:t>
                </w: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EE - 55613</w:t>
                </w: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p>
            </w:tc>
            <w:tc>
              <w:tcPr>
                <w:tcW w:w="2382"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Date Completed:</w:t>
                </w:r>
              </w:p>
            </w:tc>
            <w:tc>
              <w:tcPr>
                <w:tcW w:w="4394"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hAnsi="Arial" w:cs="Arial"/>
                    <w:sz w:val="24"/>
                    <w:szCs w:val="24"/>
                  </w:rPr>
                </w:pPr>
                <w:r w:rsidRPr="00CF7D44">
                  <w:rPr>
                    <w:rFonts w:ascii="Arial" w:hAnsi="Arial" w:cs="Arial" w:hint="eastAsia"/>
                    <w:sz w:val="24"/>
                    <w:szCs w:val="24"/>
                  </w:rPr>
                  <w:t>June 24, 2015</w:t>
                </w:r>
              </w:p>
            </w:tc>
          </w:tr>
          <w:tr w:rsidR="00CF7D44" w:rsidRPr="00CF7D44" w:rsidTr="00CF7D44">
            <w:trPr>
              <w:tblHeader/>
            </w:trPr>
            <w:tc>
              <w:tcPr>
                <w:tcW w:w="2580" w:type="dxa"/>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Program Name:</w:t>
                </w:r>
              </w:p>
            </w:tc>
            <w:tc>
              <w:tcPr>
                <w:tcW w:w="8335" w:type="dxa"/>
                <w:gridSpan w:val="3"/>
                <w:shd w:val="clear" w:color="auto" w:fill="auto"/>
                <w:vAlign w:val="center"/>
              </w:tcPr>
              <w:p w:rsidR="00CF7D44" w:rsidRPr="00CF7D44" w:rsidRDefault="00CF7D44" w:rsidP="00CF7D44">
                <w:pPr>
                  <w:tabs>
                    <w:tab w:val="center" w:pos="4320"/>
                    <w:tab w:val="right" w:pos="8640"/>
                  </w:tabs>
                  <w:spacing w:after="0" w:line="240" w:lineRule="auto"/>
                  <w:jc w:val="center"/>
                  <w:rPr>
                    <w:rFonts w:ascii="Arial" w:hAnsi="Arial" w:cs="Arial"/>
                    <w:sz w:val="24"/>
                    <w:szCs w:val="24"/>
                  </w:rPr>
                </w:pP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r w:rsidRPr="00CF7D44">
                  <w:rPr>
                    <w:rFonts w:ascii="Arial" w:eastAsia="Times New Roman" w:hAnsi="Arial" w:cs="Arial"/>
                    <w:sz w:val="24"/>
                    <w:szCs w:val="24"/>
                    <w:lang w:eastAsia="en-US"/>
                  </w:rPr>
                  <w:t>Electrical Techniques (ETQ) and Electrical Engineering Technician (EE)</w:t>
                </w:r>
              </w:p>
              <w:p w:rsidR="00CF7D44" w:rsidRPr="00CF7D44" w:rsidRDefault="00CF7D44" w:rsidP="00CF7D44">
                <w:pPr>
                  <w:tabs>
                    <w:tab w:val="center" w:pos="4320"/>
                    <w:tab w:val="right" w:pos="8640"/>
                  </w:tabs>
                  <w:spacing w:after="0" w:line="240" w:lineRule="auto"/>
                  <w:jc w:val="center"/>
                  <w:rPr>
                    <w:rFonts w:ascii="Arial" w:eastAsia="Times New Roman" w:hAnsi="Arial" w:cs="Arial"/>
                    <w:sz w:val="24"/>
                    <w:szCs w:val="24"/>
                    <w:lang w:eastAsia="en-US"/>
                  </w:rPr>
                </w:pPr>
              </w:p>
            </w:tc>
          </w:tr>
        </w:tbl>
        <w:p w:rsidR="00E431AD" w:rsidRDefault="00E431AD" w:rsidP="00064C0A">
          <w:pPr>
            <w:pStyle w:val="TOCHeading"/>
            <w:jc w:val="center"/>
          </w:pPr>
          <w:r>
            <w:lastRenderedPageBreak/>
            <w:t>Table of Contents</w:t>
          </w:r>
        </w:p>
        <w:p w:rsidR="00EE351B" w:rsidRDefault="00E431AD">
          <w:pPr>
            <w:pStyle w:val="TOC1"/>
            <w:tabs>
              <w:tab w:val="right" w:leader="dot" w:pos="10790"/>
            </w:tabs>
            <w:rPr>
              <w:noProof/>
            </w:rPr>
          </w:pPr>
          <w:r>
            <w:fldChar w:fldCharType="begin"/>
          </w:r>
          <w:r>
            <w:instrText xml:space="preserve"> TOC \o "1-3" \h \z \u </w:instrText>
          </w:r>
          <w:r>
            <w:fldChar w:fldCharType="separate"/>
          </w:r>
          <w:hyperlink w:anchor="_Toc422984347" w:history="1">
            <w:r w:rsidR="00EE351B" w:rsidRPr="006B4E7D">
              <w:rPr>
                <w:rStyle w:val="Hyperlink"/>
                <w:noProof/>
                <w:lang w:val="en-US" w:eastAsia="en-US"/>
              </w:rPr>
              <w:t>1.0 Industry Trends</w:t>
            </w:r>
            <w:r w:rsidR="00EE351B">
              <w:rPr>
                <w:noProof/>
                <w:webHidden/>
              </w:rPr>
              <w:tab/>
            </w:r>
            <w:r w:rsidR="00EE351B">
              <w:rPr>
                <w:noProof/>
                <w:webHidden/>
              </w:rPr>
              <w:fldChar w:fldCharType="begin"/>
            </w:r>
            <w:r w:rsidR="00EE351B">
              <w:rPr>
                <w:noProof/>
                <w:webHidden/>
              </w:rPr>
              <w:instrText xml:space="preserve"> PAGEREF _Toc422984347 \h </w:instrText>
            </w:r>
            <w:r w:rsidR="00EE351B">
              <w:rPr>
                <w:noProof/>
                <w:webHidden/>
              </w:rPr>
            </w:r>
            <w:r w:rsidR="00EE351B">
              <w:rPr>
                <w:noProof/>
                <w:webHidden/>
              </w:rPr>
              <w:fldChar w:fldCharType="separate"/>
            </w:r>
            <w:r w:rsidR="00EE351B">
              <w:rPr>
                <w:noProof/>
                <w:webHidden/>
              </w:rPr>
              <w:t>4</w:t>
            </w:r>
            <w:r w:rsidR="00EE351B">
              <w:rPr>
                <w:noProof/>
                <w:webHidden/>
              </w:rPr>
              <w:fldChar w:fldCharType="end"/>
            </w:r>
          </w:hyperlink>
        </w:p>
        <w:p w:rsidR="00EE351B" w:rsidRDefault="00EE351B">
          <w:pPr>
            <w:pStyle w:val="TOC2"/>
            <w:tabs>
              <w:tab w:val="right" w:leader="dot" w:pos="10790"/>
            </w:tabs>
            <w:rPr>
              <w:noProof/>
            </w:rPr>
          </w:pPr>
          <w:hyperlink w:anchor="_Toc422984348" w:history="1">
            <w:r w:rsidRPr="006B4E7D">
              <w:rPr>
                <w:rStyle w:val="Hyperlink"/>
                <w:noProof/>
                <w:lang w:val="en-US" w:eastAsia="en-US"/>
              </w:rPr>
              <w:t>1.1 Sectoral Standards and Industry Trends</w:t>
            </w:r>
            <w:r>
              <w:rPr>
                <w:noProof/>
                <w:webHidden/>
              </w:rPr>
              <w:tab/>
            </w:r>
            <w:r>
              <w:rPr>
                <w:noProof/>
                <w:webHidden/>
              </w:rPr>
              <w:fldChar w:fldCharType="begin"/>
            </w:r>
            <w:r>
              <w:rPr>
                <w:noProof/>
                <w:webHidden/>
              </w:rPr>
              <w:instrText xml:space="preserve"> PAGEREF _Toc422984348 \h </w:instrText>
            </w:r>
            <w:r>
              <w:rPr>
                <w:noProof/>
                <w:webHidden/>
              </w:rPr>
            </w:r>
            <w:r>
              <w:rPr>
                <w:noProof/>
                <w:webHidden/>
              </w:rPr>
              <w:fldChar w:fldCharType="separate"/>
            </w:r>
            <w:r>
              <w:rPr>
                <w:noProof/>
                <w:webHidden/>
              </w:rPr>
              <w:t>4</w:t>
            </w:r>
            <w:r>
              <w:rPr>
                <w:noProof/>
                <w:webHidden/>
              </w:rPr>
              <w:fldChar w:fldCharType="end"/>
            </w:r>
          </w:hyperlink>
        </w:p>
        <w:p w:rsidR="00EE351B" w:rsidRDefault="00EE351B">
          <w:pPr>
            <w:pStyle w:val="TOC2"/>
            <w:tabs>
              <w:tab w:val="right" w:leader="dot" w:pos="10790"/>
            </w:tabs>
            <w:rPr>
              <w:noProof/>
            </w:rPr>
          </w:pPr>
          <w:hyperlink w:anchor="_Toc422984349" w:history="1">
            <w:r w:rsidRPr="006B4E7D">
              <w:rPr>
                <w:rStyle w:val="Hyperlink"/>
                <w:rFonts w:ascii="Cambria" w:eastAsia="맑은 고딕" w:hAnsi="Cambria" w:cs="Times New Roman"/>
                <w:b/>
                <w:bCs/>
                <w:noProof/>
                <w:lang w:eastAsia="en-US"/>
              </w:rPr>
              <w:t>Regional &amp; Provincial Employment Potential</w:t>
            </w:r>
            <w:r>
              <w:rPr>
                <w:noProof/>
                <w:webHidden/>
              </w:rPr>
              <w:tab/>
            </w:r>
            <w:r>
              <w:rPr>
                <w:noProof/>
                <w:webHidden/>
              </w:rPr>
              <w:fldChar w:fldCharType="begin"/>
            </w:r>
            <w:r>
              <w:rPr>
                <w:noProof/>
                <w:webHidden/>
              </w:rPr>
              <w:instrText xml:space="preserve"> PAGEREF _Toc422984349 \h </w:instrText>
            </w:r>
            <w:r>
              <w:rPr>
                <w:noProof/>
                <w:webHidden/>
              </w:rPr>
            </w:r>
            <w:r>
              <w:rPr>
                <w:noProof/>
                <w:webHidden/>
              </w:rPr>
              <w:fldChar w:fldCharType="separate"/>
            </w:r>
            <w:r>
              <w:rPr>
                <w:noProof/>
                <w:webHidden/>
              </w:rPr>
              <w:t>5</w:t>
            </w:r>
            <w:r>
              <w:rPr>
                <w:noProof/>
                <w:webHidden/>
              </w:rPr>
              <w:fldChar w:fldCharType="end"/>
            </w:r>
          </w:hyperlink>
        </w:p>
        <w:p w:rsidR="00EE351B" w:rsidRDefault="00EE351B">
          <w:pPr>
            <w:pStyle w:val="TOC2"/>
            <w:tabs>
              <w:tab w:val="right" w:leader="dot" w:pos="10790"/>
            </w:tabs>
            <w:rPr>
              <w:noProof/>
            </w:rPr>
          </w:pPr>
          <w:hyperlink w:anchor="_Toc422984350" w:history="1">
            <w:r w:rsidRPr="006B4E7D">
              <w:rPr>
                <w:rStyle w:val="Hyperlink"/>
                <w:noProof/>
                <w:lang w:val="en-US" w:eastAsia="en-US"/>
              </w:rPr>
              <w:t>1.2 Industry Liaison</w:t>
            </w:r>
            <w:r>
              <w:rPr>
                <w:noProof/>
                <w:webHidden/>
              </w:rPr>
              <w:tab/>
            </w:r>
            <w:r>
              <w:rPr>
                <w:noProof/>
                <w:webHidden/>
              </w:rPr>
              <w:fldChar w:fldCharType="begin"/>
            </w:r>
            <w:r>
              <w:rPr>
                <w:noProof/>
                <w:webHidden/>
              </w:rPr>
              <w:instrText xml:space="preserve"> PAGEREF _Toc422984350 \h </w:instrText>
            </w:r>
            <w:r>
              <w:rPr>
                <w:noProof/>
                <w:webHidden/>
              </w:rPr>
            </w:r>
            <w:r>
              <w:rPr>
                <w:noProof/>
                <w:webHidden/>
              </w:rPr>
              <w:fldChar w:fldCharType="separate"/>
            </w:r>
            <w:r>
              <w:rPr>
                <w:noProof/>
                <w:webHidden/>
              </w:rPr>
              <w:t>5</w:t>
            </w:r>
            <w:r>
              <w:rPr>
                <w:noProof/>
                <w:webHidden/>
              </w:rPr>
              <w:fldChar w:fldCharType="end"/>
            </w:r>
          </w:hyperlink>
        </w:p>
        <w:p w:rsidR="00EE351B" w:rsidRDefault="00EE351B">
          <w:pPr>
            <w:pStyle w:val="TOC1"/>
            <w:tabs>
              <w:tab w:val="right" w:leader="dot" w:pos="10790"/>
            </w:tabs>
            <w:rPr>
              <w:noProof/>
            </w:rPr>
          </w:pPr>
          <w:hyperlink w:anchor="_Toc422984351" w:history="1">
            <w:r w:rsidRPr="006B4E7D">
              <w:rPr>
                <w:rStyle w:val="Hyperlink"/>
                <w:noProof/>
                <w:lang w:val="en-US" w:eastAsia="en-US"/>
              </w:rPr>
              <w:t>2.0 Curriculum Development and Framework</w:t>
            </w:r>
            <w:r>
              <w:rPr>
                <w:noProof/>
                <w:webHidden/>
              </w:rPr>
              <w:tab/>
            </w:r>
            <w:r>
              <w:rPr>
                <w:noProof/>
                <w:webHidden/>
              </w:rPr>
              <w:fldChar w:fldCharType="begin"/>
            </w:r>
            <w:r>
              <w:rPr>
                <w:noProof/>
                <w:webHidden/>
              </w:rPr>
              <w:instrText xml:space="preserve"> PAGEREF _Toc422984351 \h </w:instrText>
            </w:r>
            <w:r>
              <w:rPr>
                <w:noProof/>
                <w:webHidden/>
              </w:rPr>
            </w:r>
            <w:r>
              <w:rPr>
                <w:noProof/>
                <w:webHidden/>
              </w:rPr>
              <w:fldChar w:fldCharType="separate"/>
            </w:r>
            <w:r>
              <w:rPr>
                <w:noProof/>
                <w:webHidden/>
              </w:rPr>
              <w:t>6</w:t>
            </w:r>
            <w:r>
              <w:rPr>
                <w:noProof/>
                <w:webHidden/>
              </w:rPr>
              <w:fldChar w:fldCharType="end"/>
            </w:r>
          </w:hyperlink>
        </w:p>
        <w:p w:rsidR="00EE351B" w:rsidRDefault="00EE351B">
          <w:pPr>
            <w:pStyle w:val="TOC2"/>
            <w:tabs>
              <w:tab w:val="right" w:leader="dot" w:pos="10790"/>
            </w:tabs>
            <w:rPr>
              <w:noProof/>
            </w:rPr>
          </w:pPr>
          <w:hyperlink w:anchor="_Toc422984352" w:history="1">
            <w:r w:rsidRPr="006B4E7D">
              <w:rPr>
                <w:rStyle w:val="Hyperlink"/>
                <w:noProof/>
                <w:lang w:val="en-US" w:eastAsia="en-US"/>
              </w:rPr>
              <w:t>2.1 Curriculum Framework</w:t>
            </w:r>
            <w:r>
              <w:rPr>
                <w:noProof/>
                <w:webHidden/>
              </w:rPr>
              <w:tab/>
            </w:r>
            <w:r>
              <w:rPr>
                <w:noProof/>
                <w:webHidden/>
              </w:rPr>
              <w:fldChar w:fldCharType="begin"/>
            </w:r>
            <w:r>
              <w:rPr>
                <w:noProof/>
                <w:webHidden/>
              </w:rPr>
              <w:instrText xml:space="preserve"> PAGEREF _Toc422984352 \h </w:instrText>
            </w:r>
            <w:r>
              <w:rPr>
                <w:noProof/>
                <w:webHidden/>
              </w:rPr>
            </w:r>
            <w:r>
              <w:rPr>
                <w:noProof/>
                <w:webHidden/>
              </w:rPr>
              <w:fldChar w:fldCharType="separate"/>
            </w:r>
            <w:r>
              <w:rPr>
                <w:noProof/>
                <w:webHidden/>
              </w:rPr>
              <w:t>6</w:t>
            </w:r>
            <w:r>
              <w:rPr>
                <w:noProof/>
                <w:webHidden/>
              </w:rPr>
              <w:fldChar w:fldCharType="end"/>
            </w:r>
          </w:hyperlink>
        </w:p>
        <w:p w:rsidR="00EE351B" w:rsidRDefault="00EE351B">
          <w:pPr>
            <w:pStyle w:val="TOC2"/>
            <w:tabs>
              <w:tab w:val="right" w:leader="dot" w:pos="10790"/>
            </w:tabs>
            <w:rPr>
              <w:noProof/>
            </w:rPr>
          </w:pPr>
          <w:hyperlink w:anchor="_Toc422984353" w:history="1">
            <w:r w:rsidRPr="006B4E7D">
              <w:rPr>
                <w:rStyle w:val="Hyperlink"/>
                <w:noProof/>
                <w:lang w:val="en-US" w:eastAsia="en-US"/>
              </w:rPr>
              <w:t>2.2 Outcomes from Curriculum Renewal</w:t>
            </w:r>
            <w:r>
              <w:rPr>
                <w:noProof/>
                <w:webHidden/>
              </w:rPr>
              <w:tab/>
            </w:r>
            <w:r>
              <w:rPr>
                <w:noProof/>
                <w:webHidden/>
              </w:rPr>
              <w:fldChar w:fldCharType="begin"/>
            </w:r>
            <w:r>
              <w:rPr>
                <w:noProof/>
                <w:webHidden/>
              </w:rPr>
              <w:instrText xml:space="preserve"> PAGEREF _Toc422984353 \h </w:instrText>
            </w:r>
            <w:r>
              <w:rPr>
                <w:noProof/>
                <w:webHidden/>
              </w:rPr>
            </w:r>
            <w:r>
              <w:rPr>
                <w:noProof/>
                <w:webHidden/>
              </w:rPr>
              <w:fldChar w:fldCharType="separate"/>
            </w:r>
            <w:r>
              <w:rPr>
                <w:noProof/>
                <w:webHidden/>
              </w:rPr>
              <w:t>7</w:t>
            </w:r>
            <w:r>
              <w:rPr>
                <w:noProof/>
                <w:webHidden/>
              </w:rPr>
              <w:fldChar w:fldCharType="end"/>
            </w:r>
          </w:hyperlink>
        </w:p>
        <w:p w:rsidR="00EE351B" w:rsidRDefault="00EE351B">
          <w:pPr>
            <w:pStyle w:val="TOC2"/>
            <w:tabs>
              <w:tab w:val="right" w:leader="dot" w:pos="10790"/>
            </w:tabs>
            <w:rPr>
              <w:noProof/>
            </w:rPr>
          </w:pPr>
          <w:hyperlink w:anchor="_Toc422984354" w:history="1">
            <w:r w:rsidRPr="006B4E7D">
              <w:rPr>
                <w:rStyle w:val="Hyperlink"/>
                <w:noProof/>
                <w:lang w:val="en-US" w:eastAsia="en-US"/>
              </w:rPr>
              <w:t>2.3 Curriculum Sequencing and Alignment with Standards</w:t>
            </w:r>
            <w:r>
              <w:rPr>
                <w:noProof/>
                <w:webHidden/>
              </w:rPr>
              <w:tab/>
            </w:r>
            <w:r>
              <w:rPr>
                <w:noProof/>
                <w:webHidden/>
              </w:rPr>
              <w:fldChar w:fldCharType="begin"/>
            </w:r>
            <w:r>
              <w:rPr>
                <w:noProof/>
                <w:webHidden/>
              </w:rPr>
              <w:instrText xml:space="preserve"> PAGEREF _Toc422984354 \h </w:instrText>
            </w:r>
            <w:r>
              <w:rPr>
                <w:noProof/>
                <w:webHidden/>
              </w:rPr>
            </w:r>
            <w:r>
              <w:rPr>
                <w:noProof/>
                <w:webHidden/>
              </w:rPr>
              <w:fldChar w:fldCharType="separate"/>
            </w:r>
            <w:r>
              <w:rPr>
                <w:noProof/>
                <w:webHidden/>
              </w:rPr>
              <w:t>7</w:t>
            </w:r>
            <w:r>
              <w:rPr>
                <w:noProof/>
                <w:webHidden/>
              </w:rPr>
              <w:fldChar w:fldCharType="end"/>
            </w:r>
          </w:hyperlink>
        </w:p>
        <w:p w:rsidR="00EE351B" w:rsidRDefault="00EE351B">
          <w:pPr>
            <w:pStyle w:val="TOC2"/>
            <w:tabs>
              <w:tab w:val="right" w:leader="dot" w:pos="10790"/>
            </w:tabs>
            <w:rPr>
              <w:noProof/>
            </w:rPr>
          </w:pPr>
          <w:hyperlink w:anchor="_Toc422984355" w:history="1">
            <w:r w:rsidRPr="006B4E7D">
              <w:rPr>
                <w:rStyle w:val="Hyperlink"/>
                <w:noProof/>
                <w:lang w:val="en-US" w:eastAsia="en-US"/>
              </w:rPr>
              <w:t>2.4 a) Curriculum Map</w:t>
            </w:r>
            <w:r>
              <w:rPr>
                <w:noProof/>
                <w:webHidden/>
              </w:rPr>
              <w:tab/>
            </w:r>
            <w:r>
              <w:rPr>
                <w:noProof/>
                <w:webHidden/>
              </w:rPr>
              <w:fldChar w:fldCharType="begin"/>
            </w:r>
            <w:r>
              <w:rPr>
                <w:noProof/>
                <w:webHidden/>
              </w:rPr>
              <w:instrText xml:space="preserve"> PAGEREF _Toc422984355 \h </w:instrText>
            </w:r>
            <w:r>
              <w:rPr>
                <w:noProof/>
                <w:webHidden/>
              </w:rPr>
            </w:r>
            <w:r>
              <w:rPr>
                <w:noProof/>
                <w:webHidden/>
              </w:rPr>
              <w:fldChar w:fldCharType="separate"/>
            </w:r>
            <w:r>
              <w:rPr>
                <w:noProof/>
                <w:webHidden/>
              </w:rPr>
              <w:t>8</w:t>
            </w:r>
            <w:r>
              <w:rPr>
                <w:noProof/>
                <w:webHidden/>
              </w:rPr>
              <w:fldChar w:fldCharType="end"/>
            </w:r>
          </w:hyperlink>
        </w:p>
        <w:p w:rsidR="00EE351B" w:rsidRDefault="00EE351B">
          <w:pPr>
            <w:pStyle w:val="TOC2"/>
            <w:tabs>
              <w:tab w:val="right" w:leader="dot" w:pos="10790"/>
            </w:tabs>
            <w:rPr>
              <w:noProof/>
            </w:rPr>
          </w:pPr>
          <w:hyperlink w:anchor="_Toc422984356" w:history="1">
            <w:r w:rsidRPr="006B4E7D">
              <w:rPr>
                <w:rStyle w:val="Hyperlink"/>
                <w:noProof/>
                <w:lang w:val="en-US" w:eastAsia="en-US"/>
              </w:rPr>
              <w:t>2.4 b)  Curriculum Map</w:t>
            </w:r>
            <w:r>
              <w:rPr>
                <w:noProof/>
                <w:webHidden/>
              </w:rPr>
              <w:tab/>
            </w:r>
            <w:r>
              <w:rPr>
                <w:noProof/>
                <w:webHidden/>
              </w:rPr>
              <w:fldChar w:fldCharType="begin"/>
            </w:r>
            <w:r>
              <w:rPr>
                <w:noProof/>
                <w:webHidden/>
              </w:rPr>
              <w:instrText xml:space="preserve"> PAGEREF _Toc422984356 \h </w:instrText>
            </w:r>
            <w:r>
              <w:rPr>
                <w:noProof/>
                <w:webHidden/>
              </w:rPr>
            </w:r>
            <w:r>
              <w:rPr>
                <w:noProof/>
                <w:webHidden/>
              </w:rPr>
              <w:fldChar w:fldCharType="separate"/>
            </w:r>
            <w:r>
              <w:rPr>
                <w:noProof/>
                <w:webHidden/>
              </w:rPr>
              <w:t>8</w:t>
            </w:r>
            <w:r>
              <w:rPr>
                <w:noProof/>
                <w:webHidden/>
              </w:rPr>
              <w:fldChar w:fldCharType="end"/>
            </w:r>
          </w:hyperlink>
        </w:p>
        <w:p w:rsidR="00EE351B" w:rsidRDefault="00EE351B">
          <w:pPr>
            <w:pStyle w:val="TOC2"/>
            <w:tabs>
              <w:tab w:val="right" w:leader="dot" w:pos="10790"/>
            </w:tabs>
            <w:rPr>
              <w:noProof/>
            </w:rPr>
          </w:pPr>
          <w:hyperlink w:anchor="_Toc422984357" w:history="1">
            <w:r w:rsidRPr="006B4E7D">
              <w:rPr>
                <w:rStyle w:val="Hyperlink"/>
                <w:noProof/>
                <w:lang w:val="en-US" w:eastAsia="en-US"/>
              </w:rPr>
              <w:t>2.5 Delivery Mode</w:t>
            </w:r>
            <w:r>
              <w:rPr>
                <w:noProof/>
                <w:webHidden/>
              </w:rPr>
              <w:tab/>
            </w:r>
            <w:r>
              <w:rPr>
                <w:noProof/>
                <w:webHidden/>
              </w:rPr>
              <w:fldChar w:fldCharType="begin"/>
            </w:r>
            <w:r>
              <w:rPr>
                <w:noProof/>
                <w:webHidden/>
              </w:rPr>
              <w:instrText xml:space="preserve"> PAGEREF _Toc422984357 \h </w:instrText>
            </w:r>
            <w:r>
              <w:rPr>
                <w:noProof/>
                <w:webHidden/>
              </w:rPr>
            </w:r>
            <w:r>
              <w:rPr>
                <w:noProof/>
                <w:webHidden/>
              </w:rPr>
              <w:fldChar w:fldCharType="separate"/>
            </w:r>
            <w:r>
              <w:rPr>
                <w:noProof/>
                <w:webHidden/>
              </w:rPr>
              <w:t>8</w:t>
            </w:r>
            <w:r>
              <w:rPr>
                <w:noProof/>
                <w:webHidden/>
              </w:rPr>
              <w:fldChar w:fldCharType="end"/>
            </w:r>
          </w:hyperlink>
        </w:p>
        <w:p w:rsidR="00EE351B" w:rsidRDefault="00EE351B">
          <w:pPr>
            <w:pStyle w:val="TOC2"/>
            <w:tabs>
              <w:tab w:val="right" w:leader="dot" w:pos="10790"/>
            </w:tabs>
            <w:rPr>
              <w:noProof/>
            </w:rPr>
          </w:pPr>
          <w:hyperlink w:anchor="_Toc422984358" w:history="1">
            <w:r w:rsidRPr="006B4E7D">
              <w:rPr>
                <w:rStyle w:val="Hyperlink"/>
                <w:noProof/>
                <w:lang w:val="en-US" w:eastAsia="en-US"/>
              </w:rPr>
              <w:t>2.6 Assessment and Evaluation Methods</w:t>
            </w:r>
            <w:r>
              <w:rPr>
                <w:noProof/>
                <w:webHidden/>
              </w:rPr>
              <w:tab/>
            </w:r>
            <w:r>
              <w:rPr>
                <w:noProof/>
                <w:webHidden/>
              </w:rPr>
              <w:fldChar w:fldCharType="begin"/>
            </w:r>
            <w:r>
              <w:rPr>
                <w:noProof/>
                <w:webHidden/>
              </w:rPr>
              <w:instrText xml:space="preserve"> PAGEREF _Toc422984358 \h </w:instrText>
            </w:r>
            <w:r>
              <w:rPr>
                <w:noProof/>
                <w:webHidden/>
              </w:rPr>
            </w:r>
            <w:r>
              <w:rPr>
                <w:noProof/>
                <w:webHidden/>
              </w:rPr>
              <w:fldChar w:fldCharType="separate"/>
            </w:r>
            <w:r>
              <w:rPr>
                <w:noProof/>
                <w:webHidden/>
              </w:rPr>
              <w:t>9</w:t>
            </w:r>
            <w:r>
              <w:rPr>
                <w:noProof/>
                <w:webHidden/>
              </w:rPr>
              <w:fldChar w:fldCharType="end"/>
            </w:r>
          </w:hyperlink>
        </w:p>
        <w:p w:rsidR="00EE351B" w:rsidRDefault="00EE351B">
          <w:pPr>
            <w:pStyle w:val="TOC2"/>
            <w:tabs>
              <w:tab w:val="right" w:leader="dot" w:pos="10790"/>
            </w:tabs>
            <w:rPr>
              <w:noProof/>
            </w:rPr>
          </w:pPr>
          <w:hyperlink w:anchor="_Toc422984359" w:history="1">
            <w:r w:rsidRPr="006B4E7D">
              <w:rPr>
                <w:rStyle w:val="Hyperlink"/>
                <w:noProof/>
                <w:lang w:val="en-US" w:eastAsia="en-US"/>
              </w:rPr>
              <w:t>2.7 Curriculum and Diversity</w:t>
            </w:r>
            <w:r>
              <w:rPr>
                <w:noProof/>
                <w:webHidden/>
              </w:rPr>
              <w:tab/>
            </w:r>
            <w:r>
              <w:rPr>
                <w:noProof/>
                <w:webHidden/>
              </w:rPr>
              <w:fldChar w:fldCharType="begin"/>
            </w:r>
            <w:r>
              <w:rPr>
                <w:noProof/>
                <w:webHidden/>
              </w:rPr>
              <w:instrText xml:space="preserve"> PAGEREF _Toc422984359 \h </w:instrText>
            </w:r>
            <w:r>
              <w:rPr>
                <w:noProof/>
                <w:webHidden/>
              </w:rPr>
            </w:r>
            <w:r>
              <w:rPr>
                <w:noProof/>
                <w:webHidden/>
              </w:rPr>
              <w:fldChar w:fldCharType="separate"/>
            </w:r>
            <w:r>
              <w:rPr>
                <w:noProof/>
                <w:webHidden/>
              </w:rPr>
              <w:t>10</w:t>
            </w:r>
            <w:r>
              <w:rPr>
                <w:noProof/>
                <w:webHidden/>
              </w:rPr>
              <w:fldChar w:fldCharType="end"/>
            </w:r>
          </w:hyperlink>
        </w:p>
        <w:p w:rsidR="00EE351B" w:rsidRDefault="00EE351B">
          <w:pPr>
            <w:pStyle w:val="TOC2"/>
            <w:tabs>
              <w:tab w:val="right" w:leader="dot" w:pos="10790"/>
            </w:tabs>
            <w:rPr>
              <w:noProof/>
            </w:rPr>
          </w:pPr>
          <w:hyperlink w:anchor="_Toc422984360" w:history="1">
            <w:r w:rsidRPr="006B4E7D">
              <w:rPr>
                <w:rStyle w:val="Hyperlink"/>
                <w:noProof/>
                <w:lang w:val="en-US" w:eastAsia="en-US"/>
              </w:rPr>
              <w:t>2.8 Learning Pathways</w:t>
            </w:r>
            <w:r>
              <w:rPr>
                <w:noProof/>
                <w:webHidden/>
              </w:rPr>
              <w:tab/>
            </w:r>
            <w:r>
              <w:rPr>
                <w:noProof/>
                <w:webHidden/>
              </w:rPr>
              <w:fldChar w:fldCharType="begin"/>
            </w:r>
            <w:r>
              <w:rPr>
                <w:noProof/>
                <w:webHidden/>
              </w:rPr>
              <w:instrText xml:space="preserve"> PAGEREF _Toc422984360 \h </w:instrText>
            </w:r>
            <w:r>
              <w:rPr>
                <w:noProof/>
                <w:webHidden/>
              </w:rPr>
            </w:r>
            <w:r>
              <w:rPr>
                <w:noProof/>
                <w:webHidden/>
              </w:rPr>
              <w:fldChar w:fldCharType="separate"/>
            </w:r>
            <w:r>
              <w:rPr>
                <w:noProof/>
                <w:webHidden/>
              </w:rPr>
              <w:t>10</w:t>
            </w:r>
            <w:r>
              <w:rPr>
                <w:noProof/>
                <w:webHidden/>
              </w:rPr>
              <w:fldChar w:fldCharType="end"/>
            </w:r>
          </w:hyperlink>
        </w:p>
        <w:p w:rsidR="00EE351B" w:rsidRDefault="00EE351B">
          <w:pPr>
            <w:pStyle w:val="TOC1"/>
            <w:tabs>
              <w:tab w:val="right" w:leader="dot" w:pos="10790"/>
            </w:tabs>
            <w:rPr>
              <w:noProof/>
            </w:rPr>
          </w:pPr>
          <w:hyperlink w:anchor="_Toc422984361" w:history="1">
            <w:r w:rsidRPr="006B4E7D">
              <w:rPr>
                <w:rStyle w:val="Hyperlink"/>
                <w:noProof/>
                <w:lang w:val="en-US" w:eastAsia="en-US"/>
              </w:rPr>
              <w:t>3.0 Student and Graduate Satisfaction</w:t>
            </w:r>
            <w:r>
              <w:rPr>
                <w:noProof/>
                <w:webHidden/>
              </w:rPr>
              <w:tab/>
            </w:r>
            <w:r>
              <w:rPr>
                <w:noProof/>
                <w:webHidden/>
              </w:rPr>
              <w:fldChar w:fldCharType="begin"/>
            </w:r>
            <w:r>
              <w:rPr>
                <w:noProof/>
                <w:webHidden/>
              </w:rPr>
              <w:instrText xml:space="preserve"> PAGEREF _Toc422984361 \h </w:instrText>
            </w:r>
            <w:r>
              <w:rPr>
                <w:noProof/>
                <w:webHidden/>
              </w:rPr>
            </w:r>
            <w:r>
              <w:rPr>
                <w:noProof/>
                <w:webHidden/>
              </w:rPr>
              <w:fldChar w:fldCharType="separate"/>
            </w:r>
            <w:r>
              <w:rPr>
                <w:noProof/>
                <w:webHidden/>
              </w:rPr>
              <w:t>10</w:t>
            </w:r>
            <w:r>
              <w:rPr>
                <w:noProof/>
                <w:webHidden/>
              </w:rPr>
              <w:fldChar w:fldCharType="end"/>
            </w:r>
          </w:hyperlink>
        </w:p>
        <w:p w:rsidR="00EE351B" w:rsidRDefault="00EE351B">
          <w:pPr>
            <w:pStyle w:val="TOC2"/>
            <w:tabs>
              <w:tab w:val="right" w:leader="dot" w:pos="10790"/>
            </w:tabs>
            <w:rPr>
              <w:noProof/>
            </w:rPr>
          </w:pPr>
          <w:hyperlink w:anchor="_Toc422984362" w:history="1">
            <w:r w:rsidRPr="006B4E7D">
              <w:rPr>
                <w:rStyle w:val="Hyperlink"/>
                <w:noProof/>
                <w:lang w:val="en-US" w:eastAsia="en-US"/>
              </w:rPr>
              <w:t>3.1 Formal Measures of Student and / or Graduate Satisfaction</w:t>
            </w:r>
            <w:r>
              <w:rPr>
                <w:noProof/>
                <w:webHidden/>
              </w:rPr>
              <w:tab/>
            </w:r>
            <w:r>
              <w:rPr>
                <w:noProof/>
                <w:webHidden/>
              </w:rPr>
              <w:fldChar w:fldCharType="begin"/>
            </w:r>
            <w:r>
              <w:rPr>
                <w:noProof/>
                <w:webHidden/>
              </w:rPr>
              <w:instrText xml:space="preserve"> PAGEREF _Toc422984362 \h </w:instrText>
            </w:r>
            <w:r>
              <w:rPr>
                <w:noProof/>
                <w:webHidden/>
              </w:rPr>
            </w:r>
            <w:r>
              <w:rPr>
                <w:noProof/>
                <w:webHidden/>
              </w:rPr>
              <w:fldChar w:fldCharType="separate"/>
            </w:r>
            <w:r>
              <w:rPr>
                <w:noProof/>
                <w:webHidden/>
              </w:rPr>
              <w:t>10</w:t>
            </w:r>
            <w:r>
              <w:rPr>
                <w:noProof/>
                <w:webHidden/>
              </w:rPr>
              <w:fldChar w:fldCharType="end"/>
            </w:r>
          </w:hyperlink>
        </w:p>
        <w:p w:rsidR="00EE351B" w:rsidRDefault="00EE351B">
          <w:pPr>
            <w:pStyle w:val="TOC2"/>
            <w:tabs>
              <w:tab w:val="right" w:leader="dot" w:pos="10790"/>
            </w:tabs>
            <w:rPr>
              <w:noProof/>
            </w:rPr>
          </w:pPr>
          <w:hyperlink w:anchor="_Toc422984363" w:history="1">
            <w:r w:rsidRPr="006B4E7D">
              <w:rPr>
                <w:rStyle w:val="Hyperlink"/>
                <w:noProof/>
                <w:lang w:val="en-US" w:eastAsia="en-US"/>
              </w:rPr>
              <w:t>3.2 Other Measures of Student and Graduate Satisfaction</w:t>
            </w:r>
            <w:r>
              <w:rPr>
                <w:noProof/>
                <w:webHidden/>
              </w:rPr>
              <w:tab/>
            </w:r>
            <w:r>
              <w:rPr>
                <w:noProof/>
                <w:webHidden/>
              </w:rPr>
              <w:fldChar w:fldCharType="begin"/>
            </w:r>
            <w:r>
              <w:rPr>
                <w:noProof/>
                <w:webHidden/>
              </w:rPr>
              <w:instrText xml:space="preserve"> PAGEREF _Toc422984363 \h </w:instrText>
            </w:r>
            <w:r>
              <w:rPr>
                <w:noProof/>
                <w:webHidden/>
              </w:rPr>
            </w:r>
            <w:r>
              <w:rPr>
                <w:noProof/>
                <w:webHidden/>
              </w:rPr>
              <w:fldChar w:fldCharType="separate"/>
            </w:r>
            <w:r>
              <w:rPr>
                <w:noProof/>
                <w:webHidden/>
              </w:rPr>
              <w:t>12</w:t>
            </w:r>
            <w:r>
              <w:rPr>
                <w:noProof/>
                <w:webHidden/>
              </w:rPr>
              <w:fldChar w:fldCharType="end"/>
            </w:r>
          </w:hyperlink>
        </w:p>
        <w:p w:rsidR="00EE351B" w:rsidRDefault="00EE351B">
          <w:pPr>
            <w:pStyle w:val="TOC1"/>
            <w:tabs>
              <w:tab w:val="right" w:leader="dot" w:pos="10790"/>
            </w:tabs>
            <w:rPr>
              <w:noProof/>
            </w:rPr>
          </w:pPr>
          <w:hyperlink w:anchor="_Toc422984364" w:history="1">
            <w:r w:rsidRPr="006B4E7D">
              <w:rPr>
                <w:rStyle w:val="Hyperlink"/>
                <w:noProof/>
                <w:lang w:val="en-US" w:eastAsia="en-US"/>
              </w:rPr>
              <w:t>4.0 Employment Trends</w:t>
            </w:r>
            <w:r>
              <w:rPr>
                <w:noProof/>
                <w:webHidden/>
              </w:rPr>
              <w:tab/>
            </w:r>
            <w:r>
              <w:rPr>
                <w:noProof/>
                <w:webHidden/>
              </w:rPr>
              <w:fldChar w:fldCharType="begin"/>
            </w:r>
            <w:r>
              <w:rPr>
                <w:noProof/>
                <w:webHidden/>
              </w:rPr>
              <w:instrText xml:space="preserve"> PAGEREF _Toc422984364 \h </w:instrText>
            </w:r>
            <w:r>
              <w:rPr>
                <w:noProof/>
                <w:webHidden/>
              </w:rPr>
            </w:r>
            <w:r>
              <w:rPr>
                <w:noProof/>
                <w:webHidden/>
              </w:rPr>
              <w:fldChar w:fldCharType="separate"/>
            </w:r>
            <w:r>
              <w:rPr>
                <w:noProof/>
                <w:webHidden/>
              </w:rPr>
              <w:t>13</w:t>
            </w:r>
            <w:r>
              <w:rPr>
                <w:noProof/>
                <w:webHidden/>
              </w:rPr>
              <w:fldChar w:fldCharType="end"/>
            </w:r>
          </w:hyperlink>
        </w:p>
        <w:p w:rsidR="00EE351B" w:rsidRDefault="00EE351B">
          <w:pPr>
            <w:pStyle w:val="TOC2"/>
            <w:tabs>
              <w:tab w:val="right" w:leader="dot" w:pos="10790"/>
            </w:tabs>
            <w:rPr>
              <w:noProof/>
            </w:rPr>
          </w:pPr>
          <w:hyperlink w:anchor="_Toc422984365" w:history="1">
            <w:r w:rsidRPr="006B4E7D">
              <w:rPr>
                <w:rStyle w:val="Hyperlink"/>
                <w:noProof/>
                <w:lang w:val="en-US" w:eastAsia="en-US"/>
              </w:rPr>
              <w:t>4.1 Employment</w:t>
            </w:r>
            <w:r>
              <w:rPr>
                <w:noProof/>
                <w:webHidden/>
              </w:rPr>
              <w:tab/>
            </w:r>
            <w:r>
              <w:rPr>
                <w:noProof/>
                <w:webHidden/>
              </w:rPr>
              <w:fldChar w:fldCharType="begin"/>
            </w:r>
            <w:r>
              <w:rPr>
                <w:noProof/>
                <w:webHidden/>
              </w:rPr>
              <w:instrText xml:space="preserve"> PAGEREF _Toc422984365 \h </w:instrText>
            </w:r>
            <w:r>
              <w:rPr>
                <w:noProof/>
                <w:webHidden/>
              </w:rPr>
            </w:r>
            <w:r>
              <w:rPr>
                <w:noProof/>
                <w:webHidden/>
              </w:rPr>
              <w:fldChar w:fldCharType="separate"/>
            </w:r>
            <w:r>
              <w:rPr>
                <w:noProof/>
                <w:webHidden/>
              </w:rPr>
              <w:t>13</w:t>
            </w:r>
            <w:r>
              <w:rPr>
                <w:noProof/>
                <w:webHidden/>
              </w:rPr>
              <w:fldChar w:fldCharType="end"/>
            </w:r>
          </w:hyperlink>
        </w:p>
        <w:p w:rsidR="00EE351B" w:rsidRDefault="00EE351B">
          <w:pPr>
            <w:pStyle w:val="TOC2"/>
            <w:tabs>
              <w:tab w:val="right" w:leader="dot" w:pos="10790"/>
            </w:tabs>
            <w:rPr>
              <w:noProof/>
            </w:rPr>
          </w:pPr>
          <w:hyperlink w:anchor="_Toc422984366" w:history="1">
            <w:r w:rsidRPr="006B4E7D">
              <w:rPr>
                <w:rStyle w:val="Hyperlink"/>
                <w:noProof/>
                <w:lang w:val="en-US" w:eastAsia="en-US"/>
              </w:rPr>
              <w:t>4.2 Other Graduate Destinations</w:t>
            </w:r>
            <w:r>
              <w:rPr>
                <w:noProof/>
                <w:webHidden/>
              </w:rPr>
              <w:tab/>
            </w:r>
            <w:r>
              <w:rPr>
                <w:noProof/>
                <w:webHidden/>
              </w:rPr>
              <w:fldChar w:fldCharType="begin"/>
            </w:r>
            <w:r>
              <w:rPr>
                <w:noProof/>
                <w:webHidden/>
              </w:rPr>
              <w:instrText xml:space="preserve"> PAGEREF _Toc422984366 \h </w:instrText>
            </w:r>
            <w:r>
              <w:rPr>
                <w:noProof/>
                <w:webHidden/>
              </w:rPr>
            </w:r>
            <w:r>
              <w:rPr>
                <w:noProof/>
                <w:webHidden/>
              </w:rPr>
              <w:fldChar w:fldCharType="separate"/>
            </w:r>
            <w:r>
              <w:rPr>
                <w:noProof/>
                <w:webHidden/>
              </w:rPr>
              <w:t>14</w:t>
            </w:r>
            <w:r>
              <w:rPr>
                <w:noProof/>
                <w:webHidden/>
              </w:rPr>
              <w:fldChar w:fldCharType="end"/>
            </w:r>
          </w:hyperlink>
        </w:p>
        <w:p w:rsidR="00EE351B" w:rsidRDefault="00EE351B">
          <w:pPr>
            <w:pStyle w:val="TOC1"/>
            <w:tabs>
              <w:tab w:val="right" w:leader="dot" w:pos="10790"/>
            </w:tabs>
            <w:rPr>
              <w:noProof/>
            </w:rPr>
          </w:pPr>
          <w:hyperlink w:anchor="_Toc422984367" w:history="1">
            <w:r w:rsidRPr="006B4E7D">
              <w:rPr>
                <w:rStyle w:val="Hyperlink"/>
                <w:noProof/>
                <w:lang w:val="en-US" w:eastAsia="en-US"/>
              </w:rPr>
              <w:t>5.0 Strategic Positioning</w:t>
            </w:r>
            <w:r>
              <w:rPr>
                <w:noProof/>
                <w:webHidden/>
              </w:rPr>
              <w:tab/>
            </w:r>
            <w:r>
              <w:rPr>
                <w:noProof/>
                <w:webHidden/>
              </w:rPr>
              <w:fldChar w:fldCharType="begin"/>
            </w:r>
            <w:r>
              <w:rPr>
                <w:noProof/>
                <w:webHidden/>
              </w:rPr>
              <w:instrText xml:space="preserve"> PAGEREF _Toc422984367 \h </w:instrText>
            </w:r>
            <w:r>
              <w:rPr>
                <w:noProof/>
                <w:webHidden/>
              </w:rPr>
            </w:r>
            <w:r>
              <w:rPr>
                <w:noProof/>
                <w:webHidden/>
              </w:rPr>
              <w:fldChar w:fldCharType="separate"/>
            </w:r>
            <w:r>
              <w:rPr>
                <w:noProof/>
                <w:webHidden/>
              </w:rPr>
              <w:t>14</w:t>
            </w:r>
            <w:r>
              <w:rPr>
                <w:noProof/>
                <w:webHidden/>
              </w:rPr>
              <w:fldChar w:fldCharType="end"/>
            </w:r>
          </w:hyperlink>
        </w:p>
        <w:p w:rsidR="00EE351B" w:rsidRDefault="00EE351B">
          <w:pPr>
            <w:pStyle w:val="TOC2"/>
            <w:tabs>
              <w:tab w:val="right" w:leader="dot" w:pos="10790"/>
            </w:tabs>
            <w:rPr>
              <w:noProof/>
            </w:rPr>
          </w:pPr>
          <w:hyperlink w:anchor="_Toc422984368" w:history="1">
            <w:r w:rsidRPr="006B4E7D">
              <w:rPr>
                <w:rStyle w:val="Hyperlink"/>
                <w:noProof/>
                <w:lang w:val="en-US" w:eastAsia="en-US"/>
              </w:rPr>
              <w:t>5.1 College Alignment</w:t>
            </w:r>
            <w:r>
              <w:rPr>
                <w:noProof/>
                <w:webHidden/>
              </w:rPr>
              <w:tab/>
            </w:r>
            <w:r>
              <w:rPr>
                <w:noProof/>
                <w:webHidden/>
              </w:rPr>
              <w:fldChar w:fldCharType="begin"/>
            </w:r>
            <w:r>
              <w:rPr>
                <w:noProof/>
                <w:webHidden/>
              </w:rPr>
              <w:instrText xml:space="preserve"> PAGEREF _Toc422984368 \h </w:instrText>
            </w:r>
            <w:r>
              <w:rPr>
                <w:noProof/>
                <w:webHidden/>
              </w:rPr>
            </w:r>
            <w:r>
              <w:rPr>
                <w:noProof/>
                <w:webHidden/>
              </w:rPr>
              <w:fldChar w:fldCharType="separate"/>
            </w:r>
            <w:r>
              <w:rPr>
                <w:noProof/>
                <w:webHidden/>
              </w:rPr>
              <w:t>14</w:t>
            </w:r>
            <w:r>
              <w:rPr>
                <w:noProof/>
                <w:webHidden/>
              </w:rPr>
              <w:fldChar w:fldCharType="end"/>
            </w:r>
          </w:hyperlink>
        </w:p>
        <w:p w:rsidR="00EE351B" w:rsidRDefault="00EE351B">
          <w:pPr>
            <w:pStyle w:val="TOC3"/>
            <w:tabs>
              <w:tab w:val="right" w:leader="dot" w:pos="10790"/>
            </w:tabs>
            <w:rPr>
              <w:noProof/>
            </w:rPr>
          </w:pPr>
          <w:hyperlink w:anchor="_Toc422984369" w:history="1">
            <w:r w:rsidRPr="006B4E7D">
              <w:rPr>
                <w:rStyle w:val="Hyperlink"/>
                <w:noProof/>
                <w:lang w:val="en"/>
              </w:rPr>
              <w:t>Vision</w:t>
            </w:r>
            <w:r>
              <w:rPr>
                <w:noProof/>
                <w:webHidden/>
              </w:rPr>
              <w:tab/>
            </w:r>
            <w:r>
              <w:rPr>
                <w:noProof/>
                <w:webHidden/>
              </w:rPr>
              <w:fldChar w:fldCharType="begin"/>
            </w:r>
            <w:r>
              <w:rPr>
                <w:noProof/>
                <w:webHidden/>
              </w:rPr>
              <w:instrText xml:space="preserve"> PAGEREF _Toc422984369 \h </w:instrText>
            </w:r>
            <w:r>
              <w:rPr>
                <w:noProof/>
                <w:webHidden/>
              </w:rPr>
            </w:r>
            <w:r>
              <w:rPr>
                <w:noProof/>
                <w:webHidden/>
              </w:rPr>
              <w:fldChar w:fldCharType="separate"/>
            </w:r>
            <w:r>
              <w:rPr>
                <w:noProof/>
                <w:webHidden/>
              </w:rPr>
              <w:t>15</w:t>
            </w:r>
            <w:r>
              <w:rPr>
                <w:noProof/>
                <w:webHidden/>
              </w:rPr>
              <w:fldChar w:fldCharType="end"/>
            </w:r>
          </w:hyperlink>
        </w:p>
        <w:p w:rsidR="00EE351B" w:rsidRDefault="00EE351B">
          <w:pPr>
            <w:pStyle w:val="TOC3"/>
            <w:tabs>
              <w:tab w:val="right" w:leader="dot" w:pos="10790"/>
            </w:tabs>
            <w:rPr>
              <w:noProof/>
            </w:rPr>
          </w:pPr>
          <w:hyperlink w:anchor="_Toc422984370" w:history="1">
            <w:r w:rsidRPr="006B4E7D">
              <w:rPr>
                <w:rStyle w:val="Hyperlink"/>
                <w:noProof/>
                <w:lang w:val="en"/>
              </w:rPr>
              <w:t>Mission</w:t>
            </w:r>
            <w:r>
              <w:rPr>
                <w:noProof/>
                <w:webHidden/>
              </w:rPr>
              <w:tab/>
            </w:r>
            <w:r>
              <w:rPr>
                <w:noProof/>
                <w:webHidden/>
              </w:rPr>
              <w:fldChar w:fldCharType="begin"/>
            </w:r>
            <w:r>
              <w:rPr>
                <w:noProof/>
                <w:webHidden/>
              </w:rPr>
              <w:instrText xml:space="preserve"> PAGEREF _Toc422984370 \h </w:instrText>
            </w:r>
            <w:r>
              <w:rPr>
                <w:noProof/>
                <w:webHidden/>
              </w:rPr>
            </w:r>
            <w:r>
              <w:rPr>
                <w:noProof/>
                <w:webHidden/>
              </w:rPr>
              <w:fldChar w:fldCharType="separate"/>
            </w:r>
            <w:r>
              <w:rPr>
                <w:noProof/>
                <w:webHidden/>
              </w:rPr>
              <w:t>15</w:t>
            </w:r>
            <w:r>
              <w:rPr>
                <w:noProof/>
                <w:webHidden/>
              </w:rPr>
              <w:fldChar w:fldCharType="end"/>
            </w:r>
          </w:hyperlink>
        </w:p>
        <w:p w:rsidR="00EE351B" w:rsidRDefault="00EE351B">
          <w:pPr>
            <w:pStyle w:val="TOC3"/>
            <w:tabs>
              <w:tab w:val="right" w:leader="dot" w:pos="10790"/>
            </w:tabs>
            <w:rPr>
              <w:noProof/>
            </w:rPr>
          </w:pPr>
          <w:hyperlink w:anchor="_Toc422984371" w:history="1">
            <w:r w:rsidRPr="006B4E7D">
              <w:rPr>
                <w:rStyle w:val="Hyperlink"/>
                <w:noProof/>
                <w:lang w:val="en"/>
              </w:rPr>
              <w:t>Values</w:t>
            </w:r>
            <w:r>
              <w:rPr>
                <w:noProof/>
                <w:webHidden/>
              </w:rPr>
              <w:tab/>
            </w:r>
            <w:r>
              <w:rPr>
                <w:noProof/>
                <w:webHidden/>
              </w:rPr>
              <w:fldChar w:fldCharType="begin"/>
            </w:r>
            <w:r>
              <w:rPr>
                <w:noProof/>
                <w:webHidden/>
              </w:rPr>
              <w:instrText xml:space="preserve"> PAGEREF _Toc422984371 \h </w:instrText>
            </w:r>
            <w:r>
              <w:rPr>
                <w:noProof/>
                <w:webHidden/>
              </w:rPr>
            </w:r>
            <w:r>
              <w:rPr>
                <w:noProof/>
                <w:webHidden/>
              </w:rPr>
              <w:fldChar w:fldCharType="separate"/>
            </w:r>
            <w:r>
              <w:rPr>
                <w:noProof/>
                <w:webHidden/>
              </w:rPr>
              <w:t>15</w:t>
            </w:r>
            <w:r>
              <w:rPr>
                <w:noProof/>
                <w:webHidden/>
              </w:rPr>
              <w:fldChar w:fldCharType="end"/>
            </w:r>
          </w:hyperlink>
        </w:p>
        <w:p w:rsidR="00EE351B" w:rsidRDefault="00EE351B">
          <w:pPr>
            <w:pStyle w:val="TOC2"/>
            <w:tabs>
              <w:tab w:val="right" w:leader="dot" w:pos="10790"/>
            </w:tabs>
            <w:rPr>
              <w:noProof/>
            </w:rPr>
          </w:pPr>
          <w:hyperlink w:anchor="_Toc422984372" w:history="1">
            <w:r w:rsidRPr="006B4E7D">
              <w:rPr>
                <w:rStyle w:val="Hyperlink"/>
                <w:noProof/>
                <w:lang w:val="en-US" w:eastAsia="en-US"/>
              </w:rPr>
              <w:t>5.2 Competitor Programs</w:t>
            </w:r>
            <w:r>
              <w:rPr>
                <w:noProof/>
                <w:webHidden/>
              </w:rPr>
              <w:tab/>
            </w:r>
            <w:r>
              <w:rPr>
                <w:noProof/>
                <w:webHidden/>
              </w:rPr>
              <w:fldChar w:fldCharType="begin"/>
            </w:r>
            <w:r>
              <w:rPr>
                <w:noProof/>
                <w:webHidden/>
              </w:rPr>
              <w:instrText xml:space="preserve"> PAGEREF _Toc422984372 \h </w:instrText>
            </w:r>
            <w:r>
              <w:rPr>
                <w:noProof/>
                <w:webHidden/>
              </w:rPr>
            </w:r>
            <w:r>
              <w:rPr>
                <w:noProof/>
                <w:webHidden/>
              </w:rPr>
              <w:fldChar w:fldCharType="separate"/>
            </w:r>
            <w:r>
              <w:rPr>
                <w:noProof/>
                <w:webHidden/>
              </w:rPr>
              <w:t>15</w:t>
            </w:r>
            <w:r>
              <w:rPr>
                <w:noProof/>
                <w:webHidden/>
              </w:rPr>
              <w:fldChar w:fldCharType="end"/>
            </w:r>
          </w:hyperlink>
        </w:p>
        <w:p w:rsidR="00EE351B" w:rsidRDefault="00EE351B">
          <w:pPr>
            <w:pStyle w:val="TOC1"/>
            <w:tabs>
              <w:tab w:val="right" w:leader="dot" w:pos="10790"/>
            </w:tabs>
            <w:rPr>
              <w:noProof/>
            </w:rPr>
          </w:pPr>
          <w:hyperlink w:anchor="_Toc422984373" w:history="1">
            <w:r w:rsidRPr="006B4E7D">
              <w:rPr>
                <w:rStyle w:val="Hyperlink"/>
                <w:noProof/>
                <w:lang w:val="en-US" w:eastAsia="en-US"/>
              </w:rPr>
              <w:t>6.0 Enrolment Trends</w:t>
            </w:r>
            <w:r>
              <w:rPr>
                <w:noProof/>
                <w:webHidden/>
              </w:rPr>
              <w:tab/>
            </w:r>
            <w:r>
              <w:rPr>
                <w:noProof/>
                <w:webHidden/>
              </w:rPr>
              <w:fldChar w:fldCharType="begin"/>
            </w:r>
            <w:r>
              <w:rPr>
                <w:noProof/>
                <w:webHidden/>
              </w:rPr>
              <w:instrText xml:space="preserve"> PAGEREF _Toc422984373 \h </w:instrText>
            </w:r>
            <w:r>
              <w:rPr>
                <w:noProof/>
                <w:webHidden/>
              </w:rPr>
            </w:r>
            <w:r>
              <w:rPr>
                <w:noProof/>
                <w:webHidden/>
              </w:rPr>
              <w:fldChar w:fldCharType="separate"/>
            </w:r>
            <w:r>
              <w:rPr>
                <w:noProof/>
                <w:webHidden/>
              </w:rPr>
              <w:t>16</w:t>
            </w:r>
            <w:r>
              <w:rPr>
                <w:noProof/>
                <w:webHidden/>
              </w:rPr>
              <w:fldChar w:fldCharType="end"/>
            </w:r>
          </w:hyperlink>
        </w:p>
        <w:p w:rsidR="00EE351B" w:rsidRDefault="00EE351B">
          <w:pPr>
            <w:pStyle w:val="TOC2"/>
            <w:tabs>
              <w:tab w:val="right" w:leader="dot" w:pos="10790"/>
            </w:tabs>
            <w:rPr>
              <w:noProof/>
            </w:rPr>
          </w:pPr>
          <w:hyperlink w:anchor="_Toc422984374" w:history="1">
            <w:r w:rsidRPr="006B4E7D">
              <w:rPr>
                <w:rStyle w:val="Hyperlink"/>
                <w:noProof/>
                <w:lang w:val="en-US" w:eastAsia="en-US"/>
              </w:rPr>
              <w:t>6.1 Demand for the Program</w:t>
            </w:r>
            <w:r>
              <w:rPr>
                <w:noProof/>
                <w:webHidden/>
              </w:rPr>
              <w:tab/>
            </w:r>
            <w:r>
              <w:rPr>
                <w:noProof/>
                <w:webHidden/>
              </w:rPr>
              <w:fldChar w:fldCharType="begin"/>
            </w:r>
            <w:r>
              <w:rPr>
                <w:noProof/>
                <w:webHidden/>
              </w:rPr>
              <w:instrText xml:space="preserve"> PAGEREF _Toc422984374 \h </w:instrText>
            </w:r>
            <w:r>
              <w:rPr>
                <w:noProof/>
                <w:webHidden/>
              </w:rPr>
            </w:r>
            <w:r>
              <w:rPr>
                <w:noProof/>
                <w:webHidden/>
              </w:rPr>
              <w:fldChar w:fldCharType="separate"/>
            </w:r>
            <w:r>
              <w:rPr>
                <w:noProof/>
                <w:webHidden/>
              </w:rPr>
              <w:t>16</w:t>
            </w:r>
            <w:r>
              <w:rPr>
                <w:noProof/>
                <w:webHidden/>
              </w:rPr>
              <w:fldChar w:fldCharType="end"/>
            </w:r>
          </w:hyperlink>
        </w:p>
        <w:p w:rsidR="00EE351B" w:rsidRDefault="00EE351B">
          <w:pPr>
            <w:pStyle w:val="TOC2"/>
            <w:tabs>
              <w:tab w:val="right" w:leader="dot" w:pos="10790"/>
            </w:tabs>
            <w:rPr>
              <w:noProof/>
            </w:rPr>
          </w:pPr>
          <w:hyperlink w:anchor="_Toc422984375" w:history="1">
            <w:r w:rsidRPr="006B4E7D">
              <w:rPr>
                <w:rStyle w:val="Hyperlink"/>
                <w:noProof/>
                <w:lang w:val="en-US" w:eastAsia="en-US"/>
              </w:rPr>
              <w:t>6.2 Student Progression</w:t>
            </w:r>
            <w:r>
              <w:rPr>
                <w:noProof/>
                <w:webHidden/>
              </w:rPr>
              <w:tab/>
            </w:r>
            <w:r>
              <w:rPr>
                <w:noProof/>
                <w:webHidden/>
              </w:rPr>
              <w:fldChar w:fldCharType="begin"/>
            </w:r>
            <w:r>
              <w:rPr>
                <w:noProof/>
                <w:webHidden/>
              </w:rPr>
              <w:instrText xml:space="preserve"> PAGEREF _Toc422984375 \h </w:instrText>
            </w:r>
            <w:r>
              <w:rPr>
                <w:noProof/>
                <w:webHidden/>
              </w:rPr>
            </w:r>
            <w:r>
              <w:rPr>
                <w:noProof/>
                <w:webHidden/>
              </w:rPr>
              <w:fldChar w:fldCharType="separate"/>
            </w:r>
            <w:r>
              <w:rPr>
                <w:noProof/>
                <w:webHidden/>
              </w:rPr>
              <w:t>19</w:t>
            </w:r>
            <w:r>
              <w:rPr>
                <w:noProof/>
                <w:webHidden/>
              </w:rPr>
              <w:fldChar w:fldCharType="end"/>
            </w:r>
          </w:hyperlink>
        </w:p>
        <w:p w:rsidR="00EE351B" w:rsidRDefault="00EE351B">
          <w:pPr>
            <w:pStyle w:val="TOC1"/>
            <w:tabs>
              <w:tab w:val="right" w:leader="dot" w:pos="10790"/>
            </w:tabs>
            <w:rPr>
              <w:noProof/>
            </w:rPr>
          </w:pPr>
          <w:hyperlink w:anchor="_Toc422984376" w:history="1">
            <w:r w:rsidRPr="006B4E7D">
              <w:rPr>
                <w:rStyle w:val="Hyperlink"/>
                <w:noProof/>
                <w:lang w:val="en-US" w:eastAsia="en-US"/>
              </w:rPr>
              <w:t>7.0 External Relations</w:t>
            </w:r>
            <w:r>
              <w:rPr>
                <w:noProof/>
                <w:webHidden/>
              </w:rPr>
              <w:tab/>
            </w:r>
            <w:r>
              <w:rPr>
                <w:noProof/>
                <w:webHidden/>
              </w:rPr>
              <w:fldChar w:fldCharType="begin"/>
            </w:r>
            <w:r>
              <w:rPr>
                <w:noProof/>
                <w:webHidden/>
              </w:rPr>
              <w:instrText xml:space="preserve"> PAGEREF _Toc422984376 \h </w:instrText>
            </w:r>
            <w:r>
              <w:rPr>
                <w:noProof/>
                <w:webHidden/>
              </w:rPr>
            </w:r>
            <w:r>
              <w:rPr>
                <w:noProof/>
                <w:webHidden/>
              </w:rPr>
              <w:fldChar w:fldCharType="separate"/>
            </w:r>
            <w:r>
              <w:rPr>
                <w:noProof/>
                <w:webHidden/>
              </w:rPr>
              <w:t>19</w:t>
            </w:r>
            <w:r>
              <w:rPr>
                <w:noProof/>
                <w:webHidden/>
              </w:rPr>
              <w:fldChar w:fldCharType="end"/>
            </w:r>
          </w:hyperlink>
        </w:p>
        <w:p w:rsidR="00EE351B" w:rsidRDefault="00EE351B">
          <w:pPr>
            <w:pStyle w:val="TOC2"/>
            <w:tabs>
              <w:tab w:val="right" w:leader="dot" w:pos="10790"/>
            </w:tabs>
            <w:rPr>
              <w:noProof/>
            </w:rPr>
          </w:pPr>
          <w:hyperlink w:anchor="_Toc422984377" w:history="1">
            <w:r w:rsidRPr="006B4E7D">
              <w:rPr>
                <w:rStyle w:val="Hyperlink"/>
                <w:noProof/>
                <w:lang w:val="en-US" w:eastAsia="en-US"/>
              </w:rPr>
              <w:t>7.1 Alumnae</w:t>
            </w:r>
            <w:r>
              <w:rPr>
                <w:noProof/>
                <w:webHidden/>
              </w:rPr>
              <w:tab/>
            </w:r>
            <w:r>
              <w:rPr>
                <w:noProof/>
                <w:webHidden/>
              </w:rPr>
              <w:fldChar w:fldCharType="begin"/>
            </w:r>
            <w:r>
              <w:rPr>
                <w:noProof/>
                <w:webHidden/>
              </w:rPr>
              <w:instrText xml:space="preserve"> PAGEREF _Toc422984377 \h </w:instrText>
            </w:r>
            <w:r>
              <w:rPr>
                <w:noProof/>
                <w:webHidden/>
              </w:rPr>
            </w:r>
            <w:r>
              <w:rPr>
                <w:noProof/>
                <w:webHidden/>
              </w:rPr>
              <w:fldChar w:fldCharType="separate"/>
            </w:r>
            <w:r>
              <w:rPr>
                <w:noProof/>
                <w:webHidden/>
              </w:rPr>
              <w:t>19</w:t>
            </w:r>
            <w:r>
              <w:rPr>
                <w:noProof/>
                <w:webHidden/>
              </w:rPr>
              <w:fldChar w:fldCharType="end"/>
            </w:r>
          </w:hyperlink>
        </w:p>
        <w:p w:rsidR="00EE351B" w:rsidRDefault="00EE351B">
          <w:pPr>
            <w:pStyle w:val="TOC2"/>
            <w:tabs>
              <w:tab w:val="right" w:leader="dot" w:pos="10790"/>
            </w:tabs>
            <w:rPr>
              <w:noProof/>
            </w:rPr>
          </w:pPr>
          <w:hyperlink w:anchor="_Toc422984378" w:history="1">
            <w:r w:rsidRPr="006B4E7D">
              <w:rPr>
                <w:rStyle w:val="Hyperlink"/>
                <w:noProof/>
                <w:lang w:val="en-US" w:eastAsia="en-US"/>
              </w:rPr>
              <w:t>7.2 Community Relations</w:t>
            </w:r>
            <w:r>
              <w:rPr>
                <w:noProof/>
                <w:webHidden/>
              </w:rPr>
              <w:tab/>
            </w:r>
            <w:r>
              <w:rPr>
                <w:noProof/>
                <w:webHidden/>
              </w:rPr>
              <w:fldChar w:fldCharType="begin"/>
            </w:r>
            <w:r>
              <w:rPr>
                <w:noProof/>
                <w:webHidden/>
              </w:rPr>
              <w:instrText xml:space="preserve"> PAGEREF _Toc422984378 \h </w:instrText>
            </w:r>
            <w:r>
              <w:rPr>
                <w:noProof/>
                <w:webHidden/>
              </w:rPr>
            </w:r>
            <w:r>
              <w:rPr>
                <w:noProof/>
                <w:webHidden/>
              </w:rPr>
              <w:fldChar w:fldCharType="separate"/>
            </w:r>
            <w:r>
              <w:rPr>
                <w:noProof/>
                <w:webHidden/>
              </w:rPr>
              <w:t>20</w:t>
            </w:r>
            <w:r>
              <w:rPr>
                <w:noProof/>
                <w:webHidden/>
              </w:rPr>
              <w:fldChar w:fldCharType="end"/>
            </w:r>
          </w:hyperlink>
        </w:p>
        <w:p w:rsidR="00EE351B" w:rsidRDefault="00EE351B">
          <w:pPr>
            <w:pStyle w:val="TOC2"/>
            <w:tabs>
              <w:tab w:val="right" w:leader="dot" w:pos="10790"/>
            </w:tabs>
            <w:rPr>
              <w:noProof/>
            </w:rPr>
          </w:pPr>
          <w:hyperlink w:anchor="_Toc422984379" w:history="1">
            <w:r w:rsidRPr="006B4E7D">
              <w:rPr>
                <w:rStyle w:val="Hyperlink"/>
                <w:noProof/>
                <w:lang w:val="en-US" w:eastAsia="en-US"/>
              </w:rPr>
              <w:t>7.3 Program Advisory Committee</w:t>
            </w:r>
            <w:r>
              <w:rPr>
                <w:noProof/>
                <w:webHidden/>
              </w:rPr>
              <w:tab/>
            </w:r>
            <w:r>
              <w:rPr>
                <w:noProof/>
                <w:webHidden/>
              </w:rPr>
              <w:fldChar w:fldCharType="begin"/>
            </w:r>
            <w:r>
              <w:rPr>
                <w:noProof/>
                <w:webHidden/>
              </w:rPr>
              <w:instrText xml:space="preserve"> PAGEREF _Toc422984379 \h </w:instrText>
            </w:r>
            <w:r>
              <w:rPr>
                <w:noProof/>
                <w:webHidden/>
              </w:rPr>
            </w:r>
            <w:r>
              <w:rPr>
                <w:noProof/>
                <w:webHidden/>
              </w:rPr>
              <w:fldChar w:fldCharType="separate"/>
            </w:r>
            <w:r>
              <w:rPr>
                <w:noProof/>
                <w:webHidden/>
              </w:rPr>
              <w:t>20</w:t>
            </w:r>
            <w:r>
              <w:rPr>
                <w:noProof/>
                <w:webHidden/>
              </w:rPr>
              <w:fldChar w:fldCharType="end"/>
            </w:r>
          </w:hyperlink>
        </w:p>
        <w:p w:rsidR="00EE351B" w:rsidRDefault="00EE351B">
          <w:pPr>
            <w:pStyle w:val="TOC1"/>
            <w:tabs>
              <w:tab w:val="right" w:leader="dot" w:pos="10790"/>
            </w:tabs>
            <w:rPr>
              <w:noProof/>
            </w:rPr>
          </w:pPr>
          <w:hyperlink w:anchor="_Toc422984380" w:history="1">
            <w:r w:rsidRPr="006B4E7D">
              <w:rPr>
                <w:rStyle w:val="Hyperlink"/>
                <w:noProof/>
                <w:lang w:val="en-US" w:eastAsia="en-US"/>
              </w:rPr>
              <w:t>8.0 Program Resources</w:t>
            </w:r>
            <w:r>
              <w:rPr>
                <w:noProof/>
                <w:webHidden/>
              </w:rPr>
              <w:tab/>
            </w:r>
            <w:r>
              <w:rPr>
                <w:noProof/>
                <w:webHidden/>
              </w:rPr>
              <w:fldChar w:fldCharType="begin"/>
            </w:r>
            <w:r>
              <w:rPr>
                <w:noProof/>
                <w:webHidden/>
              </w:rPr>
              <w:instrText xml:space="preserve"> PAGEREF _Toc422984380 \h </w:instrText>
            </w:r>
            <w:r>
              <w:rPr>
                <w:noProof/>
                <w:webHidden/>
              </w:rPr>
            </w:r>
            <w:r>
              <w:rPr>
                <w:noProof/>
                <w:webHidden/>
              </w:rPr>
              <w:fldChar w:fldCharType="separate"/>
            </w:r>
            <w:r>
              <w:rPr>
                <w:noProof/>
                <w:webHidden/>
              </w:rPr>
              <w:t>20</w:t>
            </w:r>
            <w:r>
              <w:rPr>
                <w:noProof/>
                <w:webHidden/>
              </w:rPr>
              <w:fldChar w:fldCharType="end"/>
            </w:r>
          </w:hyperlink>
        </w:p>
        <w:p w:rsidR="00EE351B" w:rsidRDefault="00EE351B">
          <w:pPr>
            <w:pStyle w:val="TOC2"/>
            <w:tabs>
              <w:tab w:val="right" w:leader="dot" w:pos="10790"/>
            </w:tabs>
            <w:rPr>
              <w:noProof/>
            </w:rPr>
          </w:pPr>
          <w:hyperlink w:anchor="_Toc422984381" w:history="1">
            <w:r w:rsidRPr="006B4E7D">
              <w:rPr>
                <w:rStyle w:val="Hyperlink"/>
                <w:noProof/>
                <w:lang w:val="en-US" w:eastAsia="en-US"/>
              </w:rPr>
              <w:t>8.1 Human Resources</w:t>
            </w:r>
            <w:r>
              <w:rPr>
                <w:noProof/>
                <w:webHidden/>
              </w:rPr>
              <w:tab/>
            </w:r>
            <w:r>
              <w:rPr>
                <w:noProof/>
                <w:webHidden/>
              </w:rPr>
              <w:fldChar w:fldCharType="begin"/>
            </w:r>
            <w:r>
              <w:rPr>
                <w:noProof/>
                <w:webHidden/>
              </w:rPr>
              <w:instrText xml:space="preserve"> PAGEREF _Toc422984381 \h </w:instrText>
            </w:r>
            <w:r>
              <w:rPr>
                <w:noProof/>
                <w:webHidden/>
              </w:rPr>
            </w:r>
            <w:r>
              <w:rPr>
                <w:noProof/>
                <w:webHidden/>
              </w:rPr>
              <w:fldChar w:fldCharType="separate"/>
            </w:r>
            <w:r>
              <w:rPr>
                <w:noProof/>
                <w:webHidden/>
              </w:rPr>
              <w:t>20</w:t>
            </w:r>
            <w:r>
              <w:rPr>
                <w:noProof/>
                <w:webHidden/>
              </w:rPr>
              <w:fldChar w:fldCharType="end"/>
            </w:r>
          </w:hyperlink>
        </w:p>
        <w:p w:rsidR="00EE351B" w:rsidRDefault="00EE351B">
          <w:pPr>
            <w:pStyle w:val="TOC2"/>
            <w:tabs>
              <w:tab w:val="right" w:leader="dot" w:pos="10790"/>
            </w:tabs>
            <w:rPr>
              <w:noProof/>
            </w:rPr>
          </w:pPr>
          <w:hyperlink w:anchor="_Toc422984382" w:history="1">
            <w:r w:rsidRPr="006B4E7D">
              <w:rPr>
                <w:rStyle w:val="Hyperlink"/>
                <w:noProof/>
                <w:lang w:val="en-US" w:eastAsia="en-US"/>
              </w:rPr>
              <w:t>8.2 Physical Resources</w:t>
            </w:r>
            <w:r>
              <w:rPr>
                <w:noProof/>
                <w:webHidden/>
              </w:rPr>
              <w:tab/>
            </w:r>
            <w:r>
              <w:rPr>
                <w:noProof/>
                <w:webHidden/>
              </w:rPr>
              <w:fldChar w:fldCharType="begin"/>
            </w:r>
            <w:r>
              <w:rPr>
                <w:noProof/>
                <w:webHidden/>
              </w:rPr>
              <w:instrText xml:space="preserve"> PAGEREF _Toc422984382 \h </w:instrText>
            </w:r>
            <w:r>
              <w:rPr>
                <w:noProof/>
                <w:webHidden/>
              </w:rPr>
            </w:r>
            <w:r>
              <w:rPr>
                <w:noProof/>
                <w:webHidden/>
              </w:rPr>
              <w:fldChar w:fldCharType="separate"/>
            </w:r>
            <w:r>
              <w:rPr>
                <w:noProof/>
                <w:webHidden/>
              </w:rPr>
              <w:t>22</w:t>
            </w:r>
            <w:r>
              <w:rPr>
                <w:noProof/>
                <w:webHidden/>
              </w:rPr>
              <w:fldChar w:fldCharType="end"/>
            </w:r>
          </w:hyperlink>
        </w:p>
        <w:p w:rsidR="00EE351B" w:rsidRDefault="00EE351B">
          <w:pPr>
            <w:pStyle w:val="TOC1"/>
            <w:tabs>
              <w:tab w:val="right" w:leader="dot" w:pos="10790"/>
            </w:tabs>
            <w:rPr>
              <w:noProof/>
            </w:rPr>
          </w:pPr>
          <w:hyperlink w:anchor="_Toc422984383" w:history="1">
            <w:r w:rsidRPr="006B4E7D">
              <w:rPr>
                <w:rStyle w:val="Hyperlink"/>
                <w:noProof/>
              </w:rPr>
              <w:t>Program Review Action Plan</w:t>
            </w:r>
            <w:r>
              <w:rPr>
                <w:noProof/>
                <w:webHidden/>
              </w:rPr>
              <w:tab/>
            </w:r>
            <w:r>
              <w:rPr>
                <w:noProof/>
                <w:webHidden/>
              </w:rPr>
              <w:fldChar w:fldCharType="begin"/>
            </w:r>
            <w:r>
              <w:rPr>
                <w:noProof/>
                <w:webHidden/>
              </w:rPr>
              <w:instrText xml:space="preserve"> PAGEREF _Toc422984383 \h </w:instrText>
            </w:r>
            <w:r>
              <w:rPr>
                <w:noProof/>
                <w:webHidden/>
              </w:rPr>
            </w:r>
            <w:r>
              <w:rPr>
                <w:noProof/>
                <w:webHidden/>
              </w:rPr>
              <w:fldChar w:fldCharType="separate"/>
            </w:r>
            <w:r>
              <w:rPr>
                <w:noProof/>
                <w:webHidden/>
              </w:rPr>
              <w:t>24</w:t>
            </w:r>
            <w:r>
              <w:rPr>
                <w:noProof/>
                <w:webHidden/>
              </w:rPr>
              <w:fldChar w:fldCharType="end"/>
            </w:r>
          </w:hyperlink>
        </w:p>
        <w:p w:rsidR="00EE351B" w:rsidRDefault="00EE351B">
          <w:pPr>
            <w:pStyle w:val="TOC1"/>
            <w:tabs>
              <w:tab w:val="right" w:leader="dot" w:pos="10790"/>
            </w:tabs>
            <w:rPr>
              <w:noProof/>
            </w:rPr>
          </w:pPr>
          <w:hyperlink w:anchor="_Toc422984384" w:history="1">
            <w:r w:rsidRPr="006B4E7D">
              <w:rPr>
                <w:rStyle w:val="Hyperlink"/>
                <w:noProof/>
              </w:rPr>
              <w:t>References</w:t>
            </w:r>
            <w:r>
              <w:rPr>
                <w:noProof/>
                <w:webHidden/>
              </w:rPr>
              <w:tab/>
            </w:r>
            <w:r>
              <w:rPr>
                <w:noProof/>
                <w:webHidden/>
              </w:rPr>
              <w:fldChar w:fldCharType="begin"/>
            </w:r>
            <w:r>
              <w:rPr>
                <w:noProof/>
                <w:webHidden/>
              </w:rPr>
              <w:instrText xml:space="preserve"> PAGEREF _Toc422984384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85" w:history="1">
            <w:r w:rsidRPr="006B4E7D">
              <w:rPr>
                <w:rStyle w:val="Hyperlink"/>
                <w:noProof/>
              </w:rPr>
              <w:t>Program Quality Assurance Process</w:t>
            </w:r>
            <w:r>
              <w:rPr>
                <w:noProof/>
                <w:webHidden/>
              </w:rPr>
              <w:tab/>
            </w:r>
            <w:r>
              <w:rPr>
                <w:noProof/>
                <w:webHidden/>
              </w:rPr>
              <w:fldChar w:fldCharType="begin"/>
            </w:r>
            <w:r>
              <w:rPr>
                <w:noProof/>
                <w:webHidden/>
              </w:rPr>
              <w:instrText xml:space="preserve"> PAGEREF _Toc422984385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86" w:history="1">
            <w:r w:rsidRPr="006B4E7D">
              <w:rPr>
                <w:rStyle w:val="Hyperlink"/>
                <w:noProof/>
              </w:rPr>
              <w:t>Program Review Guide</w:t>
            </w:r>
            <w:r>
              <w:rPr>
                <w:noProof/>
                <w:webHidden/>
              </w:rPr>
              <w:tab/>
            </w:r>
            <w:r>
              <w:rPr>
                <w:noProof/>
                <w:webHidden/>
              </w:rPr>
              <w:fldChar w:fldCharType="begin"/>
            </w:r>
            <w:r>
              <w:rPr>
                <w:noProof/>
                <w:webHidden/>
              </w:rPr>
              <w:instrText xml:space="preserve"> PAGEREF _Toc422984386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87" w:history="1">
            <w:r w:rsidRPr="006B4E7D">
              <w:rPr>
                <w:rStyle w:val="Hyperlink"/>
                <w:noProof/>
              </w:rPr>
              <w:t>Program Modification Guide/Checklist</w:t>
            </w:r>
            <w:r>
              <w:rPr>
                <w:noProof/>
                <w:webHidden/>
              </w:rPr>
              <w:tab/>
            </w:r>
            <w:r>
              <w:rPr>
                <w:noProof/>
                <w:webHidden/>
              </w:rPr>
              <w:fldChar w:fldCharType="begin"/>
            </w:r>
            <w:r>
              <w:rPr>
                <w:noProof/>
                <w:webHidden/>
              </w:rPr>
              <w:instrText xml:space="preserve"> PAGEREF _Toc422984387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88" w:history="1">
            <w:r w:rsidRPr="006B4E7D">
              <w:rPr>
                <w:rStyle w:val="Hyperlink"/>
                <w:noProof/>
              </w:rPr>
              <w:t>Key Research Findings for Electrical Techniques/Electrical Engineering Technician</w:t>
            </w:r>
            <w:r>
              <w:rPr>
                <w:noProof/>
                <w:webHidden/>
              </w:rPr>
              <w:tab/>
            </w:r>
            <w:r>
              <w:rPr>
                <w:noProof/>
                <w:webHidden/>
              </w:rPr>
              <w:fldChar w:fldCharType="begin"/>
            </w:r>
            <w:r>
              <w:rPr>
                <w:noProof/>
                <w:webHidden/>
              </w:rPr>
              <w:instrText xml:space="preserve"> PAGEREF _Toc422984388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89" w:history="1">
            <w:r w:rsidRPr="006B4E7D">
              <w:rPr>
                <w:rStyle w:val="Hyperlink"/>
                <w:noProof/>
              </w:rPr>
              <w:t>Previous Advisory Committee Meeting Minutes</w:t>
            </w:r>
            <w:r>
              <w:rPr>
                <w:noProof/>
                <w:webHidden/>
              </w:rPr>
              <w:tab/>
            </w:r>
            <w:r>
              <w:rPr>
                <w:noProof/>
                <w:webHidden/>
              </w:rPr>
              <w:fldChar w:fldCharType="begin"/>
            </w:r>
            <w:r>
              <w:rPr>
                <w:noProof/>
                <w:webHidden/>
              </w:rPr>
              <w:instrText xml:space="preserve"> PAGEREF _Toc422984389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90" w:history="1">
            <w:r w:rsidRPr="006B4E7D">
              <w:rPr>
                <w:rStyle w:val="Hyperlink"/>
                <w:noProof/>
              </w:rPr>
              <w:t>KPI Data</w:t>
            </w:r>
            <w:r>
              <w:rPr>
                <w:noProof/>
                <w:webHidden/>
              </w:rPr>
              <w:tab/>
            </w:r>
            <w:r>
              <w:rPr>
                <w:noProof/>
                <w:webHidden/>
              </w:rPr>
              <w:fldChar w:fldCharType="begin"/>
            </w:r>
            <w:r>
              <w:rPr>
                <w:noProof/>
                <w:webHidden/>
              </w:rPr>
              <w:instrText xml:space="preserve"> PAGEREF _Toc422984390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91" w:history="1">
            <w:r w:rsidRPr="006B4E7D">
              <w:rPr>
                <w:rStyle w:val="Hyperlink"/>
                <w:noProof/>
              </w:rPr>
              <w:t>Program Panel Meeting Minutes</w:t>
            </w:r>
            <w:r>
              <w:rPr>
                <w:noProof/>
                <w:webHidden/>
              </w:rPr>
              <w:tab/>
            </w:r>
            <w:r>
              <w:rPr>
                <w:noProof/>
                <w:webHidden/>
              </w:rPr>
              <w:fldChar w:fldCharType="begin"/>
            </w:r>
            <w:r>
              <w:rPr>
                <w:noProof/>
                <w:webHidden/>
              </w:rPr>
              <w:instrText xml:space="preserve"> PAGEREF _Toc422984391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92" w:history="1">
            <w:r w:rsidRPr="006B4E7D">
              <w:rPr>
                <w:rStyle w:val="Hyperlink"/>
                <w:noProof/>
              </w:rPr>
              <w:t>EMSI ETQ and EE Occupations</w:t>
            </w:r>
            <w:r>
              <w:rPr>
                <w:noProof/>
                <w:webHidden/>
              </w:rPr>
              <w:tab/>
            </w:r>
            <w:r>
              <w:rPr>
                <w:noProof/>
                <w:webHidden/>
              </w:rPr>
              <w:fldChar w:fldCharType="begin"/>
            </w:r>
            <w:r>
              <w:rPr>
                <w:noProof/>
                <w:webHidden/>
              </w:rPr>
              <w:instrText xml:space="preserve"> PAGEREF _Toc422984392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93" w:history="1">
            <w:r w:rsidRPr="006B4E7D">
              <w:rPr>
                <w:rStyle w:val="Hyperlink"/>
                <w:noProof/>
              </w:rPr>
              <w:t>EMSI Industries for ETQ and EE</w:t>
            </w:r>
            <w:r>
              <w:rPr>
                <w:noProof/>
                <w:webHidden/>
              </w:rPr>
              <w:tab/>
            </w:r>
            <w:r>
              <w:rPr>
                <w:noProof/>
                <w:webHidden/>
              </w:rPr>
              <w:fldChar w:fldCharType="begin"/>
            </w:r>
            <w:r>
              <w:rPr>
                <w:noProof/>
                <w:webHidden/>
              </w:rPr>
              <w:instrText xml:space="preserve"> PAGEREF _Toc422984393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94" w:history="1">
            <w:r w:rsidRPr="006B4E7D">
              <w:rPr>
                <w:rStyle w:val="Hyperlink"/>
                <w:noProof/>
              </w:rPr>
              <w:t>Electrical and Control Technician -  A realistic Job Preview</w:t>
            </w:r>
            <w:r>
              <w:rPr>
                <w:noProof/>
                <w:webHidden/>
              </w:rPr>
              <w:tab/>
            </w:r>
            <w:r>
              <w:rPr>
                <w:noProof/>
                <w:webHidden/>
              </w:rPr>
              <w:fldChar w:fldCharType="begin"/>
            </w:r>
            <w:r>
              <w:rPr>
                <w:noProof/>
                <w:webHidden/>
              </w:rPr>
              <w:instrText xml:space="preserve"> PAGEREF _Toc422984394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1"/>
            <w:tabs>
              <w:tab w:val="right" w:leader="dot" w:pos="10790"/>
            </w:tabs>
            <w:rPr>
              <w:noProof/>
            </w:rPr>
          </w:pPr>
          <w:hyperlink w:anchor="_Toc422984395" w:history="1">
            <w:r w:rsidRPr="006B4E7D">
              <w:rPr>
                <w:rStyle w:val="Hyperlink"/>
                <w:noProof/>
              </w:rPr>
              <w:t>Appendix</w:t>
            </w:r>
            <w:r>
              <w:rPr>
                <w:noProof/>
                <w:webHidden/>
              </w:rPr>
              <w:tab/>
            </w:r>
            <w:r>
              <w:rPr>
                <w:noProof/>
                <w:webHidden/>
              </w:rPr>
              <w:fldChar w:fldCharType="begin"/>
            </w:r>
            <w:r>
              <w:rPr>
                <w:noProof/>
                <w:webHidden/>
              </w:rPr>
              <w:instrText xml:space="preserve"> PAGEREF _Toc422984395 \h </w:instrText>
            </w:r>
            <w:r>
              <w:rPr>
                <w:noProof/>
                <w:webHidden/>
              </w:rPr>
            </w:r>
            <w:r>
              <w:rPr>
                <w:noProof/>
                <w:webHidden/>
              </w:rPr>
              <w:fldChar w:fldCharType="separate"/>
            </w:r>
            <w:r>
              <w:rPr>
                <w:noProof/>
                <w:webHidden/>
              </w:rPr>
              <w:t>26</w:t>
            </w:r>
            <w:r>
              <w:rPr>
                <w:noProof/>
                <w:webHidden/>
              </w:rPr>
              <w:fldChar w:fldCharType="end"/>
            </w:r>
          </w:hyperlink>
        </w:p>
        <w:p w:rsidR="00EE351B" w:rsidRDefault="00EE351B">
          <w:pPr>
            <w:pStyle w:val="TOC2"/>
            <w:tabs>
              <w:tab w:val="right" w:leader="dot" w:pos="10790"/>
            </w:tabs>
            <w:rPr>
              <w:noProof/>
            </w:rPr>
          </w:pPr>
          <w:hyperlink w:anchor="_Toc422984396" w:history="1">
            <w:r w:rsidRPr="006B4E7D">
              <w:rPr>
                <w:rStyle w:val="Hyperlink"/>
                <w:noProof/>
              </w:rPr>
              <w:t>Labour Market Information</w:t>
            </w:r>
            <w:r>
              <w:rPr>
                <w:noProof/>
                <w:webHidden/>
              </w:rPr>
              <w:tab/>
            </w:r>
            <w:r>
              <w:rPr>
                <w:noProof/>
                <w:webHidden/>
              </w:rPr>
              <w:fldChar w:fldCharType="begin"/>
            </w:r>
            <w:r>
              <w:rPr>
                <w:noProof/>
                <w:webHidden/>
              </w:rPr>
              <w:instrText xml:space="preserve"> PAGEREF _Toc422984396 \h </w:instrText>
            </w:r>
            <w:r>
              <w:rPr>
                <w:noProof/>
                <w:webHidden/>
              </w:rPr>
            </w:r>
            <w:r>
              <w:rPr>
                <w:noProof/>
                <w:webHidden/>
              </w:rPr>
              <w:fldChar w:fldCharType="separate"/>
            </w:r>
            <w:r>
              <w:rPr>
                <w:noProof/>
                <w:webHidden/>
              </w:rPr>
              <w:t>26</w:t>
            </w:r>
            <w:r>
              <w:rPr>
                <w:noProof/>
                <w:webHidden/>
              </w:rPr>
              <w:fldChar w:fldCharType="end"/>
            </w:r>
          </w:hyperlink>
        </w:p>
        <w:p w:rsidR="00E431AD" w:rsidRDefault="00E431AD">
          <w:r>
            <w:rPr>
              <w:b/>
              <w:bCs/>
              <w:noProof/>
            </w:rPr>
            <w:fldChar w:fldCharType="end"/>
          </w:r>
        </w:p>
      </w:sdtContent>
    </w:sdt>
    <w:p w:rsidR="00EA0E63" w:rsidRPr="007C54BC" w:rsidRDefault="00EA0E63" w:rsidP="007C54BC">
      <w:pPr>
        <w:pStyle w:val="TOCHeading"/>
        <w:rPr>
          <w:lang w:eastAsia="ko-KR"/>
        </w:rPr>
      </w:pPr>
    </w:p>
    <w:tbl>
      <w:tblPr>
        <w:tblpPr w:leftFromText="180" w:rightFromText="180" w:horzAnchor="margin" w:tblpY="1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EA0E63" w:rsidRPr="00EA0E63" w:rsidTr="00B62B73">
        <w:tc>
          <w:tcPr>
            <w:tcW w:w="10908" w:type="dxa"/>
            <w:shd w:val="clear" w:color="auto" w:fill="C0C0C0"/>
            <w:tcMar>
              <w:top w:w="113" w:type="dxa"/>
              <w:bottom w:w="113" w:type="dxa"/>
            </w:tcMar>
          </w:tcPr>
          <w:p w:rsidR="00EA0E63" w:rsidRPr="00EA0E63" w:rsidRDefault="00EA0E63" w:rsidP="00B62B73">
            <w:pPr>
              <w:spacing w:after="0" w:line="240" w:lineRule="auto"/>
              <w:rPr>
                <w:rFonts w:ascii="Arial" w:eastAsia="Times New Roman" w:hAnsi="Arial" w:cs="Arial"/>
                <w:b/>
                <w:szCs w:val="20"/>
                <w:lang w:val="en-US" w:eastAsia="en-US"/>
              </w:rPr>
            </w:pPr>
            <w:r w:rsidRPr="00EA0E63">
              <w:rPr>
                <w:rFonts w:ascii="Arial" w:eastAsia="Times New Roman" w:hAnsi="Arial" w:cs="Arial"/>
                <w:b/>
                <w:szCs w:val="20"/>
                <w:lang w:val="en-US" w:eastAsia="en-US"/>
              </w:rPr>
              <w:t>Indicator</w:t>
            </w:r>
          </w:p>
          <w:p w:rsidR="00EA0E63" w:rsidRPr="00EA0E63" w:rsidRDefault="00EA0E63" w:rsidP="00B62B73">
            <w:pPr>
              <w:spacing w:after="0" w:line="240" w:lineRule="auto"/>
              <w:rPr>
                <w:rFonts w:ascii="Arial" w:eastAsia="Times New Roman" w:hAnsi="Arial" w:cs="Arial"/>
                <w:b/>
                <w:szCs w:val="20"/>
                <w:lang w:val="en-US" w:eastAsia="en-US"/>
              </w:rPr>
            </w:pPr>
          </w:p>
          <w:p w:rsidR="00EA0E63" w:rsidRPr="00EA0E63" w:rsidRDefault="00EA0E63" w:rsidP="00B62B73">
            <w:pPr>
              <w:pStyle w:val="Heading1"/>
              <w:rPr>
                <w:lang w:val="en-US" w:eastAsia="en-US"/>
              </w:rPr>
            </w:pPr>
            <w:bookmarkStart w:id="0" w:name="_Toc422984347"/>
            <w:r w:rsidRPr="00EA0E63">
              <w:rPr>
                <w:lang w:val="en-US" w:eastAsia="en-US"/>
              </w:rPr>
              <w:t>1.0 Industry Trends</w:t>
            </w:r>
            <w:bookmarkEnd w:id="0"/>
          </w:p>
        </w:tc>
      </w:tr>
      <w:tr w:rsidR="00B73B2F" w:rsidRPr="00EA0E63" w:rsidTr="00B62B73">
        <w:trPr>
          <w:trHeight w:val="2797"/>
        </w:trPr>
        <w:tc>
          <w:tcPr>
            <w:tcW w:w="10908" w:type="dxa"/>
            <w:tcMar>
              <w:top w:w="113" w:type="dxa"/>
              <w:bottom w:w="113" w:type="dxa"/>
            </w:tcMar>
          </w:tcPr>
          <w:p w:rsidR="00B73B2F" w:rsidRPr="00EA0E63" w:rsidRDefault="00B73B2F" w:rsidP="00B62B73">
            <w:pPr>
              <w:pStyle w:val="Heading2"/>
              <w:rPr>
                <w:lang w:val="en-US" w:eastAsia="en-US"/>
              </w:rPr>
            </w:pPr>
            <w:bookmarkStart w:id="1" w:name="_Toc422984348"/>
            <w:r w:rsidRPr="00EA0E63">
              <w:rPr>
                <w:lang w:val="en-US" w:eastAsia="en-US"/>
              </w:rPr>
              <w:lastRenderedPageBreak/>
              <w:t>1.1 Sectoral Standards and Industry Trends</w:t>
            </w:r>
            <w:bookmarkStart w:id="2" w:name="_GoBack"/>
            <w:bookmarkEnd w:id="1"/>
            <w:bookmarkEnd w:id="2"/>
          </w:p>
          <w:p w:rsidR="00B73B2F" w:rsidRPr="00EA0E63" w:rsidRDefault="00B73B2F" w:rsidP="00B62B73">
            <w:pPr>
              <w:spacing w:after="0" w:line="240" w:lineRule="auto"/>
              <w:ind w:right="-108"/>
              <w:rPr>
                <w:rFonts w:ascii="Arial" w:eastAsia="Times New Roman" w:hAnsi="Arial" w:cs="Arial"/>
                <w:b/>
                <w:bCs/>
                <w:sz w:val="20"/>
                <w:szCs w:val="20"/>
                <w:lang w:val="en-US" w:eastAsia="en-US"/>
              </w:rPr>
            </w:pPr>
          </w:p>
          <w:p w:rsidR="00B73B2F" w:rsidRPr="00EA0E63" w:rsidRDefault="00B73B2F" w:rsidP="00B62B73">
            <w:pPr>
              <w:spacing w:after="0" w:line="240" w:lineRule="auto"/>
              <w:rPr>
                <w:rFonts w:ascii="Arial" w:eastAsia="Times New Roman" w:hAnsi="Arial" w:cs="Arial"/>
                <w:b/>
                <w:bCs/>
                <w:sz w:val="20"/>
                <w:szCs w:val="20"/>
                <w:lang w:val="en-US" w:eastAsia="en-US"/>
              </w:rPr>
            </w:pPr>
            <w:r w:rsidRPr="00EA0E63">
              <w:rPr>
                <w:rFonts w:ascii="Arial" w:eastAsia="Times New Roman" w:hAnsi="Arial" w:cs="Arial"/>
                <w:b/>
                <w:bCs/>
                <w:sz w:val="20"/>
                <w:szCs w:val="20"/>
                <w:lang w:val="en-US" w:eastAsia="en-US"/>
              </w:rPr>
              <w:t>Review / discuss:</w:t>
            </w:r>
          </w:p>
          <w:p w:rsidR="00B73B2F" w:rsidRPr="00EA0E63" w:rsidRDefault="00B73B2F" w:rsidP="00B62B73">
            <w:pPr>
              <w:spacing w:after="0" w:line="240" w:lineRule="auto"/>
              <w:rPr>
                <w:rFonts w:ascii="Arial" w:eastAsia="Times New Roman" w:hAnsi="Arial" w:cs="Arial"/>
                <w:b/>
                <w:bCs/>
                <w:sz w:val="20"/>
                <w:szCs w:val="20"/>
                <w:lang w:val="en-US" w:eastAsia="en-US"/>
              </w:rPr>
            </w:pPr>
          </w:p>
          <w:p w:rsidR="00B73B2F" w:rsidRPr="000439E8" w:rsidRDefault="00B73B2F" w:rsidP="00B62B73">
            <w:pPr>
              <w:numPr>
                <w:ilvl w:val="0"/>
                <w:numId w:val="1"/>
              </w:numPr>
              <w:spacing w:after="0" w:line="240" w:lineRule="auto"/>
              <w:ind w:left="360"/>
              <w:rPr>
                <w:rFonts w:ascii="Arial" w:eastAsia="Times New Roman" w:hAnsi="Arial" w:cs="Arial"/>
                <w:sz w:val="20"/>
                <w:szCs w:val="20"/>
                <w:lang w:val="en-US" w:eastAsia="en-US"/>
              </w:rPr>
            </w:pPr>
            <w:r w:rsidRPr="00EA0E63">
              <w:rPr>
                <w:rFonts w:ascii="Arial" w:eastAsia="Times New Roman" w:hAnsi="Arial" w:cs="Arial"/>
                <w:sz w:val="20"/>
                <w:szCs w:val="20"/>
                <w:lang w:val="en-US" w:eastAsia="en-US"/>
              </w:rPr>
              <w:t>New or emergent industry / sector themes or issues that may have a potential impact on program positioning</w:t>
            </w:r>
          </w:p>
          <w:p w:rsidR="00B73B2F" w:rsidRPr="000439E8" w:rsidRDefault="00B73B2F" w:rsidP="00B62B73">
            <w:pPr>
              <w:numPr>
                <w:ilvl w:val="0"/>
                <w:numId w:val="1"/>
              </w:numPr>
              <w:spacing w:after="0" w:line="240" w:lineRule="auto"/>
              <w:ind w:left="360"/>
              <w:rPr>
                <w:rFonts w:ascii="Arial" w:eastAsia="Times New Roman" w:hAnsi="Arial" w:cs="Arial"/>
                <w:sz w:val="20"/>
                <w:szCs w:val="20"/>
                <w:lang w:val="en-US" w:eastAsia="en-US"/>
              </w:rPr>
            </w:pPr>
            <w:r w:rsidRPr="00EA0E63">
              <w:rPr>
                <w:rFonts w:ascii="Arial" w:eastAsia="Times New Roman" w:hAnsi="Arial" w:cs="Arial"/>
                <w:sz w:val="20"/>
                <w:szCs w:val="20"/>
                <w:lang w:val="en-US" w:eastAsia="en-US"/>
              </w:rPr>
              <w:t xml:space="preserve">Industry / sector issues identified by the Program Advisory Committee </w:t>
            </w:r>
          </w:p>
          <w:p w:rsidR="00B73B2F" w:rsidRPr="000439E8" w:rsidRDefault="00B73B2F" w:rsidP="00B62B73">
            <w:pPr>
              <w:numPr>
                <w:ilvl w:val="0"/>
                <w:numId w:val="1"/>
              </w:numPr>
              <w:spacing w:after="0" w:line="240" w:lineRule="auto"/>
              <w:ind w:left="360"/>
              <w:rPr>
                <w:rFonts w:ascii="Arial" w:eastAsia="Times New Roman" w:hAnsi="Arial" w:cs="Arial"/>
                <w:sz w:val="20"/>
                <w:szCs w:val="20"/>
                <w:lang w:val="en-US" w:eastAsia="en-US"/>
              </w:rPr>
            </w:pPr>
            <w:r w:rsidRPr="00EA0E63">
              <w:rPr>
                <w:rFonts w:ascii="Arial" w:eastAsia="Times New Roman" w:hAnsi="Arial" w:cs="Arial"/>
                <w:sz w:val="20"/>
                <w:szCs w:val="20"/>
                <w:lang w:val="en-US" w:eastAsia="en-US"/>
              </w:rPr>
              <w:t xml:space="preserve">Recent </w:t>
            </w:r>
            <w:proofErr w:type="spellStart"/>
            <w:r w:rsidRPr="00EA0E63">
              <w:rPr>
                <w:rFonts w:ascii="Arial" w:eastAsia="Times New Roman" w:hAnsi="Arial" w:cs="Arial"/>
                <w:sz w:val="20"/>
                <w:szCs w:val="20"/>
                <w:lang w:val="en-US" w:eastAsia="en-US"/>
              </w:rPr>
              <w:t>labour</w:t>
            </w:r>
            <w:proofErr w:type="spellEnd"/>
            <w:r w:rsidRPr="00EA0E63">
              <w:rPr>
                <w:rFonts w:ascii="Arial" w:eastAsia="Times New Roman" w:hAnsi="Arial" w:cs="Arial"/>
                <w:sz w:val="20"/>
                <w:szCs w:val="20"/>
                <w:lang w:val="en-US" w:eastAsia="en-US"/>
              </w:rPr>
              <w:t xml:space="preserve"> market data or sector reports</w:t>
            </w:r>
          </w:p>
          <w:p w:rsidR="00B73B2F" w:rsidRPr="000439E8" w:rsidRDefault="00B73B2F" w:rsidP="00B62B73">
            <w:pPr>
              <w:numPr>
                <w:ilvl w:val="0"/>
                <w:numId w:val="1"/>
              </w:numPr>
              <w:spacing w:after="0" w:line="240" w:lineRule="auto"/>
              <w:ind w:left="360"/>
              <w:rPr>
                <w:rFonts w:ascii="Arial" w:eastAsia="Times New Roman" w:hAnsi="Arial" w:cs="Arial"/>
                <w:sz w:val="20"/>
                <w:szCs w:val="20"/>
                <w:lang w:val="en-US" w:eastAsia="en-US"/>
              </w:rPr>
            </w:pPr>
            <w:r w:rsidRPr="00EA0E63">
              <w:rPr>
                <w:rFonts w:ascii="Arial" w:eastAsia="Times New Roman" w:hAnsi="Arial" w:cs="Arial"/>
                <w:sz w:val="20"/>
                <w:szCs w:val="20"/>
                <w:lang w:val="en-US" w:eastAsia="en-US"/>
              </w:rPr>
              <w:t xml:space="preserve">Recent or anticipated changes in occupational standards, level of entry and credential and / or standards of accreditation </w:t>
            </w:r>
          </w:p>
          <w:p w:rsidR="00B73B2F" w:rsidRPr="000439E8" w:rsidRDefault="00B73B2F" w:rsidP="00B62B73">
            <w:pPr>
              <w:numPr>
                <w:ilvl w:val="0"/>
                <w:numId w:val="1"/>
              </w:numPr>
              <w:spacing w:after="0" w:line="240" w:lineRule="auto"/>
              <w:ind w:left="360"/>
              <w:rPr>
                <w:rFonts w:ascii="Arial" w:eastAsia="Times New Roman" w:hAnsi="Arial" w:cs="Arial"/>
                <w:sz w:val="20"/>
                <w:szCs w:val="20"/>
                <w:lang w:val="en-US" w:eastAsia="en-US"/>
              </w:rPr>
            </w:pPr>
            <w:r w:rsidRPr="00EA0E63">
              <w:rPr>
                <w:rFonts w:ascii="Arial" w:eastAsia="Times New Roman" w:hAnsi="Arial" w:cs="Arial"/>
                <w:sz w:val="20"/>
                <w:szCs w:val="20"/>
                <w:lang w:val="en-US" w:eastAsia="en-US"/>
              </w:rPr>
              <w:t xml:space="preserve">Program alignment to </w:t>
            </w:r>
            <w:proofErr w:type="spellStart"/>
            <w:r w:rsidRPr="00EA0E63">
              <w:rPr>
                <w:rFonts w:ascii="Arial" w:eastAsia="Times New Roman" w:hAnsi="Arial" w:cs="Arial"/>
                <w:sz w:val="20"/>
                <w:szCs w:val="20"/>
                <w:lang w:val="en-US" w:eastAsia="en-US"/>
              </w:rPr>
              <w:t>labour</w:t>
            </w:r>
            <w:proofErr w:type="spellEnd"/>
            <w:r w:rsidRPr="00EA0E63">
              <w:rPr>
                <w:rFonts w:ascii="Arial" w:eastAsia="Times New Roman" w:hAnsi="Arial" w:cs="Arial"/>
                <w:sz w:val="20"/>
                <w:szCs w:val="20"/>
                <w:lang w:val="en-US" w:eastAsia="en-US"/>
              </w:rPr>
              <w:t xml:space="preserve"> market and sectoral trends</w:t>
            </w:r>
          </w:p>
          <w:p w:rsidR="00B73B2F" w:rsidRPr="00B73B2F" w:rsidRDefault="00B73B2F" w:rsidP="00B62B73">
            <w:pPr>
              <w:numPr>
                <w:ilvl w:val="0"/>
                <w:numId w:val="1"/>
              </w:numPr>
              <w:spacing w:after="0" w:line="240" w:lineRule="auto"/>
              <w:ind w:left="360"/>
              <w:rPr>
                <w:rFonts w:ascii="Arial" w:eastAsia="Times New Roman" w:hAnsi="Arial" w:cs="Arial"/>
                <w:lang w:val="en-US" w:eastAsia="en-US"/>
              </w:rPr>
            </w:pPr>
            <w:r w:rsidRPr="00EA0E63">
              <w:rPr>
                <w:rFonts w:ascii="Arial" w:eastAsia="Times New Roman" w:hAnsi="Arial" w:cs="Arial"/>
                <w:sz w:val="20"/>
                <w:szCs w:val="20"/>
                <w:lang w:val="en-US" w:eastAsia="en-US"/>
              </w:rPr>
              <w:t>Trends identified by the Program Advisory Committee</w:t>
            </w:r>
          </w:p>
          <w:p w:rsidR="00B73B2F" w:rsidRPr="00B73B2F" w:rsidRDefault="00B73B2F" w:rsidP="00B62B73">
            <w:pPr>
              <w:spacing w:after="0" w:line="240" w:lineRule="auto"/>
              <w:rPr>
                <w:rFonts w:ascii="Arial" w:hAnsi="Arial" w:cs="Arial"/>
                <w:lang w:val="en-US"/>
              </w:rPr>
            </w:pPr>
          </w:p>
          <w:p w:rsidR="00B73B2F" w:rsidRPr="000439E8" w:rsidRDefault="00B73B2F" w:rsidP="00B62B73">
            <w:pPr>
              <w:pStyle w:val="ListParagraph"/>
              <w:numPr>
                <w:ilvl w:val="0"/>
                <w:numId w:val="45"/>
              </w:numPr>
              <w:spacing w:after="0" w:line="240" w:lineRule="auto"/>
              <w:rPr>
                <w:rFonts w:ascii="Arial" w:eastAsia="Times New Roman" w:hAnsi="Arial" w:cs="Arial"/>
                <w:bCs/>
                <w:sz w:val="20"/>
                <w:szCs w:val="20"/>
                <w:lang w:val="en-US" w:eastAsia="en-US"/>
              </w:rPr>
            </w:pPr>
            <w:r w:rsidRPr="000439E8">
              <w:rPr>
                <w:rFonts w:ascii="Arial" w:eastAsia="Times New Roman" w:hAnsi="Arial" w:cs="Arial"/>
                <w:bCs/>
                <w:sz w:val="20"/>
                <w:szCs w:val="20"/>
                <w:lang w:val="en-US" w:eastAsia="en-US"/>
              </w:rPr>
              <w:t xml:space="preserve">Most Recent </w:t>
            </w:r>
            <w:proofErr w:type="spellStart"/>
            <w:r w:rsidRPr="000439E8">
              <w:rPr>
                <w:rFonts w:ascii="Arial" w:eastAsia="Times New Roman" w:hAnsi="Arial" w:cs="Arial"/>
                <w:bCs/>
                <w:sz w:val="20"/>
                <w:szCs w:val="20"/>
                <w:lang w:val="en-US" w:eastAsia="en-US"/>
              </w:rPr>
              <w:t>Labour</w:t>
            </w:r>
            <w:proofErr w:type="spellEnd"/>
            <w:r w:rsidRPr="000439E8">
              <w:rPr>
                <w:rFonts w:ascii="Arial" w:eastAsia="Times New Roman" w:hAnsi="Arial" w:cs="Arial"/>
                <w:bCs/>
                <w:sz w:val="20"/>
                <w:szCs w:val="20"/>
                <w:lang w:val="en-US" w:eastAsia="en-US"/>
              </w:rPr>
              <w:t xml:space="preserve"> Market Trends using new EMSI tool (see below):</w:t>
            </w:r>
          </w:p>
          <w:p w:rsidR="00B73B2F" w:rsidRPr="00B73B2F" w:rsidRDefault="00B73B2F" w:rsidP="00B62B73">
            <w:pPr>
              <w:spacing w:after="0" w:line="240" w:lineRule="auto"/>
              <w:rPr>
                <w:rFonts w:ascii="Arial" w:eastAsia="Times New Roman" w:hAnsi="Arial" w:cs="Arial"/>
                <w:bCs/>
                <w:sz w:val="20"/>
                <w:szCs w:val="20"/>
                <w:lang w:val="en-US" w:eastAsia="en-US"/>
              </w:rPr>
            </w:pPr>
          </w:p>
          <w:p w:rsidR="00B73B2F" w:rsidRPr="000439E8" w:rsidRDefault="00723B0E" w:rsidP="00B62B73">
            <w:pPr>
              <w:pStyle w:val="ListParagraph"/>
              <w:numPr>
                <w:ilvl w:val="0"/>
                <w:numId w:val="45"/>
              </w:numPr>
              <w:spacing w:after="0" w:line="240" w:lineRule="auto"/>
              <w:rPr>
                <w:rFonts w:ascii="Arial" w:hAnsi="Arial" w:cs="Arial"/>
                <w:bCs/>
                <w:sz w:val="20"/>
                <w:szCs w:val="20"/>
                <w:lang w:val="en-US"/>
              </w:rPr>
            </w:pPr>
            <w:hyperlink r:id="rId10" w:history="1">
              <w:r w:rsidR="00B73B2F" w:rsidRPr="000439E8">
                <w:rPr>
                  <w:rStyle w:val="Hyperlink"/>
                  <w:rFonts w:ascii="Arial" w:eastAsia="Times New Roman" w:hAnsi="Arial" w:cs="Arial"/>
                  <w:bCs/>
                  <w:sz w:val="20"/>
                  <w:szCs w:val="20"/>
                  <w:lang w:val="en-US" w:eastAsia="en-US"/>
                </w:rPr>
                <w:t>Occupations for ETQ and EE</w:t>
              </w:r>
            </w:hyperlink>
            <w:r w:rsidR="007E6DAA" w:rsidRPr="000439E8">
              <w:rPr>
                <w:rStyle w:val="Hyperlink"/>
                <w:rFonts w:ascii="Arial" w:hAnsi="Arial" w:cs="Arial" w:hint="eastAsia"/>
                <w:bCs/>
                <w:color w:val="auto"/>
                <w:sz w:val="20"/>
                <w:szCs w:val="20"/>
                <w:u w:val="none"/>
                <w:lang w:val="en-US"/>
              </w:rPr>
              <w:t xml:space="preserve"> (See Attached Sheets)</w:t>
            </w:r>
          </w:p>
          <w:p w:rsidR="00B73B2F" w:rsidRPr="00B73B2F" w:rsidRDefault="00B73B2F" w:rsidP="00B62B73">
            <w:pPr>
              <w:spacing w:after="0" w:line="240" w:lineRule="auto"/>
              <w:ind w:firstLine="720"/>
              <w:rPr>
                <w:rFonts w:ascii="Arial" w:eastAsia="Times New Roman" w:hAnsi="Arial" w:cs="Arial"/>
                <w:bCs/>
                <w:sz w:val="20"/>
                <w:szCs w:val="20"/>
                <w:lang w:val="en-US" w:eastAsia="en-US"/>
              </w:rPr>
            </w:pPr>
          </w:p>
          <w:p w:rsidR="00B73B2F" w:rsidRPr="000439E8" w:rsidRDefault="00723B0E" w:rsidP="00B62B73">
            <w:pPr>
              <w:pStyle w:val="ListParagraph"/>
              <w:numPr>
                <w:ilvl w:val="0"/>
                <w:numId w:val="45"/>
              </w:numPr>
              <w:spacing w:after="0" w:line="240" w:lineRule="auto"/>
              <w:rPr>
                <w:rFonts w:ascii="Arial" w:hAnsi="Arial" w:cs="Arial"/>
                <w:bCs/>
                <w:sz w:val="20"/>
                <w:szCs w:val="20"/>
                <w:lang w:val="en-US"/>
              </w:rPr>
            </w:pPr>
            <w:hyperlink r:id="rId11" w:history="1">
              <w:r w:rsidR="00B73B2F" w:rsidRPr="000439E8">
                <w:rPr>
                  <w:rStyle w:val="Hyperlink"/>
                  <w:rFonts w:ascii="Arial" w:eastAsia="Times New Roman" w:hAnsi="Arial" w:cs="Arial"/>
                  <w:bCs/>
                  <w:sz w:val="20"/>
                  <w:szCs w:val="20"/>
                  <w:lang w:val="en-US" w:eastAsia="en-US"/>
                </w:rPr>
                <w:t>Industries for ETQ and EE</w:t>
              </w:r>
            </w:hyperlink>
            <w:r w:rsidR="007E6DAA" w:rsidRPr="000439E8">
              <w:rPr>
                <w:rStyle w:val="Hyperlink"/>
                <w:rFonts w:ascii="Arial" w:hAnsi="Arial" w:cs="Arial" w:hint="eastAsia"/>
                <w:bCs/>
                <w:color w:val="auto"/>
                <w:sz w:val="20"/>
                <w:szCs w:val="20"/>
                <w:u w:val="none"/>
                <w:lang w:val="en-US"/>
              </w:rPr>
              <w:t xml:space="preserve"> (See Attached Sheets)</w:t>
            </w:r>
          </w:p>
          <w:p w:rsidR="00B73B2F" w:rsidRPr="00B73B2F" w:rsidRDefault="00B73B2F" w:rsidP="00B62B73">
            <w:pPr>
              <w:spacing w:after="0" w:line="240" w:lineRule="auto"/>
              <w:rPr>
                <w:rFonts w:ascii="Arial" w:eastAsia="Times New Roman" w:hAnsi="Arial" w:cs="Arial"/>
                <w:bCs/>
                <w:sz w:val="20"/>
                <w:szCs w:val="20"/>
                <w:lang w:val="en-US" w:eastAsia="en-US"/>
              </w:rPr>
            </w:pPr>
          </w:p>
          <w:p w:rsidR="00B73B2F" w:rsidRPr="000439E8" w:rsidRDefault="00723B0E" w:rsidP="00B62B73">
            <w:pPr>
              <w:pStyle w:val="ListParagraph"/>
              <w:numPr>
                <w:ilvl w:val="0"/>
                <w:numId w:val="45"/>
              </w:numPr>
              <w:spacing w:after="0" w:line="240" w:lineRule="auto"/>
              <w:rPr>
                <w:rFonts w:ascii="Arial" w:hAnsi="Arial" w:cs="Arial"/>
                <w:bCs/>
                <w:sz w:val="20"/>
                <w:szCs w:val="20"/>
                <w:lang w:val="en-US"/>
              </w:rPr>
            </w:pPr>
            <w:hyperlink r:id="rId12" w:history="1">
              <w:proofErr w:type="spellStart"/>
              <w:r w:rsidR="00B73B2F" w:rsidRPr="000439E8">
                <w:rPr>
                  <w:rStyle w:val="Hyperlink"/>
                  <w:rFonts w:ascii="Arial" w:eastAsia="Times New Roman" w:hAnsi="Arial" w:cs="Arial"/>
                  <w:bCs/>
                  <w:sz w:val="20"/>
                  <w:szCs w:val="20"/>
                  <w:lang w:val="en-US" w:eastAsia="en-US"/>
                </w:rPr>
                <w:t>Labour</w:t>
              </w:r>
              <w:proofErr w:type="spellEnd"/>
              <w:r w:rsidR="00B73B2F" w:rsidRPr="000439E8">
                <w:rPr>
                  <w:rStyle w:val="Hyperlink"/>
                  <w:rFonts w:ascii="Arial" w:eastAsia="Times New Roman" w:hAnsi="Arial" w:cs="Arial"/>
                  <w:bCs/>
                  <w:sz w:val="20"/>
                  <w:szCs w:val="20"/>
                  <w:lang w:val="en-US" w:eastAsia="en-US"/>
                </w:rPr>
                <w:t xml:space="preserve"> Market Trends for ETQ</w:t>
              </w:r>
            </w:hyperlink>
            <w:r w:rsidR="00B73B2F" w:rsidRPr="000439E8">
              <w:rPr>
                <w:rFonts w:ascii="Arial" w:eastAsia="Times New Roman" w:hAnsi="Arial" w:cs="Arial"/>
                <w:bCs/>
                <w:sz w:val="20"/>
                <w:szCs w:val="20"/>
                <w:lang w:val="en-US" w:eastAsia="en-US"/>
              </w:rPr>
              <w:t xml:space="preserve"> - Research conducted by library in July 2014</w:t>
            </w:r>
            <w:r w:rsidR="00325C36" w:rsidRPr="000439E8">
              <w:rPr>
                <w:rFonts w:ascii="Arial" w:hAnsi="Arial" w:cs="Arial" w:hint="eastAsia"/>
                <w:bCs/>
                <w:sz w:val="20"/>
                <w:szCs w:val="20"/>
                <w:lang w:val="en-US"/>
              </w:rPr>
              <w:t xml:space="preserve"> (See Attached Sheets)</w:t>
            </w:r>
          </w:p>
          <w:p w:rsidR="00B73B2F" w:rsidRPr="00B73B2F" w:rsidRDefault="00B73B2F" w:rsidP="00B62B73">
            <w:pPr>
              <w:spacing w:after="0" w:line="240" w:lineRule="auto"/>
              <w:rPr>
                <w:rFonts w:ascii="Arial" w:eastAsia="Times New Roman" w:hAnsi="Arial" w:cs="Arial"/>
                <w:bCs/>
                <w:sz w:val="20"/>
                <w:szCs w:val="20"/>
                <w:lang w:val="en-US" w:eastAsia="en-US"/>
              </w:rPr>
            </w:pPr>
          </w:p>
          <w:p w:rsidR="00B73B2F" w:rsidRPr="000439E8" w:rsidRDefault="00723B0E" w:rsidP="00B62B73">
            <w:pPr>
              <w:pStyle w:val="ListParagraph"/>
              <w:numPr>
                <w:ilvl w:val="0"/>
                <w:numId w:val="45"/>
              </w:numPr>
              <w:spacing w:after="0" w:line="240" w:lineRule="auto"/>
              <w:rPr>
                <w:rFonts w:ascii="Arial" w:hAnsi="Arial" w:cs="Arial"/>
                <w:bCs/>
                <w:sz w:val="20"/>
                <w:szCs w:val="20"/>
                <w:lang w:val="en-US"/>
              </w:rPr>
            </w:pPr>
            <w:hyperlink r:id="rId13" w:history="1">
              <w:proofErr w:type="spellStart"/>
              <w:r w:rsidR="00B73B2F" w:rsidRPr="000439E8">
                <w:rPr>
                  <w:rStyle w:val="Hyperlink"/>
                  <w:rFonts w:ascii="Arial" w:eastAsia="Times New Roman" w:hAnsi="Arial" w:cs="Arial"/>
                  <w:bCs/>
                  <w:sz w:val="20"/>
                  <w:szCs w:val="20"/>
                  <w:lang w:val="en-US" w:eastAsia="en-US"/>
                </w:rPr>
                <w:t>Labour</w:t>
              </w:r>
              <w:proofErr w:type="spellEnd"/>
              <w:r w:rsidR="00B73B2F" w:rsidRPr="000439E8">
                <w:rPr>
                  <w:rStyle w:val="Hyperlink"/>
                  <w:rFonts w:ascii="Arial" w:eastAsia="Times New Roman" w:hAnsi="Arial" w:cs="Arial"/>
                  <w:bCs/>
                  <w:sz w:val="20"/>
                  <w:szCs w:val="20"/>
                  <w:lang w:val="en-US" w:eastAsia="en-US"/>
                </w:rPr>
                <w:t xml:space="preserve"> Market Trends for EE</w:t>
              </w:r>
            </w:hyperlink>
            <w:r w:rsidR="00B73B2F" w:rsidRPr="000439E8">
              <w:rPr>
                <w:rFonts w:ascii="Arial" w:eastAsia="Times New Roman" w:hAnsi="Arial" w:cs="Arial"/>
                <w:bCs/>
                <w:sz w:val="20"/>
                <w:szCs w:val="20"/>
                <w:lang w:val="en-US" w:eastAsia="en-US"/>
              </w:rPr>
              <w:t xml:space="preserve"> - Research conducted by library  In July 2014</w:t>
            </w:r>
            <w:r w:rsidR="00325C36" w:rsidRPr="000439E8">
              <w:rPr>
                <w:rFonts w:ascii="Arial" w:hAnsi="Arial" w:cs="Arial" w:hint="eastAsia"/>
                <w:bCs/>
                <w:sz w:val="20"/>
                <w:szCs w:val="20"/>
                <w:lang w:val="en-US"/>
              </w:rPr>
              <w:t xml:space="preserve"> (See Attached Sheets)</w:t>
            </w:r>
          </w:p>
          <w:p w:rsidR="00B73B2F" w:rsidRPr="00B73B2F" w:rsidRDefault="00B73B2F" w:rsidP="00B62B73">
            <w:pPr>
              <w:spacing w:after="0" w:line="240" w:lineRule="auto"/>
              <w:rPr>
                <w:rFonts w:ascii="Arial" w:eastAsia="Times New Roman" w:hAnsi="Arial" w:cs="Arial"/>
                <w:bCs/>
                <w:sz w:val="20"/>
                <w:szCs w:val="20"/>
                <w:lang w:val="en-US" w:eastAsia="en-US"/>
              </w:rPr>
            </w:pPr>
          </w:p>
          <w:p w:rsidR="00B73B2F" w:rsidRPr="000439E8" w:rsidRDefault="00B73B2F" w:rsidP="00B62B73">
            <w:pPr>
              <w:pStyle w:val="ListParagraph"/>
              <w:numPr>
                <w:ilvl w:val="0"/>
                <w:numId w:val="45"/>
              </w:numPr>
              <w:spacing w:after="0" w:line="240" w:lineRule="auto"/>
              <w:rPr>
                <w:rFonts w:ascii="Arial" w:eastAsia="Times New Roman" w:hAnsi="Arial" w:cs="Arial"/>
                <w:bCs/>
                <w:sz w:val="20"/>
                <w:szCs w:val="20"/>
                <w:lang w:val="en-US" w:eastAsia="en-US"/>
              </w:rPr>
            </w:pPr>
            <w:r w:rsidRPr="000439E8">
              <w:rPr>
                <w:rFonts w:ascii="Arial" w:eastAsia="Times New Roman" w:hAnsi="Arial" w:cs="Arial"/>
                <w:bCs/>
                <w:sz w:val="20"/>
                <w:szCs w:val="20"/>
                <w:lang w:val="en-US" w:eastAsia="en-US"/>
              </w:rPr>
              <w:t xml:space="preserve">Older FDR Data entitled Key Research Findings (2007-2011): </w:t>
            </w:r>
            <w:hyperlink r:id="rId14" w:history="1">
              <w:r w:rsidRPr="000439E8">
                <w:rPr>
                  <w:rStyle w:val="Hyperlink"/>
                  <w:rFonts w:ascii="Arial" w:eastAsia="Times New Roman" w:hAnsi="Arial" w:cs="Arial"/>
                  <w:bCs/>
                  <w:sz w:val="20"/>
                  <w:szCs w:val="20"/>
                  <w:lang w:val="en-US" w:eastAsia="en-US"/>
                </w:rPr>
                <w:t>ETQ Data</w:t>
              </w:r>
            </w:hyperlink>
            <w:r w:rsidRPr="000439E8">
              <w:rPr>
                <w:rFonts w:ascii="Arial" w:eastAsia="Times New Roman" w:hAnsi="Arial" w:cs="Arial"/>
                <w:bCs/>
                <w:sz w:val="20"/>
                <w:szCs w:val="20"/>
                <w:lang w:val="en-US" w:eastAsia="en-US"/>
              </w:rPr>
              <w:t xml:space="preserve"> and </w:t>
            </w:r>
            <w:hyperlink r:id="rId15" w:history="1">
              <w:r w:rsidRPr="000439E8">
                <w:rPr>
                  <w:rStyle w:val="Hyperlink"/>
                  <w:rFonts w:ascii="Arial" w:eastAsia="Times New Roman" w:hAnsi="Arial" w:cs="Arial"/>
                  <w:bCs/>
                  <w:sz w:val="20"/>
                  <w:szCs w:val="20"/>
                  <w:lang w:val="en-US" w:eastAsia="en-US"/>
                </w:rPr>
                <w:t>EE Data</w:t>
              </w:r>
            </w:hyperlink>
          </w:p>
          <w:p w:rsidR="00B73B2F" w:rsidRPr="00302BF0" w:rsidRDefault="00B73B2F" w:rsidP="00B62B73">
            <w:pPr>
              <w:spacing w:after="0" w:line="240" w:lineRule="auto"/>
              <w:rPr>
                <w:rFonts w:ascii="Arial" w:eastAsia="Times New Roman" w:hAnsi="Arial" w:cs="Arial"/>
                <w:b/>
                <w:bCs/>
                <w:sz w:val="20"/>
                <w:szCs w:val="20"/>
                <w:lang w:val="en-US" w:eastAsia="en-US"/>
              </w:rPr>
            </w:pPr>
          </w:p>
          <w:p w:rsidR="00B73B2F" w:rsidRDefault="00B73B2F" w:rsidP="00B62B73">
            <w:r>
              <w:t xml:space="preserve">Electrical is a strong program for the </w:t>
            </w:r>
            <w:r w:rsidR="000439E8">
              <w:t>college;</w:t>
            </w:r>
            <w:r>
              <w:t xml:space="preserve"> however is the weakest in the high schools.  There is very little electrical being taught in the high school.  Students don’t want to think on their own.  They have become accustom to being ‘spoon feed’ in class.  Instructors give too much, therefore the student doesn’t get any better, or take initiative.  </w:t>
            </w:r>
          </w:p>
          <w:p w:rsidR="003615FE" w:rsidRDefault="00376140" w:rsidP="00B62B73">
            <w:pPr>
              <w:spacing w:after="0" w:line="240" w:lineRule="auto"/>
            </w:pPr>
            <w:r>
              <w:rPr>
                <w:rFonts w:hint="eastAsia"/>
              </w:rPr>
              <w:t xml:space="preserve">EE/ETQ have a history of providing community based learning in partnership with many businesses and industries. Our applied learning projects have been a source of community attraction given that our students actually work to assist the community in many major projects. </w:t>
            </w:r>
          </w:p>
          <w:p w:rsidR="00376140" w:rsidRDefault="00064C0A" w:rsidP="00064C0A">
            <w:pPr>
              <w:tabs>
                <w:tab w:val="left" w:pos="3360"/>
              </w:tabs>
              <w:spacing w:after="0" w:line="240" w:lineRule="auto"/>
            </w:pPr>
            <w:r>
              <w:tab/>
            </w:r>
          </w:p>
          <w:p w:rsidR="00B73B2F" w:rsidRPr="00450147" w:rsidRDefault="00B73B2F" w:rsidP="00B62B73">
            <w:pPr>
              <w:spacing w:after="0" w:line="240" w:lineRule="auto"/>
              <w:rPr>
                <w:rFonts w:ascii="Arial" w:hAnsi="Arial" w:cs="Arial"/>
                <w:b/>
                <w:bCs/>
                <w:sz w:val="20"/>
                <w:szCs w:val="20"/>
              </w:rPr>
            </w:pPr>
            <w:r>
              <w:t xml:space="preserve">It was evident early on in the course the students lacked report writing and were low in math skills.  Lack of reading and preparation for labs were often the norm.  They couldn’t remember basic electronics and required step-by-step instructions on lab assignments.  Other observations by faculty consisted of, little computer knowledge </w:t>
            </w:r>
            <w:proofErr w:type="spellStart"/>
            <w:r>
              <w:t>ie</w:t>
            </w:r>
            <w:proofErr w:type="spellEnd"/>
            <w:r>
              <w:t xml:space="preserve">: excel and some difficulty managing them in a classroom.   </w:t>
            </w:r>
          </w:p>
          <w:p w:rsidR="00F04B6E" w:rsidRDefault="00F04B6E" w:rsidP="00B62B73">
            <w:pPr>
              <w:pStyle w:val="Default"/>
            </w:pPr>
          </w:p>
          <w:p w:rsidR="00F04B6E" w:rsidRDefault="00F04B6E" w:rsidP="00B62B73">
            <w:pPr>
              <w:pStyle w:val="Default"/>
              <w:rPr>
                <w:sz w:val="22"/>
                <w:szCs w:val="22"/>
              </w:rPr>
            </w:pPr>
            <w:r>
              <w:rPr>
                <w:sz w:val="22"/>
                <w:szCs w:val="22"/>
              </w:rPr>
              <w:lastRenderedPageBreak/>
              <w:t xml:space="preserve">“Opportunities for employment in this occupation are expected to be limited over the period from 2009 to 2013. Continued expansion of electrical and electronic products and systems into all areas of industry and manufacturing processes will continue to generate employment opportunities. Manufacturing, business services and utilities account for most of the employment for this occupational group. However, in an economic downturn, employment in manufacturing and business services decline and demand for these professionals falls.” </w:t>
            </w:r>
          </w:p>
          <w:p w:rsidR="00F04B6E" w:rsidRDefault="00F04B6E" w:rsidP="00B62B73">
            <w:pPr>
              <w:pStyle w:val="Default"/>
            </w:pPr>
          </w:p>
          <w:p w:rsidR="00F04B6E" w:rsidRDefault="00F04B6E" w:rsidP="00B62B73">
            <w:pPr>
              <w:pStyle w:val="Default"/>
              <w:rPr>
                <w:sz w:val="22"/>
                <w:szCs w:val="22"/>
              </w:rPr>
            </w:pPr>
            <w:r>
              <w:rPr>
                <w:sz w:val="22"/>
                <w:szCs w:val="22"/>
              </w:rPr>
              <w:t xml:space="preserve">“In the long term as companies begin to modernize and update manufacturing facilities processes and product designs in order to become more competitive globally, employment opportunities may increase as these initiatives often depend upon the services of electrical and electronics engineering technicians and technologists.” </w:t>
            </w:r>
          </w:p>
          <w:p w:rsidR="00F04B6E" w:rsidRDefault="00F04B6E" w:rsidP="00B62B73">
            <w:pPr>
              <w:pStyle w:val="Default"/>
              <w:rPr>
                <w:sz w:val="22"/>
                <w:szCs w:val="22"/>
              </w:rPr>
            </w:pPr>
            <w:r>
              <w:rPr>
                <w:sz w:val="22"/>
                <w:szCs w:val="22"/>
              </w:rPr>
              <w:t xml:space="preserve">Employment Growth (2010/2020): </w:t>
            </w:r>
            <w:r>
              <w:rPr>
                <w:b/>
                <w:bCs/>
                <w:sz w:val="22"/>
                <w:szCs w:val="22"/>
              </w:rPr>
              <w:t xml:space="preserve">Increase 2% </w:t>
            </w:r>
          </w:p>
          <w:p w:rsidR="00F04B6E" w:rsidRDefault="00F04B6E" w:rsidP="00B62B73">
            <w:pPr>
              <w:pStyle w:val="Default"/>
              <w:rPr>
                <w:sz w:val="22"/>
                <w:szCs w:val="22"/>
              </w:rPr>
            </w:pPr>
            <w:r>
              <w:rPr>
                <w:rFonts w:ascii="Courier New" w:hAnsi="Courier New" w:cs="Courier New"/>
                <w:sz w:val="22"/>
                <w:szCs w:val="22"/>
              </w:rPr>
              <w:t xml:space="preserve">o </w:t>
            </w:r>
            <w:r>
              <w:rPr>
                <w:b/>
                <w:bCs/>
                <w:sz w:val="22"/>
                <w:szCs w:val="22"/>
              </w:rPr>
              <w:t>151,100</w:t>
            </w:r>
            <w:r>
              <w:rPr>
                <w:sz w:val="22"/>
                <w:szCs w:val="22"/>
              </w:rPr>
              <w:t xml:space="preserve">(2010) to </w:t>
            </w:r>
            <w:r>
              <w:rPr>
                <w:b/>
                <w:bCs/>
                <w:sz w:val="22"/>
                <w:szCs w:val="22"/>
              </w:rPr>
              <w:t>154,000</w:t>
            </w:r>
            <w:r>
              <w:rPr>
                <w:sz w:val="22"/>
                <w:szCs w:val="22"/>
              </w:rPr>
              <w:t xml:space="preserve">(2020) </w:t>
            </w:r>
          </w:p>
          <w:p w:rsidR="00F04B6E" w:rsidRDefault="00F04B6E" w:rsidP="00B62B73">
            <w:pPr>
              <w:spacing w:after="0" w:line="240" w:lineRule="auto"/>
              <w:rPr>
                <w:rFonts w:ascii="Arial" w:hAnsi="Arial" w:cs="Arial"/>
                <w:b/>
                <w:bCs/>
                <w:sz w:val="20"/>
                <w:szCs w:val="20"/>
              </w:rPr>
            </w:pPr>
          </w:p>
          <w:p w:rsidR="00F71F45" w:rsidRDefault="00012DFF" w:rsidP="00B62B73">
            <w:pPr>
              <w:spacing w:after="0" w:line="240" w:lineRule="auto"/>
            </w:pPr>
            <w:r>
              <w:t xml:space="preserve">In 2010-2011, </w:t>
            </w:r>
            <w:r>
              <w:rPr>
                <w:b/>
                <w:bCs/>
              </w:rPr>
              <w:t xml:space="preserve">17.1% </w:t>
            </w:r>
            <w:r>
              <w:t xml:space="preserve">of graduates in the Electrical Techniques program and </w:t>
            </w:r>
            <w:r>
              <w:rPr>
                <w:b/>
                <w:bCs/>
              </w:rPr>
              <w:t xml:space="preserve">33.5% </w:t>
            </w:r>
            <w:r>
              <w:t>of the Electrical Engineering Technician program were employed in a full time position which related to this program of study provincially</w:t>
            </w:r>
            <w:bookmarkStart w:id="3" w:name="_Toc394401340"/>
          </w:p>
          <w:p w:rsidR="00F71F45" w:rsidRDefault="00F71F45" w:rsidP="00B62B73">
            <w:pPr>
              <w:spacing w:after="0" w:line="240" w:lineRule="auto"/>
            </w:pPr>
          </w:p>
          <w:p w:rsidR="00F71F45" w:rsidRPr="00F71F45" w:rsidRDefault="00F71F45" w:rsidP="00B62B73">
            <w:pPr>
              <w:spacing w:after="0" w:line="240" w:lineRule="auto"/>
            </w:pPr>
            <w:r w:rsidRPr="00F71F45">
              <w:rPr>
                <w:rFonts w:ascii="Cambria" w:eastAsia="맑은 고딕" w:hAnsi="Cambria" w:cs="Times New Roman"/>
                <w:b/>
                <w:bCs/>
                <w:color w:val="B35E06"/>
                <w:sz w:val="20"/>
                <w:szCs w:val="20"/>
                <w:lang w:eastAsia="en-US"/>
              </w:rPr>
              <w:t>Labour Market</w:t>
            </w:r>
            <w:bookmarkEnd w:id="3"/>
            <w:r w:rsidRPr="00F71F45">
              <w:rPr>
                <w:rFonts w:ascii="Cambria" w:eastAsia="맑은 고딕" w:hAnsi="Cambria" w:cs="Times New Roman"/>
                <w:b/>
                <w:bCs/>
                <w:color w:val="B35E06"/>
                <w:sz w:val="20"/>
                <w:szCs w:val="20"/>
                <w:lang w:eastAsia="en-US"/>
              </w:rPr>
              <w:fldChar w:fldCharType="begin"/>
            </w:r>
            <w:r w:rsidRPr="00F71F45">
              <w:rPr>
                <w:rFonts w:ascii="Cambria" w:eastAsia="맑은 고딕" w:hAnsi="Cambria" w:cs="Times New Roman"/>
                <w:b/>
                <w:bCs/>
                <w:color w:val="B35E06"/>
                <w:sz w:val="20"/>
                <w:szCs w:val="20"/>
                <w:lang w:eastAsia="en-US"/>
              </w:rPr>
              <w:instrText xml:space="preserve"> HYPERLINK "http://www.tcu.gov.on.ca/eng/labourmarket/ojf/pdf/2241_e.pdf" </w:instrText>
            </w:r>
            <w:r w:rsidRPr="00F71F45">
              <w:rPr>
                <w:rFonts w:ascii="Cambria" w:eastAsia="맑은 고딕" w:hAnsi="Cambria" w:cs="Times New Roman"/>
                <w:b/>
                <w:bCs/>
                <w:color w:val="B35E06"/>
                <w:sz w:val="20"/>
                <w:szCs w:val="20"/>
                <w:lang w:eastAsia="en-US"/>
              </w:rPr>
              <w:fldChar w:fldCharType="end"/>
            </w:r>
          </w:p>
          <w:p w:rsidR="00F71F45" w:rsidRPr="00F71F45" w:rsidRDefault="00F71F45" w:rsidP="00B62B73">
            <w:pPr>
              <w:keepNext/>
              <w:keepLines/>
              <w:spacing w:before="200" w:after="0"/>
              <w:outlineLvl w:val="1"/>
              <w:rPr>
                <w:rFonts w:ascii="Cambria" w:eastAsia="맑은 고딕" w:hAnsi="Cambria" w:cs="Times New Roman"/>
                <w:b/>
                <w:bCs/>
                <w:color w:val="F07F09"/>
                <w:sz w:val="20"/>
                <w:szCs w:val="20"/>
                <w:lang w:eastAsia="en-US"/>
              </w:rPr>
            </w:pPr>
            <w:bookmarkStart w:id="4" w:name="_Toc394401341"/>
            <w:bookmarkStart w:id="5" w:name="_Toc422984349"/>
            <w:r w:rsidRPr="00F71F45">
              <w:rPr>
                <w:rFonts w:ascii="Cambria" w:eastAsia="맑은 고딕" w:hAnsi="Cambria" w:cs="Times New Roman"/>
                <w:b/>
                <w:bCs/>
                <w:color w:val="F07F09"/>
                <w:sz w:val="20"/>
                <w:szCs w:val="20"/>
                <w:lang w:eastAsia="en-US"/>
              </w:rPr>
              <w:t>Regional &amp; Provincial Employment Potential</w:t>
            </w:r>
            <w:bookmarkEnd w:id="4"/>
            <w:bookmarkEnd w:id="5"/>
            <w:r w:rsidRPr="00F71F45">
              <w:rPr>
                <w:rFonts w:ascii="Cambria" w:eastAsia="맑은 고딕" w:hAnsi="Cambria" w:cs="Times New Roman"/>
                <w:b/>
                <w:bCs/>
                <w:color w:val="F07F09"/>
                <w:sz w:val="20"/>
                <w:szCs w:val="20"/>
                <w:lang w:eastAsia="en-US"/>
              </w:rPr>
              <w:t xml:space="preserve"> </w:t>
            </w:r>
          </w:p>
          <w:p w:rsidR="00F71F45" w:rsidRPr="00F71F45" w:rsidRDefault="00F71F45" w:rsidP="00B62B73">
            <w:pPr>
              <w:spacing w:after="100"/>
              <w:rPr>
                <w:rFonts w:ascii="Arial" w:eastAsia="Calibri" w:hAnsi="Arial" w:cs="Arial"/>
                <w:sz w:val="20"/>
                <w:szCs w:val="20"/>
                <w:lang w:eastAsia="en-US"/>
              </w:rPr>
            </w:pPr>
            <w:r w:rsidRPr="00F71F45">
              <w:rPr>
                <w:rFonts w:ascii="Arial" w:eastAsia="Calibri" w:hAnsi="Arial" w:cs="Arial"/>
                <w:sz w:val="20"/>
                <w:szCs w:val="20"/>
                <w:lang w:eastAsia="en-US"/>
              </w:rPr>
              <w:t>Employment potential for the Muskoka-</w:t>
            </w:r>
            <w:proofErr w:type="spellStart"/>
            <w:r w:rsidRPr="00F71F45">
              <w:rPr>
                <w:rFonts w:ascii="Arial" w:eastAsia="Calibri" w:hAnsi="Arial" w:cs="Arial"/>
                <w:sz w:val="20"/>
                <w:szCs w:val="20"/>
                <w:lang w:eastAsia="en-US"/>
              </w:rPr>
              <w:t>Kawarthas</w:t>
            </w:r>
            <w:proofErr w:type="spellEnd"/>
            <w:r w:rsidRPr="00F71F45">
              <w:rPr>
                <w:rFonts w:ascii="Arial" w:eastAsia="Calibri" w:hAnsi="Arial" w:cs="Arial"/>
                <w:sz w:val="20"/>
                <w:szCs w:val="20"/>
                <w:lang w:eastAsia="en-US"/>
              </w:rPr>
              <w:t xml:space="preserve">-Peterborough Area (and all Ontario areas except Toronto) is “N/A’ (Working in Canada).  </w:t>
            </w:r>
          </w:p>
          <w:p w:rsidR="00F71F45" w:rsidRPr="00F71F45" w:rsidRDefault="00F71F45" w:rsidP="00B62B73">
            <w:pPr>
              <w:spacing w:before="100" w:beforeAutospacing="1" w:after="100" w:afterAutospacing="1" w:line="240" w:lineRule="auto"/>
              <w:rPr>
                <w:rFonts w:ascii="Arial" w:eastAsia="Times New Roman" w:hAnsi="Arial" w:cs="Arial"/>
                <w:sz w:val="20"/>
                <w:szCs w:val="20"/>
                <w:lang w:eastAsia="en-CA"/>
              </w:rPr>
            </w:pPr>
            <w:r w:rsidRPr="00F71F45">
              <w:rPr>
                <w:rFonts w:ascii="Arial" w:eastAsia="Times New Roman" w:hAnsi="Arial" w:cs="Arial"/>
                <w:sz w:val="20"/>
                <w:szCs w:val="20"/>
                <w:lang w:eastAsia="en-CA"/>
              </w:rPr>
              <w:t>Toronto Region is the only area in Ontario with assigned data. Toronto Region is ranked Fair (2/3 stars) for Employment Potential in this career.</w:t>
            </w:r>
          </w:p>
          <w:p w:rsidR="00B73B2F" w:rsidRPr="000439E8" w:rsidRDefault="00F71F45" w:rsidP="00B62B73">
            <w:pPr>
              <w:spacing w:before="100" w:beforeAutospacing="1" w:after="100" w:afterAutospacing="1" w:line="240" w:lineRule="auto"/>
              <w:rPr>
                <w:rFonts w:ascii="Arial" w:hAnsi="Arial" w:cs="Arial"/>
                <w:sz w:val="20"/>
                <w:szCs w:val="20"/>
              </w:rPr>
            </w:pPr>
            <w:r w:rsidRPr="00F71F45">
              <w:rPr>
                <w:rFonts w:ascii="Arial" w:eastAsia="Times New Roman" w:hAnsi="Arial" w:cs="Arial"/>
                <w:sz w:val="20"/>
                <w:szCs w:val="20"/>
                <w:lang w:eastAsia="en-CA"/>
              </w:rPr>
              <w:t>At the time of the 2006 census, over one-third of Ontario's workers in this occupational group were employed in the Toronto area. Industry sectors with growth prospects include power generation, transmission and distribution, telecommunications and electrical and electronic equipment manufacturing. Employment opportunities will also arise from manufacturing companies needing skilled technicians to modernize and update their facilities to be more competitive.</w:t>
            </w:r>
          </w:p>
        </w:tc>
      </w:tr>
      <w:tr w:rsidR="00302BF0" w:rsidRPr="00356C80" w:rsidTr="00B62B73">
        <w:tc>
          <w:tcPr>
            <w:tcW w:w="10908" w:type="dxa"/>
            <w:tcMar>
              <w:top w:w="113" w:type="dxa"/>
              <w:bottom w:w="113" w:type="dxa"/>
            </w:tcMar>
          </w:tcPr>
          <w:p w:rsidR="00302BF0" w:rsidRPr="00302BF0" w:rsidRDefault="00302BF0" w:rsidP="00B62B73">
            <w:pPr>
              <w:pStyle w:val="Heading2"/>
              <w:rPr>
                <w:rFonts w:eastAsiaTheme="minorEastAsia"/>
                <w:lang w:val="en-US"/>
              </w:rPr>
            </w:pPr>
            <w:bookmarkStart w:id="6" w:name="_Toc422984350"/>
            <w:r w:rsidRPr="00302BF0">
              <w:rPr>
                <w:lang w:val="en-US" w:eastAsia="en-US"/>
              </w:rPr>
              <w:lastRenderedPageBreak/>
              <w:t>1.2 Industry Liaison</w:t>
            </w:r>
            <w:bookmarkEnd w:id="6"/>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9A583D" w:rsidRDefault="00302BF0" w:rsidP="00B62B73">
            <w:pPr>
              <w:numPr>
                <w:ilvl w:val="0"/>
                <w:numId w:val="2"/>
              </w:numPr>
              <w:tabs>
                <w:tab w:val="clear" w:pos="900"/>
                <w:tab w:val="num" w:pos="360"/>
              </w:tabs>
              <w:spacing w:after="0" w:line="240" w:lineRule="auto"/>
              <w:ind w:left="360"/>
              <w:rPr>
                <w:rFonts w:ascii="Arial" w:eastAsia="Times New Roman" w:hAnsi="Arial" w:cs="Arial"/>
                <w:b/>
                <w:bCs/>
                <w:sz w:val="20"/>
                <w:szCs w:val="20"/>
                <w:lang w:val="en-US" w:eastAsia="en-US"/>
              </w:rPr>
            </w:pPr>
            <w:r w:rsidRPr="009A583D">
              <w:rPr>
                <w:rFonts w:ascii="Arial" w:eastAsia="Times New Roman" w:hAnsi="Arial" w:cs="Arial"/>
                <w:b/>
                <w:bCs/>
                <w:sz w:val="20"/>
                <w:szCs w:val="20"/>
                <w:lang w:val="en-US" w:eastAsia="en-US"/>
              </w:rPr>
              <w:t>Program initiatives to maintain involvement with the industry / sector such as field placement supervisions, clinical, faculty renewal, professional learning, other professional affiliations, or community-based projects</w:t>
            </w:r>
          </w:p>
          <w:p w:rsidR="00D17FED" w:rsidRDefault="00D17FED" w:rsidP="00B62B73">
            <w:pPr>
              <w:rPr>
                <w:rFonts w:ascii="Arial" w:hAnsi="Arial" w:cs="Arial"/>
                <w:b/>
                <w:bCs/>
                <w:sz w:val="20"/>
                <w:szCs w:val="20"/>
                <w:lang w:val="en-US"/>
              </w:rPr>
            </w:pPr>
          </w:p>
          <w:p w:rsidR="00D17FED" w:rsidRDefault="00D17FED" w:rsidP="00B62B73">
            <w:pPr>
              <w:pStyle w:val="ListParagraph"/>
              <w:numPr>
                <w:ilvl w:val="0"/>
                <w:numId w:val="44"/>
              </w:numPr>
              <w:rPr>
                <w:rFonts w:ascii="Arial" w:hAnsi="Arial" w:cs="Arial"/>
                <w:bCs/>
                <w:sz w:val="20"/>
                <w:szCs w:val="20"/>
                <w:lang w:val="en-US"/>
              </w:rPr>
            </w:pPr>
            <w:r w:rsidRPr="009A583D">
              <w:rPr>
                <w:rFonts w:ascii="Arial" w:hAnsi="Arial" w:cs="Arial" w:hint="eastAsia"/>
                <w:bCs/>
                <w:sz w:val="20"/>
                <w:szCs w:val="20"/>
                <w:lang w:val="en-US"/>
              </w:rPr>
              <w:t xml:space="preserve">The hands on aspects of the first year are geared to Safe Work Practices in the Electrical Industry and prepare the graduate to take responsibility for his/her own safety primarily and awareness for their co-workers. The two semesters provide the foundational skills necessary to continue, if the </w:t>
            </w:r>
            <w:r w:rsidRPr="009A583D">
              <w:rPr>
                <w:rFonts w:ascii="Arial" w:hAnsi="Arial" w:cs="Arial"/>
                <w:bCs/>
                <w:sz w:val="20"/>
                <w:szCs w:val="20"/>
                <w:lang w:val="en-US"/>
              </w:rPr>
              <w:t>student</w:t>
            </w:r>
            <w:r w:rsidRPr="009A583D">
              <w:rPr>
                <w:rFonts w:ascii="Arial" w:hAnsi="Arial" w:cs="Arial" w:hint="eastAsia"/>
                <w:bCs/>
                <w:sz w:val="20"/>
                <w:szCs w:val="20"/>
                <w:lang w:val="en-US"/>
              </w:rPr>
              <w:t xml:space="preserve"> chooses, in the proposed Electrical Technician program. This second year focuses on theory and practical application of the skills learned in the program and </w:t>
            </w:r>
            <w:r w:rsidRPr="009A583D">
              <w:rPr>
                <w:rFonts w:ascii="Arial" w:hAnsi="Arial" w:cs="Arial"/>
                <w:bCs/>
                <w:sz w:val="20"/>
                <w:szCs w:val="20"/>
                <w:lang w:val="en-US"/>
              </w:rPr>
              <w:t>prepares</w:t>
            </w:r>
            <w:r w:rsidRPr="009A583D">
              <w:rPr>
                <w:rFonts w:ascii="Arial" w:hAnsi="Arial" w:cs="Arial" w:hint="eastAsia"/>
                <w:bCs/>
                <w:sz w:val="20"/>
                <w:szCs w:val="20"/>
                <w:lang w:val="en-US"/>
              </w:rPr>
              <w:t xml:space="preserve"> the graduate for greater employment opportunities in the Electrical Industry. Students who graduated from Fleming have the opportunities to work at GE (General Electric), </w:t>
            </w:r>
            <w:r w:rsidRPr="009A583D">
              <w:rPr>
                <w:rFonts w:ascii="Arial" w:hAnsi="Arial" w:cs="Arial"/>
                <w:bCs/>
                <w:sz w:val="20"/>
                <w:szCs w:val="20"/>
                <w:lang w:val="en-US"/>
              </w:rPr>
              <w:t>Petersburg</w:t>
            </w:r>
            <w:r w:rsidRPr="009A583D">
              <w:rPr>
                <w:rFonts w:ascii="Arial" w:hAnsi="Arial" w:cs="Arial" w:hint="eastAsia"/>
                <w:bCs/>
                <w:sz w:val="20"/>
                <w:szCs w:val="20"/>
                <w:lang w:val="en-US"/>
              </w:rPr>
              <w:t xml:space="preserve"> Hospital Electrical </w:t>
            </w:r>
            <w:r w:rsidRPr="009A583D">
              <w:rPr>
                <w:rFonts w:ascii="Arial" w:hAnsi="Arial" w:cs="Arial" w:hint="eastAsia"/>
                <w:bCs/>
                <w:sz w:val="20"/>
                <w:szCs w:val="20"/>
                <w:lang w:val="en-US"/>
              </w:rPr>
              <w:lastRenderedPageBreak/>
              <w:t>Facilities</w:t>
            </w:r>
            <w:r w:rsidRPr="009A583D">
              <w:rPr>
                <w:rFonts w:ascii="Arial" w:hAnsi="Arial" w:cs="Arial"/>
                <w:bCs/>
                <w:sz w:val="20"/>
                <w:szCs w:val="20"/>
                <w:lang w:val="en-US"/>
              </w:rPr>
              <w:t>…</w:t>
            </w:r>
            <w:r w:rsidRPr="009A583D">
              <w:rPr>
                <w:rFonts w:ascii="Arial" w:hAnsi="Arial" w:cs="Arial" w:hint="eastAsia"/>
                <w:bCs/>
                <w:sz w:val="20"/>
                <w:szCs w:val="20"/>
                <w:lang w:val="en-US"/>
              </w:rPr>
              <w:t xml:space="preserve">etc. </w:t>
            </w:r>
          </w:p>
          <w:p w:rsidR="000564B5" w:rsidRDefault="000564B5" w:rsidP="00B62B73">
            <w:pPr>
              <w:pStyle w:val="ListParagraph"/>
              <w:rPr>
                <w:rFonts w:ascii="Arial" w:hAnsi="Arial" w:cs="Arial"/>
                <w:bCs/>
                <w:sz w:val="20"/>
                <w:szCs w:val="20"/>
                <w:lang w:val="en-US"/>
              </w:rPr>
            </w:pPr>
          </w:p>
          <w:p w:rsidR="00067877" w:rsidRPr="00067877" w:rsidRDefault="00067877" w:rsidP="00B62B73">
            <w:pPr>
              <w:pStyle w:val="ListParagraph"/>
              <w:autoSpaceDE w:val="0"/>
              <w:autoSpaceDN w:val="0"/>
              <w:adjustRightInd w:val="0"/>
              <w:spacing w:after="0" w:line="240" w:lineRule="auto"/>
              <w:ind w:left="1080"/>
              <w:rPr>
                <w:rFonts w:ascii="Calibri" w:hAnsi="Calibri" w:cs="Calibri"/>
                <w:color w:val="000000"/>
              </w:rPr>
            </w:pPr>
            <w:r w:rsidRPr="00067877">
              <w:rPr>
                <w:rFonts w:ascii="Calibri" w:hAnsi="Calibri" w:cs="Calibri"/>
                <w:b/>
                <w:bCs/>
                <w:color w:val="000000"/>
              </w:rPr>
              <w:t xml:space="preserve">Common Job Titles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communications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electrical engineering technician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electrical engineering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electricity distribution network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electronics design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electronics engineering technician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electronics engineering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electronics manufacturing technician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electronics manufacturing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lighting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metering technologist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microwave maintenance technician </w:t>
            </w:r>
          </w:p>
          <w:p w:rsidR="00067877" w:rsidRPr="00067877" w:rsidRDefault="00067877" w:rsidP="00B62B73">
            <w:pPr>
              <w:pStyle w:val="ListParagraph"/>
              <w:numPr>
                <w:ilvl w:val="0"/>
                <w:numId w:val="50"/>
              </w:numPr>
              <w:autoSpaceDE w:val="0"/>
              <w:autoSpaceDN w:val="0"/>
              <w:adjustRightInd w:val="0"/>
              <w:spacing w:after="0" w:line="240" w:lineRule="auto"/>
              <w:ind w:left="1080"/>
              <w:rPr>
                <w:rFonts w:ascii="Calibri" w:hAnsi="Calibri" w:cs="Calibri"/>
                <w:color w:val="000000"/>
              </w:rPr>
            </w:pPr>
            <w:r w:rsidRPr="00067877">
              <w:rPr>
                <w:rFonts w:ascii="Calibri" w:hAnsi="Calibri" w:cs="Calibri"/>
                <w:color w:val="000000"/>
              </w:rPr>
              <w:t xml:space="preserve">production support technician – electronics manufacturing </w:t>
            </w:r>
          </w:p>
          <w:p w:rsidR="00067877" w:rsidRPr="00067877" w:rsidRDefault="00067877" w:rsidP="00B62B73">
            <w:pPr>
              <w:autoSpaceDE w:val="0"/>
              <w:autoSpaceDN w:val="0"/>
              <w:adjustRightInd w:val="0"/>
              <w:spacing w:after="0" w:line="240" w:lineRule="auto"/>
              <w:ind w:left="360"/>
              <w:rPr>
                <w:rFonts w:ascii="Calibri" w:hAnsi="Calibri" w:cs="Calibri"/>
                <w:color w:val="000000"/>
              </w:rPr>
            </w:pPr>
          </w:p>
          <w:p w:rsidR="00067877" w:rsidRPr="00067877" w:rsidRDefault="00067877" w:rsidP="00B62B73">
            <w:pPr>
              <w:pStyle w:val="ListParagraph"/>
              <w:autoSpaceDE w:val="0"/>
              <w:autoSpaceDN w:val="0"/>
              <w:adjustRightInd w:val="0"/>
              <w:spacing w:after="0" w:line="240" w:lineRule="auto"/>
              <w:ind w:left="1080"/>
              <w:rPr>
                <w:rFonts w:ascii="Calibri" w:hAnsi="Calibri" w:cs="Calibri"/>
                <w:color w:val="000000"/>
              </w:rPr>
            </w:pPr>
            <w:r w:rsidRPr="00067877">
              <w:rPr>
                <w:rFonts w:ascii="Calibri" w:hAnsi="Calibri" w:cs="Calibri"/>
                <w:b/>
                <w:bCs/>
                <w:color w:val="000000"/>
              </w:rPr>
              <w:t xml:space="preserve">Typical Employers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manufacturing plants </w:t>
            </w:r>
          </w:p>
          <w:p w:rsidR="00067877" w:rsidRPr="00067877" w:rsidRDefault="00067877" w:rsidP="00B62B73">
            <w:pPr>
              <w:pStyle w:val="ListParagraph"/>
              <w:numPr>
                <w:ilvl w:val="0"/>
                <w:numId w:val="50"/>
              </w:numPr>
              <w:autoSpaceDE w:val="0"/>
              <w:autoSpaceDN w:val="0"/>
              <w:adjustRightInd w:val="0"/>
              <w:spacing w:after="30" w:line="240" w:lineRule="auto"/>
              <w:ind w:left="1080"/>
              <w:rPr>
                <w:rFonts w:ascii="Calibri" w:hAnsi="Calibri" w:cs="Calibri"/>
                <w:color w:val="000000"/>
              </w:rPr>
            </w:pPr>
            <w:r w:rsidRPr="00067877">
              <w:rPr>
                <w:rFonts w:ascii="Calibri" w:hAnsi="Calibri" w:cs="Calibri"/>
                <w:color w:val="000000"/>
              </w:rPr>
              <w:t xml:space="preserve">offices </w:t>
            </w:r>
          </w:p>
          <w:p w:rsidR="00067877" w:rsidRPr="00067877" w:rsidRDefault="00067877" w:rsidP="00B62B73">
            <w:pPr>
              <w:pStyle w:val="ListParagraph"/>
              <w:numPr>
                <w:ilvl w:val="0"/>
                <w:numId w:val="50"/>
              </w:numPr>
              <w:autoSpaceDE w:val="0"/>
              <w:autoSpaceDN w:val="0"/>
              <w:adjustRightInd w:val="0"/>
              <w:spacing w:after="0" w:line="240" w:lineRule="auto"/>
              <w:ind w:left="1080"/>
              <w:rPr>
                <w:rFonts w:ascii="Calibri" w:hAnsi="Calibri" w:cs="Calibri"/>
                <w:color w:val="000000"/>
              </w:rPr>
            </w:pPr>
            <w:r w:rsidRPr="00067877">
              <w:rPr>
                <w:rFonts w:ascii="Calibri" w:hAnsi="Calibri" w:cs="Calibri"/>
                <w:color w:val="000000"/>
              </w:rPr>
              <w:t xml:space="preserve">power and other utility facilities </w:t>
            </w: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7" w:name="_Toc422984351"/>
            <w:r w:rsidRPr="00302BF0">
              <w:rPr>
                <w:lang w:val="en-US" w:eastAsia="en-US"/>
              </w:rPr>
              <w:lastRenderedPageBreak/>
              <w:t>2.0 Curriculum Development and Framework</w:t>
            </w:r>
            <w:bookmarkEnd w:id="7"/>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8" w:name="_Toc422984352"/>
            <w:r w:rsidRPr="00302BF0">
              <w:rPr>
                <w:lang w:val="en-US" w:eastAsia="en-US"/>
              </w:rPr>
              <w:t>2.1 Curriculum Framework</w:t>
            </w:r>
            <w:bookmarkEnd w:id="8"/>
          </w:p>
          <w:p w:rsidR="00302BF0" w:rsidRPr="00302BF0" w:rsidRDefault="00302BF0" w:rsidP="00B62B73">
            <w:pPr>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 </w:t>
            </w: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numPr>
                <w:ilvl w:val="0"/>
                <w:numId w:val="2"/>
              </w:numPr>
              <w:tabs>
                <w:tab w:val="clear" w:pos="90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Describe how your program demonstrates a learner centered approach and addresses our core promise to students concerning personalized learning and support.  </w:t>
            </w:r>
          </w:p>
          <w:p w:rsidR="00302BF0" w:rsidRDefault="00302BF0" w:rsidP="00B62B73">
            <w:pPr>
              <w:spacing w:after="0" w:line="240" w:lineRule="auto"/>
              <w:rPr>
                <w:rFonts w:ascii="Arial" w:hAnsi="Arial" w:cs="Arial"/>
                <w:b/>
                <w:bCs/>
                <w:sz w:val="20"/>
                <w:szCs w:val="20"/>
                <w:lang w:val="en-US"/>
              </w:rPr>
            </w:pPr>
          </w:p>
          <w:p w:rsidR="00450147" w:rsidRPr="000439E8" w:rsidRDefault="00450147" w:rsidP="00B62B73">
            <w:pPr>
              <w:numPr>
                <w:ilvl w:val="0"/>
                <w:numId w:val="46"/>
              </w:numPr>
              <w:spacing w:after="0" w:line="240" w:lineRule="auto"/>
            </w:pPr>
            <w:r w:rsidRPr="000439E8">
              <w:rPr>
                <w:u w:val="single"/>
              </w:rPr>
              <w:t>CURRICULUM CHANGES FOR FUTURE OFFERINGS</w:t>
            </w:r>
          </w:p>
          <w:p w:rsidR="00450147" w:rsidRDefault="00450147" w:rsidP="00B62B73"/>
          <w:p w:rsidR="003C0A92" w:rsidRDefault="00450147" w:rsidP="00B62B73">
            <w:pPr>
              <w:rPr>
                <w:rFonts w:cs="Arial"/>
              </w:rPr>
            </w:pPr>
            <w:r>
              <w:t xml:space="preserve">Upon the review of the existing course it was agreed there should be some modifications to the curriculum. Faculty were concerned by the lack of math skills of the students and suggested more math be presented in the first semester.   It was also recommended perhaps a review with a math faculty to design a course more specific to electrical theory.  </w:t>
            </w:r>
            <w:r>
              <w:lastRenderedPageBreak/>
              <w:t>Labs seemed to present problems for the students, as there wasn’t enough time to complete the assignment.  Faculty agreed to re-design and standardize the labs, which will enable the student to complete the projects.  Committee members recommended a presentation on the first day of class from a group of trades’ people detailing the expectations of the trade</w:t>
            </w:r>
          </w:p>
          <w:p w:rsidR="00384680" w:rsidRPr="000439E8" w:rsidRDefault="000439E8" w:rsidP="00B62B73">
            <w:pPr>
              <w:spacing w:after="0" w:line="240" w:lineRule="auto"/>
              <w:rPr>
                <w:rFonts w:cs="Arial"/>
              </w:rPr>
            </w:pPr>
            <w:r>
              <w:rPr>
                <w:rFonts w:cs="Arial" w:hint="eastAsia"/>
              </w:rPr>
              <w:t>Lots</w:t>
            </w:r>
            <w:r w:rsidR="003C0A92">
              <w:rPr>
                <w:rFonts w:cs="Arial"/>
              </w:rPr>
              <w:t xml:space="preserve"> of applied learning time (in labs); lots of group work and group driven projects and assns</w:t>
            </w:r>
            <w:proofErr w:type="gramStart"/>
            <w:r w:rsidR="003C0A92">
              <w:rPr>
                <w:rFonts w:cs="Arial"/>
              </w:rPr>
              <w:t>..</w:t>
            </w:r>
            <w:proofErr w:type="gramEnd"/>
          </w:p>
          <w:p w:rsidR="00D50A31" w:rsidRPr="00D50A31" w:rsidRDefault="00384680" w:rsidP="00B62B73">
            <w:pPr>
              <w:pStyle w:val="ListParagraph"/>
              <w:numPr>
                <w:ilvl w:val="0"/>
                <w:numId w:val="44"/>
              </w:numPr>
              <w:spacing w:after="0" w:line="240" w:lineRule="auto"/>
              <w:rPr>
                <w:rFonts w:ascii="Arial" w:hAnsi="Arial" w:cs="Arial"/>
                <w:bCs/>
                <w:sz w:val="20"/>
                <w:szCs w:val="20"/>
              </w:rPr>
            </w:pPr>
            <w:r w:rsidRPr="00D50A31">
              <w:rPr>
                <w:rFonts w:ascii="Arial" w:hAnsi="Arial" w:cs="Arial" w:hint="eastAsia"/>
                <w:bCs/>
                <w:sz w:val="20"/>
                <w:szCs w:val="20"/>
              </w:rPr>
              <w:t>Workload 3</w:t>
            </w:r>
            <w:r w:rsidRPr="00D50A31">
              <w:rPr>
                <w:rFonts w:ascii="Arial" w:hAnsi="Arial" w:cs="Arial" w:hint="eastAsia"/>
                <w:bCs/>
                <w:sz w:val="20"/>
                <w:szCs w:val="20"/>
                <w:vertAlign w:val="superscript"/>
              </w:rPr>
              <w:t>rd</w:t>
            </w:r>
            <w:r w:rsidRPr="00D50A31">
              <w:rPr>
                <w:rFonts w:ascii="Arial" w:hAnsi="Arial" w:cs="Arial" w:hint="eastAsia"/>
                <w:bCs/>
                <w:sz w:val="20"/>
                <w:szCs w:val="20"/>
              </w:rPr>
              <w:t xml:space="preserve"> Semester:</w:t>
            </w:r>
          </w:p>
          <w:p w:rsidR="00D50A31" w:rsidRDefault="00384680" w:rsidP="00B62B73">
            <w:pPr>
              <w:spacing w:after="0" w:line="240" w:lineRule="auto"/>
              <w:ind w:left="720"/>
              <w:rPr>
                <w:rFonts w:ascii="Arial" w:hAnsi="Arial" w:cs="Arial"/>
                <w:bCs/>
                <w:sz w:val="20"/>
                <w:szCs w:val="20"/>
              </w:rPr>
            </w:pPr>
            <w:r w:rsidRPr="00384680">
              <w:rPr>
                <w:rFonts w:ascii="Arial" w:hAnsi="Arial" w:cs="Arial" w:hint="eastAsia"/>
                <w:bCs/>
                <w:sz w:val="20"/>
                <w:szCs w:val="20"/>
              </w:rPr>
              <w:t>The workload of 8 subjects was overwhelming to the point that some will have incompletes.</w:t>
            </w:r>
          </w:p>
          <w:p w:rsidR="00384680" w:rsidRPr="00384680" w:rsidRDefault="00384680" w:rsidP="00B62B73">
            <w:pPr>
              <w:spacing w:after="0" w:line="240" w:lineRule="auto"/>
              <w:ind w:left="720"/>
              <w:rPr>
                <w:rFonts w:ascii="Arial" w:hAnsi="Arial" w:cs="Arial"/>
                <w:bCs/>
                <w:sz w:val="20"/>
                <w:szCs w:val="20"/>
              </w:rPr>
            </w:pPr>
            <w:r w:rsidRPr="00384680">
              <w:rPr>
                <w:rFonts w:ascii="Arial" w:hAnsi="Arial" w:cs="Arial" w:hint="eastAsia"/>
                <w:bCs/>
                <w:sz w:val="20"/>
                <w:szCs w:val="20"/>
              </w:rPr>
              <w:t xml:space="preserve">There needs to be a renationalization of work load, over </w:t>
            </w:r>
            <w:r w:rsidRPr="00384680">
              <w:rPr>
                <w:rFonts w:ascii="Arial" w:hAnsi="Arial" w:cs="Arial"/>
                <w:bCs/>
                <w:sz w:val="20"/>
                <w:szCs w:val="20"/>
              </w:rPr>
              <w:t>the</w:t>
            </w:r>
            <w:r w:rsidRPr="00384680">
              <w:rPr>
                <w:rFonts w:ascii="Arial" w:hAnsi="Arial" w:cs="Arial" w:hint="eastAsia"/>
                <w:bCs/>
                <w:sz w:val="20"/>
                <w:szCs w:val="20"/>
              </w:rPr>
              <w:t xml:space="preserve"> term.</w:t>
            </w:r>
          </w:p>
          <w:p w:rsidR="00384680" w:rsidRPr="00384680" w:rsidRDefault="00384680" w:rsidP="00B62B73">
            <w:pPr>
              <w:numPr>
                <w:ilvl w:val="1"/>
                <w:numId w:val="25"/>
              </w:numPr>
              <w:spacing w:after="0" w:line="240" w:lineRule="auto"/>
              <w:rPr>
                <w:rFonts w:ascii="Arial" w:hAnsi="Arial" w:cs="Arial"/>
                <w:bCs/>
                <w:sz w:val="20"/>
                <w:szCs w:val="20"/>
              </w:rPr>
            </w:pPr>
            <w:r w:rsidRPr="00384680">
              <w:rPr>
                <w:rFonts w:ascii="Arial" w:hAnsi="Arial" w:cs="Arial" w:hint="eastAsia"/>
                <w:bCs/>
                <w:sz w:val="20"/>
                <w:szCs w:val="20"/>
              </w:rPr>
              <w:t>COMP 460 : Should be 60 Hours (Currently 45 Hours)</w:t>
            </w:r>
          </w:p>
          <w:p w:rsidR="00384680" w:rsidRPr="00384680" w:rsidRDefault="00384680" w:rsidP="00B62B73">
            <w:pPr>
              <w:numPr>
                <w:ilvl w:val="1"/>
                <w:numId w:val="25"/>
              </w:numPr>
              <w:spacing w:after="0" w:line="240" w:lineRule="auto"/>
              <w:rPr>
                <w:rFonts w:ascii="Arial" w:hAnsi="Arial" w:cs="Arial"/>
                <w:bCs/>
                <w:sz w:val="20"/>
                <w:szCs w:val="20"/>
              </w:rPr>
            </w:pPr>
            <w:r w:rsidRPr="00384680">
              <w:rPr>
                <w:rFonts w:ascii="Arial" w:hAnsi="Arial" w:cs="Arial" w:hint="eastAsia"/>
                <w:bCs/>
                <w:sz w:val="20"/>
                <w:szCs w:val="20"/>
              </w:rPr>
              <w:t>ELCT 95: Should be 60 Hours (Currently 75 Hours)</w:t>
            </w:r>
          </w:p>
          <w:p w:rsidR="00384680" w:rsidRPr="00D50A31" w:rsidRDefault="009A583D" w:rsidP="00B62B73">
            <w:pPr>
              <w:pStyle w:val="ListParagraph"/>
              <w:numPr>
                <w:ilvl w:val="0"/>
                <w:numId w:val="44"/>
              </w:numPr>
              <w:spacing w:after="0" w:line="240" w:lineRule="auto"/>
              <w:rPr>
                <w:rFonts w:ascii="Arial" w:hAnsi="Arial" w:cs="Arial"/>
                <w:bCs/>
                <w:sz w:val="20"/>
                <w:szCs w:val="20"/>
              </w:rPr>
            </w:pPr>
            <w:r w:rsidRPr="00D50A31">
              <w:rPr>
                <w:rFonts w:ascii="Arial" w:hAnsi="Arial" w:cs="Arial" w:hint="eastAsia"/>
                <w:bCs/>
                <w:sz w:val="20"/>
                <w:szCs w:val="20"/>
              </w:rPr>
              <w:t>Current EE: 1440 Hours but change to 1365 Hours</w:t>
            </w: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9" w:name="_Toc422984353"/>
            <w:r w:rsidRPr="00302BF0">
              <w:rPr>
                <w:lang w:val="en-US" w:eastAsia="en-US"/>
              </w:rPr>
              <w:lastRenderedPageBreak/>
              <w:t>2.2 Outcomes from Curriculum Renewal</w:t>
            </w:r>
            <w:bookmarkEnd w:id="9"/>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439E8" w:rsidRDefault="00302BF0" w:rsidP="00B62B73">
            <w:pPr>
              <w:numPr>
                <w:ilvl w:val="0"/>
                <w:numId w:val="2"/>
              </w:numPr>
              <w:tabs>
                <w:tab w:val="clear" w:pos="90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Key outcomes from the Curriculum Renewal processes of the past few years</w:t>
            </w:r>
          </w:p>
          <w:p w:rsidR="00302BF0" w:rsidRPr="000439E8" w:rsidRDefault="00302BF0" w:rsidP="00B62B73">
            <w:pPr>
              <w:numPr>
                <w:ilvl w:val="0"/>
                <w:numId w:val="2"/>
              </w:numPr>
              <w:tabs>
                <w:tab w:val="clear" w:pos="90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Progress to date in implementing the recommendations arising from Curriculum Renewal</w:t>
            </w:r>
          </w:p>
          <w:p w:rsidR="00302BF0" w:rsidRPr="00302BF0" w:rsidRDefault="00302BF0" w:rsidP="00B62B73">
            <w:pPr>
              <w:numPr>
                <w:ilvl w:val="0"/>
                <w:numId w:val="2"/>
              </w:numPr>
              <w:tabs>
                <w:tab w:val="clear" w:pos="90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Success of the changes implemented and the means by which they are being evaluated</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450147" w:rsidRDefault="00450147" w:rsidP="00B62B73">
            <w:pPr>
              <w:rPr>
                <w:rFonts w:cs="Arial"/>
              </w:rPr>
            </w:pPr>
            <w:r>
              <w:rPr>
                <w:rFonts w:cs="Arial"/>
              </w:rPr>
              <w:t>Recap of curriculum changes over past 5 years:</w:t>
            </w:r>
          </w:p>
          <w:p w:rsidR="00450147" w:rsidRDefault="00450147" w:rsidP="00B62B73">
            <w:pPr>
              <w:pStyle w:val="ListParagraph"/>
              <w:numPr>
                <w:ilvl w:val="0"/>
                <w:numId w:val="22"/>
              </w:numPr>
              <w:spacing w:after="0" w:line="240" w:lineRule="auto"/>
              <w:rPr>
                <w:rFonts w:cs="Arial"/>
              </w:rPr>
            </w:pPr>
            <w:r>
              <w:rPr>
                <w:rFonts w:cs="Arial"/>
              </w:rPr>
              <w:t>ORGB16 “Strategies for Workplace Success” created to address need of group; consolidated “Teams” and Career Essentials” ORGB courses</w:t>
            </w:r>
          </w:p>
          <w:p w:rsidR="006C1C3F" w:rsidRDefault="006C1C3F" w:rsidP="00B62B73">
            <w:pPr>
              <w:pStyle w:val="ListParagraph"/>
              <w:spacing w:after="0" w:line="240" w:lineRule="auto"/>
              <w:ind w:left="360"/>
              <w:rPr>
                <w:rFonts w:cs="Arial"/>
              </w:rPr>
            </w:pPr>
          </w:p>
          <w:p w:rsidR="00450147" w:rsidRDefault="00450147" w:rsidP="00B62B73">
            <w:pPr>
              <w:pStyle w:val="ListParagraph"/>
              <w:numPr>
                <w:ilvl w:val="0"/>
                <w:numId w:val="22"/>
              </w:numPr>
              <w:spacing w:after="0" w:line="240" w:lineRule="auto"/>
              <w:rPr>
                <w:rFonts w:cs="Arial"/>
              </w:rPr>
            </w:pPr>
            <w:r>
              <w:rPr>
                <w:rFonts w:cs="Arial"/>
              </w:rPr>
              <w:t xml:space="preserve">MATH18 and MATH37 now replaced with MATH122, MATH123, and MATH124 </w:t>
            </w:r>
          </w:p>
          <w:p w:rsidR="006C1C3F" w:rsidRPr="006C1C3F" w:rsidRDefault="006C1C3F" w:rsidP="00B62B73">
            <w:pPr>
              <w:spacing w:after="0" w:line="240" w:lineRule="auto"/>
              <w:rPr>
                <w:rFonts w:cs="Arial"/>
              </w:rPr>
            </w:pPr>
          </w:p>
          <w:p w:rsidR="00450147" w:rsidRPr="00CD6CA3" w:rsidRDefault="00450147" w:rsidP="00B62B73">
            <w:pPr>
              <w:pStyle w:val="ListParagraph"/>
              <w:numPr>
                <w:ilvl w:val="0"/>
                <w:numId w:val="22"/>
              </w:numPr>
              <w:spacing w:after="0" w:line="240" w:lineRule="auto"/>
              <w:rPr>
                <w:rFonts w:cs="Arial"/>
              </w:rPr>
            </w:pPr>
            <w:r w:rsidRPr="00CD6CA3">
              <w:rPr>
                <w:rFonts w:cs="Arial"/>
              </w:rPr>
              <w:t xml:space="preserve">Brought in Measurements </w:t>
            </w:r>
            <w:r>
              <w:rPr>
                <w:rFonts w:cs="Arial"/>
              </w:rPr>
              <w:t xml:space="preserve">several years ago </w:t>
            </w:r>
          </w:p>
          <w:p w:rsidR="00302BF0" w:rsidRPr="00302BF0" w:rsidRDefault="00450147" w:rsidP="00B62B73">
            <w:pPr>
              <w:rPr>
                <w:rFonts w:ascii="Arial" w:eastAsia="Times New Roman" w:hAnsi="Arial" w:cs="Arial"/>
                <w:b/>
                <w:bCs/>
                <w:sz w:val="20"/>
                <w:szCs w:val="20"/>
                <w:lang w:val="en-US" w:eastAsia="en-US"/>
              </w:rPr>
            </w:pPr>
            <w:r>
              <w:rPr>
                <w:rFonts w:cs="Arial"/>
              </w:rPr>
              <w:t xml:space="preserve">Note: Meeting in Oct 2012 captured gaps in meeting various elements of performance: </w:t>
            </w:r>
            <w:hyperlink r:id="rId16" w:history="1">
              <w:r>
                <w:rPr>
                  <w:rStyle w:val="Hyperlink"/>
                  <w:rFonts w:cs="Arial"/>
                </w:rPr>
                <w:t>A</w:t>
              </w:r>
              <w:r w:rsidRPr="0069100E">
                <w:rPr>
                  <w:rStyle w:val="Hyperlink"/>
                  <w:rFonts w:cs="Arial"/>
                </w:rPr>
                <w:t>ccess the meeting minutes here</w:t>
              </w:r>
            </w:hyperlink>
          </w:p>
        </w:tc>
      </w:tr>
      <w:tr w:rsidR="00302BF0" w:rsidRPr="00356C80" w:rsidTr="00B62B73">
        <w:tc>
          <w:tcPr>
            <w:tcW w:w="10908" w:type="dxa"/>
            <w:tcMar>
              <w:top w:w="113" w:type="dxa"/>
              <w:bottom w:w="113" w:type="dxa"/>
            </w:tcMar>
          </w:tcPr>
          <w:p w:rsidR="00302BF0" w:rsidRPr="00450147" w:rsidRDefault="00302BF0" w:rsidP="00B62B73">
            <w:pPr>
              <w:pStyle w:val="Heading2"/>
              <w:rPr>
                <w:rFonts w:eastAsiaTheme="minorEastAsia"/>
                <w:lang w:val="en-US"/>
              </w:rPr>
            </w:pPr>
            <w:bookmarkStart w:id="10" w:name="_Toc422984354"/>
            <w:r w:rsidRPr="00302BF0">
              <w:rPr>
                <w:lang w:val="en-US" w:eastAsia="en-US"/>
              </w:rPr>
              <w:t>2.3 Curriculum Sequencing and Alignment with Standards</w:t>
            </w:r>
            <w:bookmarkEnd w:id="10"/>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0439E8" w:rsidRDefault="00302BF0" w:rsidP="00B62B73">
            <w:pPr>
              <w:numPr>
                <w:ilvl w:val="0"/>
                <w:numId w:val="4"/>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The Ontario College Credentials Framework and the extent to which the program aligns with the provincial standards. </w:t>
            </w:r>
          </w:p>
          <w:p w:rsidR="00302BF0" w:rsidRPr="000439E8" w:rsidRDefault="00302BF0" w:rsidP="00B62B73">
            <w:pPr>
              <w:numPr>
                <w:ilvl w:val="0"/>
                <w:numId w:val="4"/>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The program’s current admission requirements and their suitability in relation to program </w:t>
            </w:r>
            <w:proofErr w:type="spellStart"/>
            <w:r w:rsidRPr="00302BF0">
              <w:rPr>
                <w:rFonts w:ascii="Arial" w:eastAsia="Times New Roman" w:hAnsi="Arial" w:cs="Arial"/>
                <w:b/>
                <w:bCs/>
                <w:sz w:val="20"/>
                <w:szCs w:val="20"/>
                <w:lang w:val="en-US" w:eastAsia="en-US"/>
              </w:rPr>
              <w:t>rigour</w:t>
            </w:r>
            <w:proofErr w:type="spellEnd"/>
            <w:r w:rsidRPr="00302BF0">
              <w:rPr>
                <w:rFonts w:ascii="Arial" w:eastAsia="Times New Roman" w:hAnsi="Arial" w:cs="Arial"/>
                <w:b/>
                <w:bCs/>
                <w:sz w:val="20"/>
                <w:szCs w:val="20"/>
                <w:lang w:val="en-US" w:eastAsia="en-US"/>
              </w:rPr>
              <w:t xml:space="preserve"> and student preparedness</w:t>
            </w:r>
          </w:p>
          <w:p w:rsidR="00302BF0" w:rsidRPr="00450147" w:rsidRDefault="00302BF0" w:rsidP="00B62B73">
            <w:pPr>
              <w:pStyle w:val="Title"/>
              <w:numPr>
                <w:ilvl w:val="0"/>
                <w:numId w:val="3"/>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The extent to which course content, levels of learning, and assessment methodology are successfully sequenced and aligned between courses and across semesters</w:t>
            </w:r>
          </w:p>
          <w:p w:rsidR="00450147" w:rsidRDefault="00450147" w:rsidP="00B62B73">
            <w:pPr>
              <w:rPr>
                <w:rFonts w:cs="Arial"/>
                <w:sz w:val="20"/>
              </w:rPr>
            </w:pPr>
          </w:p>
          <w:p w:rsidR="00450147" w:rsidRDefault="00450147" w:rsidP="00B62B73">
            <w:pPr>
              <w:pStyle w:val="ListParagraph"/>
              <w:numPr>
                <w:ilvl w:val="0"/>
                <w:numId w:val="30"/>
              </w:numPr>
              <w:rPr>
                <w:rFonts w:cs="Arial"/>
              </w:rPr>
            </w:pPr>
            <w:r w:rsidRPr="00D17FED">
              <w:rPr>
                <w:rFonts w:cs="Arial"/>
              </w:rPr>
              <w:t>The ETQ and EE programs both align with provincial standards. ETQ is an Ontario College Certificate with 765 hours of instruction (14/15); EE is a diploma program with 1</w:t>
            </w:r>
            <w:r w:rsidR="00521672">
              <w:rPr>
                <w:rFonts w:cs="Arial" w:hint="eastAsia"/>
              </w:rPr>
              <w:t>440</w:t>
            </w:r>
            <w:r w:rsidRPr="00D17FED">
              <w:rPr>
                <w:rFonts w:cs="Arial"/>
              </w:rPr>
              <w:t xml:space="preserve"> hours of instruction.</w:t>
            </w:r>
          </w:p>
          <w:p w:rsidR="006C1C3F" w:rsidRPr="00D17FED" w:rsidRDefault="006C1C3F" w:rsidP="00B62B73">
            <w:pPr>
              <w:pStyle w:val="ListParagraph"/>
              <w:ind w:left="360"/>
              <w:rPr>
                <w:rFonts w:cs="Arial"/>
              </w:rPr>
            </w:pPr>
          </w:p>
          <w:p w:rsidR="00450147" w:rsidRPr="00D17FED" w:rsidRDefault="00450147" w:rsidP="00B62B73">
            <w:pPr>
              <w:pStyle w:val="ListParagraph"/>
              <w:numPr>
                <w:ilvl w:val="0"/>
                <w:numId w:val="30"/>
              </w:numPr>
              <w:rPr>
                <w:rFonts w:cs="Arial"/>
              </w:rPr>
            </w:pPr>
            <w:r w:rsidRPr="00D17FED">
              <w:rPr>
                <w:rFonts w:cs="Arial"/>
              </w:rPr>
              <w:t>Noted in May 11</w:t>
            </w:r>
            <w:r w:rsidRPr="00D17FED">
              <w:rPr>
                <w:rFonts w:cs="Arial"/>
                <w:vertAlign w:val="superscript"/>
              </w:rPr>
              <w:t>th</w:t>
            </w:r>
            <w:r w:rsidRPr="00D17FED">
              <w:rPr>
                <w:rFonts w:cs="Arial"/>
              </w:rPr>
              <w:t>, 2015 meeting that students come underprepared in Math. Current admission requirements are one Gr. 11 or 12 College-level math. No other admission requirements besides an OSSD.</w:t>
            </w:r>
          </w:p>
          <w:p w:rsidR="00450147" w:rsidRPr="00302BF0" w:rsidRDefault="00450147" w:rsidP="00B62B73">
            <w:pPr>
              <w:pStyle w:val="Title"/>
              <w:numPr>
                <w:ilvl w:val="0"/>
                <w:numId w:val="30"/>
              </w:numPr>
              <w:jc w:val="left"/>
              <w:rPr>
                <w:rFonts w:ascii="Arial" w:hAnsi="Arial" w:cs="Arial"/>
                <w:b/>
                <w:bCs/>
                <w:sz w:val="20"/>
                <w:lang w:val="en-US"/>
              </w:rPr>
            </w:pPr>
            <w:r w:rsidRPr="00D17FED">
              <w:rPr>
                <w:rFonts w:cs="Arial"/>
                <w:sz w:val="22"/>
                <w:szCs w:val="22"/>
              </w:rPr>
              <w:t xml:space="preserve">See current </w:t>
            </w:r>
            <w:hyperlink r:id="rId17" w:history="1">
              <w:r w:rsidRPr="00D17FED">
                <w:rPr>
                  <w:rStyle w:val="Hyperlink"/>
                  <w:rFonts w:cs="Arial"/>
                  <w:sz w:val="22"/>
                  <w:szCs w:val="22"/>
                </w:rPr>
                <w:t>program information for ETQ</w:t>
              </w:r>
            </w:hyperlink>
            <w:r w:rsidRPr="00D17FED">
              <w:rPr>
                <w:rFonts w:cs="Arial"/>
                <w:sz w:val="22"/>
                <w:szCs w:val="22"/>
              </w:rPr>
              <w:t xml:space="preserve"> and </w:t>
            </w:r>
            <w:hyperlink r:id="rId18" w:history="1">
              <w:r w:rsidRPr="00D17FED">
                <w:rPr>
                  <w:rStyle w:val="Hyperlink"/>
                  <w:rFonts w:cs="Arial"/>
                  <w:sz w:val="22"/>
                  <w:szCs w:val="22"/>
                </w:rPr>
                <w:t>program information for EE</w:t>
              </w:r>
            </w:hyperlink>
            <w:r w:rsidRPr="00D17FED">
              <w:rPr>
                <w:rFonts w:cs="Arial"/>
                <w:sz w:val="22"/>
                <w:szCs w:val="22"/>
              </w:rPr>
              <w:t xml:space="preserve">  (from Fleming web descriptions).</w:t>
            </w:r>
          </w:p>
        </w:tc>
      </w:tr>
      <w:tr w:rsidR="00302BF0" w:rsidRPr="002D4BAE" w:rsidTr="00B62B73">
        <w:tc>
          <w:tcPr>
            <w:tcW w:w="10908" w:type="dxa"/>
            <w:tcMar>
              <w:top w:w="113" w:type="dxa"/>
              <w:bottom w:w="113" w:type="dxa"/>
            </w:tcMar>
          </w:tcPr>
          <w:p w:rsidR="00302BF0" w:rsidRPr="00D50A31" w:rsidRDefault="00302BF0" w:rsidP="00B62B73">
            <w:pPr>
              <w:pStyle w:val="Heading2"/>
              <w:rPr>
                <w:lang w:val="en-US"/>
              </w:rPr>
            </w:pPr>
            <w:bookmarkStart w:id="11" w:name="_Toc422984355"/>
            <w:r w:rsidRPr="00302BF0">
              <w:rPr>
                <w:lang w:val="en-US" w:eastAsia="en-US"/>
              </w:rPr>
              <w:lastRenderedPageBreak/>
              <w:t>2.4 a) Curriculum Map</w:t>
            </w:r>
            <w:bookmarkEnd w:id="11"/>
          </w:p>
          <w:p w:rsidR="00302BF0" w:rsidRPr="00D50A31" w:rsidRDefault="00302BF0" w:rsidP="00B62B73">
            <w:pPr>
              <w:pStyle w:val="Title"/>
              <w:numPr>
                <w:ilvl w:val="0"/>
                <w:numId w:val="6"/>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Review the Program Curriculum Map and discuss the extent to which there is alignment of vocational and course outcomes</w:t>
            </w:r>
          </w:p>
          <w:p w:rsidR="00302BF0" w:rsidRPr="00302BF0" w:rsidRDefault="00302BF0" w:rsidP="00B62B73">
            <w:pPr>
              <w:pStyle w:val="Title"/>
              <w:numPr>
                <w:ilvl w:val="0"/>
                <w:numId w:val="6"/>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Review / discuss the distribution and progression of Vocational Learning Outcomes, Essential Employability Skills, and General Education themes across the curriculum.</w:t>
            </w:r>
          </w:p>
          <w:p w:rsidR="00302BF0" w:rsidRDefault="00302BF0" w:rsidP="00B62B73">
            <w:pPr>
              <w:spacing w:after="0" w:line="240" w:lineRule="auto"/>
              <w:ind w:left="360"/>
              <w:rPr>
                <w:rFonts w:ascii="Arial" w:hAnsi="Arial" w:cs="Arial"/>
                <w:b/>
                <w:bCs/>
                <w:sz w:val="20"/>
                <w:szCs w:val="20"/>
                <w:lang w:val="en-US"/>
              </w:rPr>
            </w:pPr>
          </w:p>
          <w:p w:rsidR="00450147" w:rsidRPr="00450147" w:rsidRDefault="00450147" w:rsidP="00B62B73">
            <w:pPr>
              <w:spacing w:after="0" w:line="240" w:lineRule="auto"/>
              <w:rPr>
                <w:rFonts w:ascii="Arial" w:eastAsia="Times New Roman" w:hAnsi="Arial" w:cs="Arial"/>
                <w:sz w:val="20"/>
                <w:szCs w:val="20"/>
                <w:lang w:val="en-US" w:eastAsia="en-US"/>
              </w:rPr>
            </w:pPr>
            <w:r w:rsidRPr="00450147">
              <w:rPr>
                <w:rFonts w:ascii="Arial" w:eastAsia="Times New Roman" w:hAnsi="Arial" w:cs="Arial"/>
                <w:sz w:val="20"/>
                <w:szCs w:val="20"/>
                <w:lang w:val="en-US" w:eastAsia="en-US"/>
              </w:rPr>
              <w:t xml:space="preserve">  </w:t>
            </w:r>
          </w:p>
          <w:p w:rsidR="00450147" w:rsidRPr="000439E8" w:rsidRDefault="00450147" w:rsidP="00B62B73">
            <w:pPr>
              <w:pStyle w:val="ListParagraph"/>
              <w:numPr>
                <w:ilvl w:val="0"/>
                <w:numId w:val="47"/>
              </w:numPr>
              <w:spacing w:after="0" w:line="240" w:lineRule="auto"/>
              <w:ind w:left="360"/>
              <w:rPr>
                <w:rFonts w:ascii="Arial" w:eastAsia="Times New Roman" w:hAnsi="Arial" w:cs="Arial"/>
                <w:sz w:val="20"/>
                <w:szCs w:val="20"/>
                <w:lang w:val="en-US" w:eastAsia="en-US"/>
              </w:rPr>
            </w:pPr>
            <w:r w:rsidRPr="000439E8">
              <w:rPr>
                <w:rFonts w:ascii="Arial" w:eastAsia="Times New Roman" w:hAnsi="Arial" w:cs="Arial"/>
                <w:sz w:val="20"/>
                <w:szCs w:val="20"/>
                <w:lang w:val="en-US" w:eastAsia="en-US"/>
              </w:rPr>
              <w:t>Maps updated for CURRENT 204/15 ETQ and EE curriculum</w:t>
            </w:r>
          </w:p>
          <w:p w:rsidR="00450147" w:rsidRPr="00450147" w:rsidRDefault="00450147" w:rsidP="00B62B73">
            <w:pPr>
              <w:spacing w:after="0" w:line="240" w:lineRule="auto"/>
              <w:rPr>
                <w:rFonts w:ascii="Arial" w:eastAsia="Times New Roman" w:hAnsi="Arial" w:cs="Arial"/>
                <w:sz w:val="20"/>
                <w:szCs w:val="20"/>
                <w:lang w:val="en-US" w:eastAsia="en-US"/>
              </w:rPr>
            </w:pPr>
          </w:p>
          <w:p w:rsidR="00450147" w:rsidRPr="000439E8" w:rsidRDefault="00723B0E" w:rsidP="00B62B73">
            <w:pPr>
              <w:pStyle w:val="ListParagraph"/>
              <w:numPr>
                <w:ilvl w:val="0"/>
                <w:numId w:val="47"/>
              </w:numPr>
              <w:spacing w:after="0" w:line="240" w:lineRule="auto"/>
              <w:ind w:left="360"/>
              <w:rPr>
                <w:rFonts w:ascii="Arial" w:hAnsi="Arial" w:cs="Arial"/>
                <w:sz w:val="20"/>
                <w:szCs w:val="20"/>
                <w:lang w:val="en-US"/>
              </w:rPr>
            </w:pPr>
            <w:hyperlink r:id="rId19" w:history="1">
              <w:r w:rsidR="00450147" w:rsidRPr="000439E8">
                <w:rPr>
                  <w:rFonts w:ascii="Arial" w:eastAsia="Times New Roman" w:hAnsi="Arial" w:cs="Arial"/>
                  <w:color w:val="0000FF"/>
                  <w:sz w:val="20"/>
                  <w:szCs w:val="20"/>
                  <w:u w:val="single"/>
                  <w:lang w:val="en-US" w:eastAsia="en-US"/>
                </w:rPr>
                <w:t>Current ETQ curriculum map</w:t>
              </w:r>
            </w:hyperlink>
            <w:r w:rsidR="00521672" w:rsidRPr="000439E8">
              <w:rPr>
                <w:rFonts w:ascii="Arial" w:hAnsi="Arial" w:cs="Arial" w:hint="eastAsia"/>
                <w:color w:val="0000FF"/>
                <w:sz w:val="20"/>
                <w:szCs w:val="20"/>
                <w:u w:val="single"/>
                <w:lang w:val="en-US"/>
              </w:rPr>
              <w:t xml:space="preserve">  </w:t>
            </w:r>
            <w:r w:rsidR="00521672" w:rsidRPr="000439E8">
              <w:rPr>
                <w:rFonts w:ascii="Arial" w:hAnsi="Arial" w:cs="Arial" w:hint="eastAsia"/>
                <w:color w:val="000000" w:themeColor="text1"/>
                <w:sz w:val="20"/>
                <w:szCs w:val="20"/>
                <w:lang w:val="en-US"/>
              </w:rPr>
              <w:t>(See Attached Sheet)</w:t>
            </w:r>
          </w:p>
          <w:p w:rsidR="00450147" w:rsidRPr="00450147" w:rsidRDefault="00450147" w:rsidP="00B62B73">
            <w:pPr>
              <w:spacing w:after="0" w:line="240" w:lineRule="auto"/>
              <w:rPr>
                <w:rFonts w:ascii="Arial" w:eastAsia="Times New Roman" w:hAnsi="Arial" w:cs="Arial"/>
                <w:sz w:val="20"/>
                <w:szCs w:val="20"/>
                <w:lang w:val="en-US" w:eastAsia="en-US"/>
              </w:rPr>
            </w:pPr>
          </w:p>
          <w:p w:rsidR="00450147" w:rsidRPr="000439E8" w:rsidRDefault="00723B0E" w:rsidP="00B62B73">
            <w:pPr>
              <w:pStyle w:val="ListParagraph"/>
              <w:numPr>
                <w:ilvl w:val="0"/>
                <w:numId w:val="47"/>
              </w:numPr>
              <w:spacing w:after="0" w:line="240" w:lineRule="auto"/>
              <w:ind w:left="360"/>
              <w:rPr>
                <w:rFonts w:ascii="Arial" w:hAnsi="Arial" w:cs="Arial"/>
                <w:b/>
                <w:bCs/>
                <w:sz w:val="20"/>
                <w:szCs w:val="20"/>
                <w:lang w:val="en-US"/>
              </w:rPr>
            </w:pPr>
            <w:hyperlink r:id="rId20" w:history="1">
              <w:r w:rsidR="00450147" w:rsidRPr="000439E8">
                <w:rPr>
                  <w:rFonts w:ascii="Arial" w:eastAsia="Times New Roman" w:hAnsi="Arial" w:cs="Arial"/>
                  <w:color w:val="0000FF"/>
                  <w:sz w:val="20"/>
                  <w:szCs w:val="20"/>
                  <w:u w:val="single"/>
                  <w:lang w:val="en-US" w:eastAsia="en-US"/>
                </w:rPr>
                <w:t>Current EE Curriculum map</w:t>
              </w:r>
            </w:hyperlink>
            <w:r w:rsidR="00521672" w:rsidRPr="000439E8">
              <w:rPr>
                <w:rFonts w:ascii="Arial" w:hAnsi="Arial" w:cs="Arial" w:hint="eastAsia"/>
                <w:color w:val="0000FF"/>
                <w:sz w:val="20"/>
                <w:szCs w:val="20"/>
                <w:u w:val="single"/>
                <w:lang w:val="en-US"/>
              </w:rPr>
              <w:t xml:space="preserve">  </w:t>
            </w:r>
            <w:r w:rsidR="00521672" w:rsidRPr="000439E8">
              <w:rPr>
                <w:rFonts w:ascii="Arial" w:hAnsi="Arial" w:cs="Arial" w:hint="eastAsia"/>
                <w:color w:val="000000" w:themeColor="text1"/>
                <w:sz w:val="20"/>
                <w:szCs w:val="20"/>
                <w:lang w:val="en-US"/>
              </w:rPr>
              <w:t>(See Attached Sheet)</w:t>
            </w:r>
          </w:p>
        </w:tc>
      </w:tr>
      <w:tr w:rsidR="00302BF0" w:rsidTr="00B62B73">
        <w:tc>
          <w:tcPr>
            <w:tcW w:w="10908" w:type="dxa"/>
            <w:tcMar>
              <w:top w:w="113" w:type="dxa"/>
              <w:bottom w:w="113" w:type="dxa"/>
            </w:tcMar>
          </w:tcPr>
          <w:p w:rsidR="00302BF0" w:rsidRPr="00302BF0" w:rsidRDefault="00302BF0" w:rsidP="00B62B73">
            <w:pPr>
              <w:pStyle w:val="Heading2"/>
              <w:rPr>
                <w:lang w:val="en-US" w:eastAsia="en-US"/>
              </w:rPr>
            </w:pPr>
            <w:bookmarkStart w:id="12" w:name="_Toc422984356"/>
            <w:r w:rsidRPr="00302BF0">
              <w:rPr>
                <w:lang w:val="en-US" w:eastAsia="en-US"/>
              </w:rPr>
              <w:t>2.4 b</w:t>
            </w:r>
            <w:proofErr w:type="gramStart"/>
            <w:r w:rsidRPr="00302BF0">
              <w:rPr>
                <w:lang w:val="en-US" w:eastAsia="en-US"/>
              </w:rPr>
              <w:t>)  Curriculum</w:t>
            </w:r>
            <w:proofErr w:type="gramEnd"/>
            <w:r w:rsidRPr="00302BF0">
              <w:rPr>
                <w:lang w:val="en-US" w:eastAsia="en-US"/>
              </w:rPr>
              <w:t xml:space="preserve"> Map</w:t>
            </w:r>
            <w:bookmarkEnd w:id="12"/>
          </w:p>
          <w:p w:rsidR="00302BF0" w:rsidRDefault="00302BF0" w:rsidP="00B62B73">
            <w:pPr>
              <w:rPr>
                <w:rFonts w:ascii="Arial" w:hAnsi="Arial" w:cs="Arial"/>
                <w:b/>
                <w:bCs/>
                <w:sz w:val="20"/>
                <w:szCs w:val="20"/>
                <w:lang w:val="en-US"/>
              </w:rPr>
            </w:pPr>
            <w:r w:rsidRPr="00302BF0">
              <w:rPr>
                <w:rFonts w:ascii="Arial" w:eastAsia="Times New Roman" w:hAnsi="Arial" w:cs="Arial"/>
                <w:b/>
                <w:bCs/>
                <w:sz w:val="20"/>
                <w:szCs w:val="20"/>
                <w:lang w:val="en-US" w:eastAsia="en-US"/>
              </w:rPr>
              <w:t xml:space="preserve">           Submit an updated curriculum map as an attachment</w:t>
            </w:r>
            <w:r w:rsidR="00450147">
              <w:rPr>
                <w:rFonts w:ascii="Arial" w:eastAsia="Times New Roman" w:hAnsi="Arial" w:cs="Arial"/>
                <w:b/>
                <w:bCs/>
                <w:sz w:val="20"/>
                <w:szCs w:val="20"/>
                <w:lang w:val="en-US" w:eastAsia="en-US"/>
              </w:rPr>
              <w:t xml:space="preserve"> to the</w:t>
            </w:r>
            <w:r w:rsidRPr="00302BF0">
              <w:rPr>
                <w:rFonts w:ascii="Arial" w:eastAsia="Times New Roman" w:hAnsi="Arial" w:cs="Arial"/>
                <w:b/>
                <w:bCs/>
                <w:sz w:val="20"/>
                <w:szCs w:val="20"/>
                <w:lang w:val="en-US" w:eastAsia="en-US"/>
              </w:rPr>
              <w:t xml:space="preserve"> Program Review Report</w:t>
            </w:r>
          </w:p>
          <w:p w:rsidR="00450147" w:rsidRPr="00D50A31" w:rsidRDefault="00E768C4" w:rsidP="00B62B73">
            <w:pPr>
              <w:spacing w:after="0" w:line="240" w:lineRule="auto"/>
              <w:ind w:left="720"/>
              <w:rPr>
                <w:rFonts w:ascii="Arial" w:hAnsi="Arial" w:cs="Arial"/>
                <w:sz w:val="20"/>
                <w:szCs w:val="20"/>
                <w:lang w:val="en-US"/>
              </w:rPr>
            </w:pPr>
            <w:r w:rsidRPr="00D50A31">
              <w:rPr>
                <w:rFonts w:ascii="Arial" w:hAnsi="Arial" w:cs="Arial" w:hint="eastAsia"/>
                <w:sz w:val="20"/>
                <w:szCs w:val="20"/>
                <w:lang w:val="en-US"/>
              </w:rPr>
              <w:t>(Please see Attached Sheets)</w:t>
            </w: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13" w:name="_Toc422984357"/>
            <w:r w:rsidRPr="00302BF0">
              <w:rPr>
                <w:lang w:val="en-US" w:eastAsia="en-US"/>
              </w:rPr>
              <w:t>2.5 Delivery Mode</w:t>
            </w:r>
            <w:bookmarkEnd w:id="13"/>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E768C4" w:rsidRDefault="00302BF0" w:rsidP="00B62B73">
            <w:pPr>
              <w:numPr>
                <w:ilvl w:val="0"/>
                <w:numId w:val="3"/>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primary modes used to deliver curriculum such as lecture, seminar, lab, applied project, field camp and web based courses</w:t>
            </w:r>
          </w:p>
          <w:p w:rsidR="00302BF0" w:rsidRPr="00E768C4" w:rsidRDefault="00302BF0" w:rsidP="00B62B73">
            <w:pPr>
              <w:pStyle w:val="Title"/>
              <w:numPr>
                <w:ilvl w:val="0"/>
                <w:numId w:val="3"/>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The rationale for, and appropriateness of, these delivery modes in relation to program learning outcomes</w:t>
            </w:r>
          </w:p>
          <w:p w:rsidR="00302BF0" w:rsidRPr="00E768C4" w:rsidRDefault="00302BF0" w:rsidP="00B62B73">
            <w:pPr>
              <w:pStyle w:val="Title"/>
              <w:numPr>
                <w:ilvl w:val="0"/>
                <w:numId w:val="3"/>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The degree and depth to which the program is providing work integrated learning experiences</w:t>
            </w:r>
          </w:p>
          <w:p w:rsidR="00302BF0" w:rsidRPr="00302BF0" w:rsidRDefault="00302BF0" w:rsidP="00B62B73">
            <w:pPr>
              <w:pStyle w:val="Title"/>
              <w:numPr>
                <w:ilvl w:val="0"/>
                <w:numId w:val="3"/>
              </w:numPr>
              <w:tabs>
                <w:tab w:val="clear" w:pos="720"/>
                <w:tab w:val="num" w:pos="360"/>
              </w:tabs>
              <w:ind w:left="360"/>
              <w:jc w:val="left"/>
              <w:rPr>
                <w:rFonts w:ascii="Arial" w:hAnsi="Arial" w:cs="Arial"/>
                <w:b/>
                <w:bCs/>
                <w:sz w:val="20"/>
                <w:lang w:val="en-US"/>
              </w:rPr>
            </w:pPr>
            <w:proofErr w:type="gramStart"/>
            <w:r w:rsidRPr="00302BF0">
              <w:rPr>
                <w:rFonts w:ascii="Arial" w:hAnsi="Arial" w:cs="Arial"/>
                <w:b/>
                <w:bCs/>
                <w:sz w:val="20"/>
                <w:lang w:val="en-US"/>
              </w:rPr>
              <w:t>The degree and depth to which the learning experiences are enhanced by the use of educational technology.</w:t>
            </w:r>
            <w:proofErr w:type="gramEnd"/>
          </w:p>
          <w:p w:rsidR="00450147" w:rsidRPr="00E768C4" w:rsidRDefault="00450147" w:rsidP="00B62B73">
            <w:pPr>
              <w:spacing w:after="0" w:line="240" w:lineRule="auto"/>
              <w:rPr>
                <w:rFonts w:ascii="Arial" w:hAnsi="Arial" w:cs="Arial"/>
                <w:sz w:val="20"/>
                <w:szCs w:val="20"/>
                <w:lang w:val="en-US"/>
              </w:rPr>
            </w:pPr>
          </w:p>
          <w:p w:rsidR="00450147" w:rsidRPr="00450147" w:rsidRDefault="00450147" w:rsidP="00B62B73">
            <w:pPr>
              <w:numPr>
                <w:ilvl w:val="0"/>
                <w:numId w:val="23"/>
              </w:numPr>
              <w:spacing w:after="0" w:line="240" w:lineRule="auto"/>
              <w:contextualSpacing/>
              <w:rPr>
                <w:rFonts w:ascii="Arial" w:eastAsia="Times New Roman" w:hAnsi="Arial" w:cs="Arial"/>
                <w:sz w:val="20"/>
                <w:szCs w:val="20"/>
                <w:lang w:val="en-US" w:eastAsia="en-US"/>
              </w:rPr>
            </w:pPr>
            <w:r w:rsidRPr="00450147">
              <w:rPr>
                <w:rFonts w:ascii="Arial" w:eastAsia="Times New Roman" w:hAnsi="Arial" w:cs="Arial"/>
                <w:sz w:val="20"/>
                <w:szCs w:val="20"/>
                <w:lang w:val="en-US" w:eastAsia="en-US"/>
              </w:rPr>
              <w:t>Lecture, seminar, and predominately labs are delivery modes</w:t>
            </w:r>
          </w:p>
          <w:p w:rsidR="00450147" w:rsidRPr="00450147" w:rsidRDefault="00450147" w:rsidP="00B62B73">
            <w:pPr>
              <w:numPr>
                <w:ilvl w:val="0"/>
                <w:numId w:val="23"/>
              </w:numPr>
              <w:spacing w:after="0" w:line="240" w:lineRule="auto"/>
              <w:contextualSpacing/>
              <w:rPr>
                <w:rFonts w:ascii="Arial" w:eastAsia="Times New Roman" w:hAnsi="Arial" w:cs="Arial"/>
                <w:sz w:val="20"/>
                <w:szCs w:val="20"/>
                <w:lang w:val="en-US" w:eastAsia="en-US"/>
              </w:rPr>
            </w:pPr>
            <w:r w:rsidRPr="00450147">
              <w:rPr>
                <w:rFonts w:ascii="Arial" w:eastAsia="Times New Roman" w:hAnsi="Arial" w:cs="Arial"/>
                <w:sz w:val="20"/>
                <w:szCs w:val="20"/>
                <w:lang w:val="en-US" w:eastAsia="en-US"/>
              </w:rPr>
              <w:t xml:space="preserve">Currently no applied projects, placements, or co-op  </w:t>
            </w:r>
          </w:p>
          <w:p w:rsidR="00450147" w:rsidRPr="00E768C4" w:rsidRDefault="00450147" w:rsidP="00B62B73">
            <w:pPr>
              <w:numPr>
                <w:ilvl w:val="0"/>
                <w:numId w:val="23"/>
              </w:numPr>
              <w:spacing w:after="0" w:line="240" w:lineRule="auto"/>
              <w:contextualSpacing/>
              <w:rPr>
                <w:rFonts w:ascii="Arial" w:eastAsia="Times New Roman" w:hAnsi="Arial" w:cs="Arial"/>
                <w:sz w:val="20"/>
                <w:szCs w:val="20"/>
                <w:lang w:val="en-US" w:eastAsia="en-US"/>
              </w:rPr>
            </w:pPr>
            <w:r w:rsidRPr="00450147">
              <w:rPr>
                <w:rFonts w:ascii="Arial" w:eastAsia="Times New Roman" w:hAnsi="Arial" w:cs="Arial"/>
                <w:sz w:val="20"/>
                <w:szCs w:val="20"/>
                <w:lang w:val="en-US" w:eastAsia="en-US"/>
              </w:rPr>
              <w:t xml:space="preserve">Currently no consistent use of D2L or other educational technology by the program team </w:t>
            </w:r>
          </w:p>
          <w:p w:rsidR="00E768C4" w:rsidRPr="00450147" w:rsidRDefault="00E768C4" w:rsidP="00B62B73">
            <w:pPr>
              <w:numPr>
                <w:ilvl w:val="0"/>
                <w:numId w:val="23"/>
              </w:numPr>
              <w:spacing w:after="0" w:line="240" w:lineRule="auto"/>
              <w:contextualSpacing/>
              <w:rPr>
                <w:rFonts w:ascii="Arial" w:eastAsia="Times New Roman" w:hAnsi="Arial" w:cs="Arial"/>
                <w:sz w:val="20"/>
                <w:szCs w:val="20"/>
                <w:lang w:val="en-US" w:eastAsia="en-US"/>
              </w:rPr>
            </w:pPr>
            <w:r>
              <w:rPr>
                <w:rFonts w:ascii="Arial" w:hAnsi="Arial" w:cs="Arial" w:hint="eastAsia"/>
                <w:sz w:val="20"/>
                <w:szCs w:val="20"/>
                <w:lang w:val="en-US"/>
              </w:rPr>
              <w:t xml:space="preserve">Starting Fall 2015, Consistent use of New D2L </w:t>
            </w:r>
            <w:r>
              <w:rPr>
                <w:rFonts w:ascii="Arial" w:hAnsi="Arial" w:cs="Arial"/>
                <w:sz w:val="20"/>
                <w:szCs w:val="20"/>
                <w:lang w:val="en-US"/>
              </w:rPr>
              <w:t>formats</w:t>
            </w:r>
            <w:r>
              <w:rPr>
                <w:rFonts w:ascii="Arial" w:hAnsi="Arial" w:cs="Arial" w:hint="eastAsia"/>
                <w:sz w:val="20"/>
                <w:szCs w:val="20"/>
                <w:lang w:val="en-US"/>
              </w:rPr>
              <w:t xml:space="preserve"> such as Week1 (Lecture &amp; Lab), Week 2 (Lecture &amp; Lab) </w:t>
            </w:r>
            <w:proofErr w:type="spellStart"/>
            <w:r>
              <w:rPr>
                <w:rFonts w:ascii="Arial" w:hAnsi="Arial" w:cs="Arial" w:hint="eastAsia"/>
                <w:sz w:val="20"/>
                <w:szCs w:val="20"/>
                <w:lang w:val="en-US"/>
              </w:rPr>
              <w:t>etc</w:t>
            </w:r>
            <w:proofErr w:type="spellEnd"/>
          </w:p>
          <w:p w:rsidR="00450147" w:rsidRPr="00450147" w:rsidRDefault="00450147" w:rsidP="00B62B73">
            <w:pPr>
              <w:numPr>
                <w:ilvl w:val="0"/>
                <w:numId w:val="23"/>
              </w:numPr>
              <w:spacing w:after="0" w:line="240" w:lineRule="auto"/>
              <w:contextualSpacing/>
              <w:rPr>
                <w:rFonts w:ascii="Arial" w:eastAsia="Times New Roman" w:hAnsi="Arial" w:cs="Arial"/>
                <w:sz w:val="20"/>
                <w:szCs w:val="20"/>
                <w:lang w:val="en-US" w:eastAsia="en-US"/>
              </w:rPr>
            </w:pPr>
            <w:r w:rsidRPr="00450147">
              <w:rPr>
                <w:rFonts w:ascii="Arial" w:eastAsia="Times New Roman" w:hAnsi="Arial" w:cs="Arial"/>
                <w:sz w:val="20"/>
                <w:szCs w:val="20"/>
                <w:lang w:val="en-US" w:eastAsia="en-US"/>
              </w:rPr>
              <w:lastRenderedPageBreak/>
              <w:t xml:space="preserve">Lots of electronic equipment </w:t>
            </w:r>
            <w:r w:rsidR="00E768C4">
              <w:rPr>
                <w:rFonts w:ascii="Arial" w:hAnsi="Arial" w:cs="Arial" w:hint="eastAsia"/>
                <w:sz w:val="20"/>
                <w:szCs w:val="20"/>
                <w:lang w:val="en-US"/>
              </w:rPr>
              <w:t xml:space="preserve">such as Lab-Volt, PLC, 3D Printer </w:t>
            </w:r>
            <w:r w:rsidR="00E768C4">
              <w:rPr>
                <w:rFonts w:ascii="Arial" w:hAnsi="Arial" w:cs="Arial"/>
                <w:sz w:val="20"/>
                <w:szCs w:val="20"/>
                <w:lang w:val="en-US"/>
              </w:rPr>
              <w:t>…</w:t>
            </w:r>
            <w:proofErr w:type="spellStart"/>
            <w:r w:rsidR="00E768C4">
              <w:rPr>
                <w:rFonts w:ascii="Arial" w:hAnsi="Arial" w:cs="Arial" w:hint="eastAsia"/>
                <w:sz w:val="20"/>
                <w:szCs w:val="20"/>
                <w:lang w:val="en-US"/>
              </w:rPr>
              <w:t>etc</w:t>
            </w:r>
            <w:proofErr w:type="spellEnd"/>
            <w:r w:rsidR="00E768C4">
              <w:rPr>
                <w:rFonts w:ascii="Arial" w:hAnsi="Arial" w:cs="Arial" w:hint="eastAsia"/>
                <w:sz w:val="20"/>
                <w:szCs w:val="20"/>
                <w:lang w:val="en-US"/>
              </w:rPr>
              <w:t xml:space="preserve"> </w:t>
            </w:r>
            <w:r w:rsidRPr="00450147">
              <w:rPr>
                <w:rFonts w:ascii="Arial" w:eastAsia="Times New Roman" w:hAnsi="Arial" w:cs="Arial"/>
                <w:sz w:val="20"/>
                <w:szCs w:val="20"/>
                <w:lang w:val="en-US" w:eastAsia="en-US"/>
              </w:rPr>
              <w:t>used in labs</w:t>
            </w:r>
          </w:p>
          <w:p w:rsidR="00450147" w:rsidRPr="00450147" w:rsidRDefault="00450147" w:rsidP="00B62B73">
            <w:pPr>
              <w:rPr>
                <w:rFonts w:ascii="Arial" w:hAnsi="Arial" w:cs="Arial"/>
                <w:b/>
                <w:bCs/>
                <w:sz w:val="20"/>
                <w:szCs w:val="20"/>
                <w:lang w:val="en-US"/>
              </w:rPr>
            </w:pP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14" w:name="_Toc422984358"/>
            <w:r w:rsidRPr="00302BF0">
              <w:rPr>
                <w:lang w:val="en-US" w:eastAsia="en-US"/>
              </w:rPr>
              <w:lastRenderedPageBreak/>
              <w:t>2.6 Assessment and Evaluation Methods</w:t>
            </w:r>
            <w:bookmarkEnd w:id="14"/>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439E8" w:rsidRDefault="00302BF0" w:rsidP="00B62B73">
            <w:pPr>
              <w:numPr>
                <w:ilvl w:val="0"/>
                <w:numId w:val="20"/>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program approach to learning assessment</w:t>
            </w:r>
          </w:p>
          <w:p w:rsidR="00302BF0" w:rsidRPr="000439E8" w:rsidRDefault="00302BF0" w:rsidP="00B62B73">
            <w:pPr>
              <w:numPr>
                <w:ilvl w:val="0"/>
                <w:numId w:val="20"/>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balance and frequency of assessment types across the curriculum and their appropriateness to course / vocational outcomes</w:t>
            </w:r>
          </w:p>
          <w:p w:rsidR="00302BF0" w:rsidRPr="00302BF0" w:rsidRDefault="00302BF0" w:rsidP="00B62B73">
            <w:pPr>
              <w:numPr>
                <w:ilvl w:val="0"/>
                <w:numId w:val="20"/>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Reflect and comment upon the variety of methods used to demonstrate outcomes.  </w:t>
            </w:r>
            <w:proofErr w:type="gramStart"/>
            <w:r w:rsidRPr="00302BF0">
              <w:rPr>
                <w:rFonts w:ascii="Arial" w:eastAsia="Times New Roman" w:hAnsi="Arial" w:cs="Arial"/>
                <w:b/>
                <w:bCs/>
                <w:sz w:val="20"/>
                <w:szCs w:val="20"/>
                <w:lang w:val="en-US" w:eastAsia="en-US"/>
              </w:rPr>
              <w:t>Are learner centered principles part</w:t>
            </w:r>
            <w:proofErr w:type="gramEnd"/>
            <w:r w:rsidRPr="00302BF0">
              <w:rPr>
                <w:rFonts w:ascii="Arial" w:eastAsia="Times New Roman" w:hAnsi="Arial" w:cs="Arial"/>
                <w:b/>
                <w:bCs/>
                <w:sz w:val="20"/>
                <w:szCs w:val="20"/>
                <w:lang w:val="en-US" w:eastAsia="en-US"/>
              </w:rPr>
              <w:t xml:space="preserve"> of the assessment approaches?</w:t>
            </w:r>
          </w:p>
          <w:p w:rsidR="00450147" w:rsidRPr="00E768C4" w:rsidRDefault="00450147" w:rsidP="00B62B73">
            <w:pPr>
              <w:spacing w:after="0" w:line="240" w:lineRule="auto"/>
              <w:rPr>
                <w:rFonts w:ascii="Arial" w:hAnsi="Arial" w:cs="Arial"/>
                <w:lang w:val="en-US"/>
              </w:rPr>
            </w:pPr>
          </w:p>
          <w:p w:rsidR="00450147" w:rsidRPr="00450147" w:rsidRDefault="00450147" w:rsidP="00B62B73">
            <w:pPr>
              <w:spacing w:after="0" w:line="240" w:lineRule="auto"/>
              <w:rPr>
                <w:rFonts w:ascii="Arial" w:eastAsia="Times New Roman" w:hAnsi="Arial" w:cs="Arial"/>
                <w:lang w:val="en-US" w:eastAsia="en-US"/>
              </w:rPr>
            </w:pPr>
          </w:p>
          <w:p w:rsidR="00450147" w:rsidRPr="00D50A31" w:rsidRDefault="00450147" w:rsidP="00B62B73">
            <w:pPr>
              <w:numPr>
                <w:ilvl w:val="0"/>
                <w:numId w:val="24"/>
              </w:numPr>
              <w:spacing w:after="0" w:line="240" w:lineRule="auto"/>
              <w:contextualSpacing/>
              <w:rPr>
                <w:rFonts w:ascii="Arial" w:eastAsia="Times New Roman" w:hAnsi="Arial" w:cs="Arial"/>
                <w:sz w:val="20"/>
                <w:szCs w:val="20"/>
                <w:lang w:val="en-US" w:eastAsia="en-US"/>
              </w:rPr>
            </w:pPr>
            <w:r w:rsidRPr="00D50A31">
              <w:rPr>
                <w:rFonts w:ascii="Arial" w:eastAsia="Times New Roman" w:hAnsi="Arial" w:cs="Arial"/>
                <w:sz w:val="20"/>
                <w:szCs w:val="20"/>
                <w:lang w:val="en-US" w:eastAsia="en-US"/>
              </w:rPr>
              <w:t>As of 2014/15 – the program team agreed upon common weighting criteria for lab courses</w:t>
            </w:r>
          </w:p>
          <w:p w:rsidR="00450147" w:rsidRPr="00D50A31" w:rsidRDefault="00450147" w:rsidP="00B62B73">
            <w:pPr>
              <w:spacing w:after="0" w:line="240" w:lineRule="auto"/>
              <w:rPr>
                <w:rFonts w:ascii="Arial" w:hAnsi="Arial" w:cs="Arial"/>
                <w:sz w:val="20"/>
                <w:szCs w:val="20"/>
                <w:lang w:val="en-US"/>
              </w:rPr>
            </w:pPr>
            <w:r w:rsidRPr="00D50A31">
              <w:rPr>
                <w:rFonts w:ascii="Arial" w:eastAsia="Times New Roman" w:hAnsi="Arial" w:cs="Arial"/>
                <w:sz w:val="20"/>
                <w:szCs w:val="20"/>
                <w:lang w:val="en-US" w:eastAsia="en-US"/>
              </w:rPr>
              <w:t xml:space="preserve">Assessments are 40% labs and 60% tests  </w:t>
            </w:r>
          </w:p>
          <w:p w:rsidR="009B02CC" w:rsidRPr="009B02CC" w:rsidRDefault="009B02CC" w:rsidP="00B62B73">
            <w:pPr>
              <w:spacing w:after="0" w:line="240" w:lineRule="auto"/>
              <w:rPr>
                <w:rFonts w:ascii="Arial" w:hAnsi="Arial" w:cs="Arial"/>
                <w:lang w:val="en-US"/>
              </w:rPr>
            </w:pPr>
          </w:p>
          <w:p w:rsidR="009B02CC" w:rsidRPr="00E768C4" w:rsidRDefault="009B02CC" w:rsidP="00B62B73">
            <w:pPr>
              <w:pStyle w:val="ListParagraph"/>
              <w:numPr>
                <w:ilvl w:val="0"/>
                <w:numId w:val="31"/>
              </w:numPr>
              <w:spacing w:after="0" w:line="240" w:lineRule="auto"/>
              <w:rPr>
                <w:rFonts w:ascii="Arial" w:hAnsi="Arial" w:cs="Arial"/>
                <w:bCs/>
                <w:sz w:val="20"/>
                <w:szCs w:val="20"/>
              </w:rPr>
            </w:pPr>
            <w:r w:rsidRPr="00E768C4">
              <w:rPr>
                <w:rFonts w:ascii="Arial" w:hAnsi="Arial" w:cs="Arial" w:hint="eastAsia"/>
                <w:bCs/>
                <w:sz w:val="20"/>
                <w:szCs w:val="20"/>
              </w:rPr>
              <w:t xml:space="preserve">Grading Summary: </w:t>
            </w:r>
          </w:p>
          <w:p w:rsidR="009B02CC" w:rsidRPr="00E768C4" w:rsidRDefault="009B02CC" w:rsidP="00B62B73">
            <w:pPr>
              <w:pStyle w:val="ListParagraph"/>
              <w:numPr>
                <w:ilvl w:val="0"/>
                <w:numId w:val="32"/>
              </w:numPr>
              <w:spacing w:after="0" w:line="240" w:lineRule="auto"/>
              <w:rPr>
                <w:rFonts w:ascii="Arial" w:hAnsi="Arial" w:cs="Arial"/>
                <w:bCs/>
                <w:sz w:val="20"/>
                <w:szCs w:val="20"/>
              </w:rPr>
            </w:pPr>
            <w:r w:rsidRPr="00E768C4">
              <w:rPr>
                <w:rFonts w:ascii="Arial" w:hAnsi="Arial" w:cs="Arial"/>
                <w:bCs/>
                <w:i/>
                <w:sz w:val="20"/>
                <w:szCs w:val="20"/>
              </w:rPr>
              <w:t>Labs</w:t>
            </w:r>
            <w:r w:rsidRPr="00E768C4">
              <w:rPr>
                <w:rFonts w:ascii="Arial" w:hAnsi="Arial" w:cs="Arial"/>
                <w:bCs/>
                <w:sz w:val="20"/>
                <w:szCs w:val="20"/>
              </w:rPr>
              <w:t>:</w:t>
            </w:r>
            <w:r w:rsidRPr="00E768C4">
              <w:rPr>
                <w:rFonts w:ascii="Arial" w:hAnsi="Arial" w:cs="Arial" w:hint="eastAsia"/>
                <w:bCs/>
                <w:sz w:val="20"/>
                <w:szCs w:val="20"/>
              </w:rPr>
              <w:t xml:space="preserve"> 40% towards your final course grade </w:t>
            </w:r>
          </w:p>
          <w:p w:rsidR="009B02CC" w:rsidRPr="00E768C4" w:rsidRDefault="009B02CC" w:rsidP="00B62B73">
            <w:pPr>
              <w:pStyle w:val="ListParagraph"/>
              <w:numPr>
                <w:ilvl w:val="0"/>
                <w:numId w:val="32"/>
              </w:numPr>
              <w:spacing w:after="0" w:line="240" w:lineRule="auto"/>
              <w:rPr>
                <w:rFonts w:ascii="Arial" w:hAnsi="Arial" w:cs="Arial"/>
                <w:bCs/>
                <w:sz w:val="20"/>
                <w:szCs w:val="20"/>
              </w:rPr>
            </w:pPr>
            <w:r w:rsidRPr="00E768C4">
              <w:rPr>
                <w:rFonts w:ascii="Arial" w:hAnsi="Arial" w:cs="Arial" w:hint="eastAsia"/>
                <w:bCs/>
                <w:i/>
                <w:sz w:val="20"/>
                <w:szCs w:val="20"/>
              </w:rPr>
              <w:t xml:space="preserve">Lecture </w:t>
            </w:r>
            <w:r w:rsidRPr="00E768C4">
              <w:rPr>
                <w:rFonts w:ascii="Arial" w:hAnsi="Arial" w:cs="Arial" w:hint="eastAsia"/>
                <w:bCs/>
                <w:sz w:val="20"/>
                <w:szCs w:val="20"/>
              </w:rPr>
              <w:t xml:space="preserve">(Term Tests, Quizzes, </w:t>
            </w:r>
            <w:r w:rsidRPr="00E768C4">
              <w:rPr>
                <w:rFonts w:ascii="Arial" w:hAnsi="Arial" w:cs="Arial"/>
                <w:bCs/>
                <w:sz w:val="20"/>
                <w:szCs w:val="20"/>
              </w:rPr>
              <w:t>and Assignments</w:t>
            </w:r>
            <w:r w:rsidRPr="00E768C4">
              <w:rPr>
                <w:rFonts w:ascii="Arial" w:hAnsi="Arial" w:cs="Arial" w:hint="eastAsia"/>
                <w:bCs/>
                <w:sz w:val="20"/>
                <w:szCs w:val="20"/>
              </w:rPr>
              <w:t>): 60% towards your final course grade</w:t>
            </w:r>
          </w:p>
          <w:p w:rsidR="009B02CC" w:rsidRPr="009B02CC" w:rsidRDefault="009B02CC" w:rsidP="00B62B73">
            <w:pPr>
              <w:spacing w:after="0" w:line="240" w:lineRule="auto"/>
              <w:rPr>
                <w:rFonts w:ascii="Arial" w:hAnsi="Arial" w:cs="Arial"/>
                <w:bCs/>
                <w:sz w:val="20"/>
                <w:szCs w:val="20"/>
              </w:rPr>
            </w:pPr>
          </w:p>
          <w:p w:rsidR="009B02CC" w:rsidRPr="009B02CC" w:rsidRDefault="009B02CC" w:rsidP="00B62B73">
            <w:pPr>
              <w:numPr>
                <w:ilvl w:val="0"/>
                <w:numId w:val="31"/>
              </w:numPr>
              <w:spacing w:after="0" w:line="240" w:lineRule="auto"/>
              <w:rPr>
                <w:rFonts w:ascii="Arial" w:hAnsi="Arial" w:cs="Arial"/>
                <w:bCs/>
                <w:sz w:val="20"/>
                <w:szCs w:val="20"/>
              </w:rPr>
            </w:pPr>
            <w:r w:rsidRPr="009B02CC">
              <w:rPr>
                <w:rFonts w:ascii="Arial" w:hAnsi="Arial" w:cs="Arial" w:hint="eastAsia"/>
                <w:bCs/>
                <w:sz w:val="20"/>
                <w:szCs w:val="20"/>
              </w:rPr>
              <w:t>Lab Policy:</w:t>
            </w:r>
          </w:p>
          <w:p w:rsidR="009B02CC" w:rsidRPr="009B02CC" w:rsidRDefault="009B02CC" w:rsidP="00B62B73">
            <w:pPr>
              <w:numPr>
                <w:ilvl w:val="1"/>
                <w:numId w:val="31"/>
              </w:numPr>
              <w:spacing w:after="0" w:line="240" w:lineRule="auto"/>
              <w:rPr>
                <w:rFonts w:ascii="Arial" w:hAnsi="Arial" w:cs="Arial"/>
                <w:bCs/>
                <w:i/>
                <w:sz w:val="20"/>
                <w:szCs w:val="20"/>
                <w:u w:val="single"/>
              </w:rPr>
            </w:pPr>
            <w:r w:rsidRPr="009B02CC">
              <w:rPr>
                <w:rFonts w:ascii="Arial" w:hAnsi="Arial" w:cs="Arial" w:hint="eastAsia"/>
                <w:bCs/>
                <w:sz w:val="20"/>
                <w:szCs w:val="20"/>
              </w:rPr>
              <w:t>Labs/Assignments that are past due (after hand</w:t>
            </w:r>
            <w:r w:rsidRPr="009B02CC">
              <w:rPr>
                <w:rFonts w:ascii="Arial" w:hAnsi="Arial" w:cs="Arial"/>
                <w:bCs/>
                <w:sz w:val="20"/>
                <w:szCs w:val="20"/>
              </w:rPr>
              <w:t>ing</w:t>
            </w:r>
            <w:r w:rsidRPr="009B02CC">
              <w:rPr>
                <w:rFonts w:ascii="Arial" w:hAnsi="Arial" w:cs="Arial" w:hint="eastAsia"/>
                <w:bCs/>
                <w:sz w:val="20"/>
                <w:szCs w:val="20"/>
              </w:rPr>
              <w:t xml:space="preserve"> out back all labs/assignments to </w:t>
            </w:r>
            <w:r w:rsidRPr="009B02CC">
              <w:rPr>
                <w:rFonts w:ascii="Arial" w:hAnsi="Arial" w:cs="Arial"/>
                <w:bCs/>
                <w:sz w:val="20"/>
                <w:szCs w:val="20"/>
              </w:rPr>
              <w:t>students</w:t>
            </w:r>
            <w:r w:rsidRPr="009B02CC">
              <w:rPr>
                <w:rFonts w:ascii="Arial" w:hAnsi="Arial" w:cs="Arial" w:hint="eastAsia"/>
                <w:bCs/>
                <w:sz w:val="20"/>
                <w:szCs w:val="20"/>
              </w:rPr>
              <w:t xml:space="preserve">) </w:t>
            </w:r>
            <w:r w:rsidRPr="009B02CC">
              <w:rPr>
                <w:rFonts w:ascii="Arial" w:hAnsi="Arial" w:cs="Arial" w:hint="eastAsia"/>
                <w:bCs/>
                <w:i/>
                <w:sz w:val="20"/>
                <w:szCs w:val="20"/>
                <w:u w:val="single"/>
              </w:rPr>
              <w:t>with no prior discussion/negotiation</w:t>
            </w:r>
            <w:r w:rsidRPr="009B02CC">
              <w:rPr>
                <w:rFonts w:ascii="Arial" w:hAnsi="Arial" w:cs="Arial" w:hint="eastAsia"/>
                <w:bCs/>
                <w:sz w:val="20"/>
                <w:szCs w:val="20"/>
              </w:rPr>
              <w:t xml:space="preserve"> </w:t>
            </w:r>
            <w:r w:rsidRPr="009B02CC">
              <w:rPr>
                <w:rFonts w:ascii="Arial" w:hAnsi="Arial" w:cs="Arial" w:hint="eastAsia"/>
                <w:bCs/>
                <w:i/>
                <w:sz w:val="20"/>
                <w:szCs w:val="20"/>
                <w:u w:val="single"/>
              </w:rPr>
              <w:t>with the Professor/Instructor will be assigned a grade of zero (0) and will not be accepted.</w:t>
            </w:r>
          </w:p>
          <w:p w:rsidR="009B02CC" w:rsidRPr="009B02CC" w:rsidRDefault="009B02CC" w:rsidP="00B62B73">
            <w:pPr>
              <w:numPr>
                <w:ilvl w:val="1"/>
                <w:numId w:val="31"/>
              </w:numPr>
              <w:spacing w:after="0" w:line="240" w:lineRule="auto"/>
              <w:rPr>
                <w:rFonts w:ascii="Arial" w:hAnsi="Arial" w:cs="Arial"/>
                <w:bCs/>
                <w:sz w:val="20"/>
                <w:szCs w:val="20"/>
              </w:rPr>
            </w:pPr>
            <w:r w:rsidRPr="009B02CC">
              <w:rPr>
                <w:rFonts w:ascii="Arial" w:hAnsi="Arial" w:cs="Arial" w:hint="eastAsia"/>
                <w:bCs/>
                <w:sz w:val="20"/>
                <w:szCs w:val="20"/>
              </w:rPr>
              <w:t xml:space="preserve">Lab attendance is mandatory. Each lab is a learning module and generally cannot be made up at a later date. </w:t>
            </w:r>
            <w:r w:rsidRPr="009B02CC">
              <w:rPr>
                <w:rFonts w:ascii="Arial" w:hAnsi="Arial" w:cs="Arial" w:hint="eastAsia"/>
                <w:bCs/>
                <w:i/>
                <w:sz w:val="20"/>
                <w:szCs w:val="20"/>
                <w:u w:val="single"/>
              </w:rPr>
              <w:t>Unless prior arrangements are made with your professor,</w:t>
            </w:r>
            <w:r w:rsidRPr="009B02CC">
              <w:rPr>
                <w:rFonts w:ascii="Arial" w:hAnsi="Arial" w:cs="Arial" w:hint="eastAsia"/>
                <w:bCs/>
                <w:sz w:val="20"/>
                <w:szCs w:val="20"/>
              </w:rPr>
              <w:t xml:space="preserve"> missed labs will receive a grade of zero (including lab tests). Any </w:t>
            </w:r>
            <w:r w:rsidRPr="009B02CC">
              <w:rPr>
                <w:rFonts w:ascii="Arial" w:hAnsi="Arial" w:cs="Arial"/>
                <w:bCs/>
                <w:sz w:val="20"/>
                <w:szCs w:val="20"/>
              </w:rPr>
              <w:t>accommodations</w:t>
            </w:r>
            <w:r w:rsidRPr="009B02CC">
              <w:rPr>
                <w:rFonts w:ascii="Arial" w:hAnsi="Arial" w:cs="Arial" w:hint="eastAsia"/>
                <w:bCs/>
                <w:sz w:val="20"/>
                <w:szCs w:val="20"/>
              </w:rPr>
              <w:t xml:space="preserve"> for a missed lab experiment will be considered on an individual, case by case basis. Students absent from (3) or more class may be assigned an automatic failing course grade.</w:t>
            </w:r>
          </w:p>
          <w:p w:rsidR="009B02CC" w:rsidRPr="009B02CC" w:rsidRDefault="009B02CC" w:rsidP="00B62B73">
            <w:pPr>
              <w:spacing w:after="0" w:line="240" w:lineRule="auto"/>
              <w:rPr>
                <w:rFonts w:ascii="Arial" w:hAnsi="Arial" w:cs="Arial"/>
                <w:bCs/>
                <w:sz w:val="20"/>
                <w:szCs w:val="20"/>
              </w:rPr>
            </w:pPr>
          </w:p>
          <w:p w:rsidR="009B02CC" w:rsidRPr="009B02CC" w:rsidRDefault="009B02CC" w:rsidP="00B62B73">
            <w:pPr>
              <w:numPr>
                <w:ilvl w:val="0"/>
                <w:numId w:val="31"/>
              </w:numPr>
              <w:spacing w:after="0" w:line="240" w:lineRule="auto"/>
              <w:rPr>
                <w:rFonts w:ascii="Arial" w:hAnsi="Arial" w:cs="Arial"/>
                <w:bCs/>
                <w:sz w:val="20"/>
                <w:szCs w:val="20"/>
              </w:rPr>
            </w:pPr>
            <w:r w:rsidRPr="009B02CC">
              <w:rPr>
                <w:rFonts w:ascii="Arial" w:hAnsi="Arial" w:cs="Arial" w:hint="eastAsia"/>
                <w:bCs/>
                <w:sz w:val="20"/>
                <w:szCs w:val="20"/>
              </w:rPr>
              <w:t>Testing Policy:</w:t>
            </w:r>
          </w:p>
          <w:p w:rsidR="009B02CC" w:rsidRPr="009B02CC" w:rsidRDefault="009B02CC" w:rsidP="00B62B73">
            <w:pPr>
              <w:numPr>
                <w:ilvl w:val="1"/>
                <w:numId w:val="31"/>
              </w:numPr>
              <w:spacing w:after="0" w:line="240" w:lineRule="auto"/>
              <w:rPr>
                <w:rFonts w:ascii="Arial" w:hAnsi="Arial" w:cs="Arial"/>
                <w:bCs/>
                <w:sz w:val="20"/>
                <w:szCs w:val="20"/>
              </w:rPr>
            </w:pPr>
            <w:r w:rsidRPr="009B02CC">
              <w:rPr>
                <w:rFonts w:ascii="Arial" w:hAnsi="Arial" w:cs="Arial" w:hint="eastAsia"/>
                <w:bCs/>
                <w:sz w:val="20"/>
                <w:szCs w:val="20"/>
              </w:rPr>
              <w:t>The following items are NOT allowed: Cellphones, iPads, or any electronic devices</w:t>
            </w:r>
          </w:p>
          <w:p w:rsidR="009B02CC" w:rsidRPr="009B02CC" w:rsidRDefault="009B02CC" w:rsidP="00B62B73">
            <w:pPr>
              <w:numPr>
                <w:ilvl w:val="1"/>
                <w:numId w:val="31"/>
              </w:numPr>
              <w:spacing w:after="0" w:line="240" w:lineRule="auto"/>
              <w:rPr>
                <w:rFonts w:ascii="Arial" w:hAnsi="Arial" w:cs="Arial"/>
                <w:bCs/>
                <w:sz w:val="20"/>
                <w:szCs w:val="20"/>
              </w:rPr>
            </w:pPr>
            <w:r w:rsidRPr="009B02CC">
              <w:rPr>
                <w:rFonts w:ascii="Arial" w:hAnsi="Arial" w:cs="Arial" w:hint="eastAsia"/>
                <w:bCs/>
                <w:sz w:val="20"/>
                <w:szCs w:val="20"/>
              </w:rPr>
              <w:t>Professors, Instructors and Invigilators are authorized to inspect all equipment and materials used inside a testing facility.</w:t>
            </w:r>
          </w:p>
          <w:p w:rsidR="009B02CC" w:rsidRPr="009B02CC" w:rsidRDefault="009B02CC" w:rsidP="00B62B73">
            <w:pPr>
              <w:numPr>
                <w:ilvl w:val="1"/>
                <w:numId w:val="31"/>
              </w:numPr>
              <w:spacing w:after="0" w:line="240" w:lineRule="auto"/>
              <w:rPr>
                <w:rFonts w:ascii="Arial" w:hAnsi="Arial" w:cs="Arial"/>
                <w:bCs/>
                <w:sz w:val="20"/>
                <w:szCs w:val="20"/>
              </w:rPr>
            </w:pPr>
            <w:r w:rsidRPr="009B02CC">
              <w:rPr>
                <w:rFonts w:ascii="Arial" w:hAnsi="Arial" w:cs="Arial" w:hint="eastAsia"/>
                <w:bCs/>
                <w:sz w:val="20"/>
                <w:szCs w:val="20"/>
              </w:rPr>
              <w:t xml:space="preserve">No conversation is allowed once students are seated in the test room. </w:t>
            </w:r>
            <w:r w:rsidRPr="009B02CC">
              <w:rPr>
                <w:rFonts w:ascii="Arial" w:hAnsi="Arial" w:cs="Arial"/>
                <w:bCs/>
                <w:sz w:val="20"/>
                <w:szCs w:val="20"/>
              </w:rPr>
              <w:t>W</w:t>
            </w:r>
            <w:r w:rsidRPr="009B02CC">
              <w:rPr>
                <w:rFonts w:ascii="Arial" w:hAnsi="Arial" w:cs="Arial" w:hint="eastAsia"/>
                <w:bCs/>
                <w:sz w:val="20"/>
                <w:szCs w:val="20"/>
              </w:rPr>
              <w:t>hen the test is in progress no communication of any sort between students will be allowed in the test room.</w:t>
            </w:r>
          </w:p>
          <w:p w:rsidR="009B02CC" w:rsidRPr="009B02CC" w:rsidRDefault="009B02CC" w:rsidP="00B62B73">
            <w:pPr>
              <w:numPr>
                <w:ilvl w:val="1"/>
                <w:numId w:val="31"/>
              </w:numPr>
              <w:spacing w:after="0" w:line="240" w:lineRule="auto"/>
              <w:rPr>
                <w:rFonts w:ascii="Arial" w:hAnsi="Arial" w:cs="Arial"/>
                <w:bCs/>
                <w:sz w:val="20"/>
                <w:szCs w:val="20"/>
              </w:rPr>
            </w:pPr>
            <w:r w:rsidRPr="009B02CC">
              <w:rPr>
                <w:rFonts w:ascii="Arial" w:hAnsi="Arial" w:cs="Arial" w:hint="eastAsia"/>
                <w:bCs/>
                <w:sz w:val="20"/>
                <w:szCs w:val="20"/>
              </w:rPr>
              <w:t xml:space="preserve">If a term test is missed, the </w:t>
            </w:r>
            <w:r w:rsidRPr="009B02CC">
              <w:rPr>
                <w:rFonts w:ascii="Arial" w:hAnsi="Arial" w:cs="Arial"/>
                <w:bCs/>
                <w:sz w:val="20"/>
                <w:szCs w:val="20"/>
              </w:rPr>
              <w:t>student</w:t>
            </w:r>
            <w:r w:rsidRPr="009B02CC">
              <w:rPr>
                <w:rFonts w:ascii="Arial" w:hAnsi="Arial" w:cs="Arial" w:hint="eastAsia"/>
                <w:bCs/>
                <w:sz w:val="20"/>
                <w:szCs w:val="20"/>
              </w:rPr>
              <w:t xml:space="preserve"> will receive a mark of zero (0) for that test. A student who misses a test/exam due to extenuating circumstances must submit details with evidence in writing to the professor/coordinator of the course </w:t>
            </w:r>
            <w:r w:rsidRPr="009B02CC">
              <w:rPr>
                <w:rFonts w:ascii="Arial" w:hAnsi="Arial" w:cs="Arial" w:hint="eastAsia"/>
                <w:bCs/>
                <w:i/>
                <w:sz w:val="20"/>
                <w:szCs w:val="20"/>
                <w:u w:val="single"/>
              </w:rPr>
              <w:t>within 3 business days of the test date</w:t>
            </w:r>
            <w:r w:rsidRPr="009B02CC">
              <w:rPr>
                <w:rFonts w:ascii="Arial" w:hAnsi="Arial" w:cs="Arial" w:hint="eastAsia"/>
                <w:bCs/>
                <w:i/>
                <w:sz w:val="20"/>
                <w:szCs w:val="20"/>
              </w:rPr>
              <w:t xml:space="preserve">. </w:t>
            </w:r>
            <w:r w:rsidRPr="009B02CC">
              <w:rPr>
                <w:rFonts w:ascii="Arial" w:hAnsi="Arial" w:cs="Arial" w:hint="eastAsia"/>
                <w:bCs/>
                <w:sz w:val="20"/>
                <w:szCs w:val="20"/>
              </w:rPr>
              <w:t xml:space="preserve"> Independent documentation will be required and submitted to the Dean/Delegate for approval. Only truly extenuating circumstances will be considered. The student will receive a reply from the Coordinator.</w:t>
            </w:r>
          </w:p>
          <w:p w:rsidR="009B02CC" w:rsidRPr="009B02CC" w:rsidRDefault="009B02CC" w:rsidP="00B62B73">
            <w:pPr>
              <w:spacing w:after="0" w:line="240" w:lineRule="auto"/>
              <w:rPr>
                <w:rFonts w:ascii="Arial" w:hAnsi="Arial" w:cs="Arial"/>
                <w:b/>
                <w:bCs/>
                <w:sz w:val="20"/>
                <w:szCs w:val="20"/>
              </w:rPr>
            </w:pP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15" w:name="_Toc422984359"/>
            <w:r w:rsidRPr="00302BF0">
              <w:rPr>
                <w:lang w:val="en-US" w:eastAsia="en-US"/>
              </w:rPr>
              <w:lastRenderedPageBreak/>
              <w:t>2.7 Curriculum and Diversity</w:t>
            </w:r>
            <w:bookmarkEnd w:id="15"/>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numPr>
                <w:ilvl w:val="0"/>
                <w:numId w:val="15"/>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Program strategies that support student diversity and promote understanding of diversity, including program culture / climate, curriculum content and approaches to teaching and learning</w:t>
            </w:r>
          </w:p>
          <w:p w:rsidR="00302BF0" w:rsidRDefault="00302BF0" w:rsidP="00B62B73">
            <w:pPr>
              <w:spacing w:after="0" w:line="240" w:lineRule="auto"/>
              <w:rPr>
                <w:rFonts w:ascii="Arial" w:hAnsi="Arial" w:cs="Arial"/>
                <w:b/>
                <w:bCs/>
                <w:sz w:val="20"/>
                <w:szCs w:val="20"/>
                <w:lang w:val="en-US"/>
              </w:rPr>
            </w:pPr>
          </w:p>
          <w:p w:rsidR="00182EA0" w:rsidRPr="00182EA0" w:rsidRDefault="00182EA0" w:rsidP="00B62B73">
            <w:pPr>
              <w:spacing w:after="0" w:line="240" w:lineRule="auto"/>
              <w:ind w:left="-43"/>
              <w:rPr>
                <w:rFonts w:ascii="Arial" w:eastAsia="Times New Roman" w:hAnsi="Arial" w:cs="Arial"/>
                <w:sz w:val="20"/>
                <w:szCs w:val="20"/>
                <w:lang w:val="en-US" w:eastAsia="en-US"/>
              </w:rPr>
            </w:pPr>
          </w:p>
          <w:p w:rsidR="00182EA0" w:rsidRPr="000439E8" w:rsidRDefault="00182EA0" w:rsidP="00B62B73">
            <w:pPr>
              <w:pStyle w:val="ListParagraph"/>
              <w:numPr>
                <w:ilvl w:val="0"/>
                <w:numId w:val="48"/>
              </w:numPr>
              <w:spacing w:after="0" w:line="240" w:lineRule="auto"/>
              <w:rPr>
                <w:rFonts w:ascii="Arial" w:hAnsi="Arial" w:cs="Arial"/>
                <w:b/>
                <w:bCs/>
                <w:sz w:val="20"/>
                <w:szCs w:val="20"/>
                <w:lang w:val="en-US"/>
              </w:rPr>
            </w:pPr>
            <w:r w:rsidRPr="000439E8">
              <w:rPr>
                <w:rFonts w:ascii="Arial" w:eastAsia="Times New Roman" w:hAnsi="Arial" w:cs="Arial"/>
                <w:sz w:val="20"/>
                <w:szCs w:val="20"/>
                <w:lang w:val="en-US" w:eastAsia="en-US"/>
              </w:rPr>
              <w:t xml:space="preserve">Program coordinator may want to work with AO to select a variety of </w:t>
            </w:r>
            <w:proofErr w:type="spellStart"/>
            <w:r w:rsidRPr="000439E8">
              <w:rPr>
                <w:rFonts w:ascii="Arial" w:eastAsia="Times New Roman" w:hAnsi="Arial" w:cs="Arial"/>
                <w:sz w:val="20"/>
                <w:szCs w:val="20"/>
                <w:lang w:val="en-US" w:eastAsia="en-US"/>
              </w:rPr>
              <w:t>GenEds</w:t>
            </w:r>
            <w:proofErr w:type="spellEnd"/>
            <w:r w:rsidRPr="000439E8">
              <w:rPr>
                <w:rFonts w:ascii="Arial" w:eastAsia="Times New Roman" w:hAnsi="Arial" w:cs="Arial"/>
                <w:sz w:val="20"/>
                <w:szCs w:val="20"/>
                <w:lang w:val="en-US" w:eastAsia="en-US"/>
              </w:rPr>
              <w:t xml:space="preserve"> that touch upon this area (e.g. Indigenous Culture, Intro to Psych, etc.).</w:t>
            </w: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16" w:name="_Toc422984360"/>
            <w:r w:rsidRPr="00302BF0">
              <w:rPr>
                <w:lang w:val="en-US" w:eastAsia="en-US"/>
              </w:rPr>
              <w:t>2.8 Learning Pathways</w:t>
            </w:r>
            <w:bookmarkEnd w:id="16"/>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pStyle w:val="Title"/>
              <w:numPr>
                <w:ilvl w:val="0"/>
                <w:numId w:val="21"/>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Recent or anticipated initiatives that promote student pathways including high school articulations, dual credit, program laddering, dual diplomas, and university transfer, articulations, and partnerships</w:t>
            </w:r>
          </w:p>
          <w:p w:rsidR="00182EA0" w:rsidRPr="002F6A14" w:rsidRDefault="00182EA0" w:rsidP="00B62B73">
            <w:pPr>
              <w:spacing w:after="0" w:line="240" w:lineRule="auto"/>
              <w:rPr>
                <w:rFonts w:ascii="Arial" w:hAnsi="Arial" w:cs="Arial"/>
                <w:sz w:val="20"/>
                <w:szCs w:val="20"/>
                <w:lang w:val="en-US"/>
              </w:rPr>
            </w:pPr>
          </w:p>
          <w:p w:rsidR="00182EA0" w:rsidRPr="006C1C3F" w:rsidRDefault="00182EA0" w:rsidP="00B62B73">
            <w:pPr>
              <w:numPr>
                <w:ilvl w:val="0"/>
                <w:numId w:val="33"/>
              </w:numPr>
              <w:spacing w:after="0" w:line="240" w:lineRule="auto"/>
              <w:contextualSpacing/>
              <w:rPr>
                <w:rFonts w:ascii="Arial" w:eastAsia="Times New Roman" w:hAnsi="Arial" w:cs="Arial"/>
                <w:sz w:val="20"/>
                <w:szCs w:val="20"/>
                <w:lang w:val="en-US" w:eastAsia="en-US"/>
              </w:rPr>
            </w:pPr>
            <w:r w:rsidRPr="00182EA0">
              <w:rPr>
                <w:rFonts w:ascii="Arial" w:eastAsia="Times New Roman" w:hAnsi="Arial" w:cs="Arial"/>
                <w:sz w:val="20"/>
                <w:szCs w:val="20"/>
                <w:lang w:val="en-US" w:eastAsia="en-US"/>
              </w:rPr>
              <w:t>No current dual credit offerings (core ETQ or EE courses)</w:t>
            </w:r>
          </w:p>
          <w:p w:rsidR="006C1C3F" w:rsidRPr="00182EA0" w:rsidRDefault="006C1C3F" w:rsidP="00B62B73">
            <w:pPr>
              <w:spacing w:after="0" w:line="240" w:lineRule="auto"/>
              <w:ind w:left="360"/>
              <w:contextualSpacing/>
              <w:rPr>
                <w:rFonts w:ascii="Arial" w:eastAsia="Times New Roman" w:hAnsi="Arial" w:cs="Arial"/>
                <w:sz w:val="20"/>
                <w:szCs w:val="20"/>
                <w:lang w:val="en-US" w:eastAsia="en-US"/>
              </w:rPr>
            </w:pPr>
          </w:p>
          <w:p w:rsidR="00182EA0" w:rsidRPr="00182EA0" w:rsidRDefault="00182EA0" w:rsidP="00B62B73">
            <w:pPr>
              <w:numPr>
                <w:ilvl w:val="0"/>
                <w:numId w:val="33"/>
              </w:numPr>
              <w:spacing w:after="0" w:line="240" w:lineRule="auto"/>
              <w:contextualSpacing/>
              <w:rPr>
                <w:rFonts w:ascii="Arial" w:eastAsia="Times New Roman" w:hAnsi="Arial" w:cs="Arial"/>
                <w:sz w:val="20"/>
                <w:szCs w:val="20"/>
                <w:lang w:val="en-US" w:eastAsia="en-US"/>
              </w:rPr>
            </w:pPr>
            <w:r w:rsidRPr="00182EA0">
              <w:rPr>
                <w:rFonts w:ascii="Arial" w:eastAsia="Times New Roman" w:hAnsi="Arial" w:cs="Arial"/>
                <w:sz w:val="20"/>
                <w:szCs w:val="20"/>
                <w:lang w:val="en-US" w:eastAsia="en-US"/>
              </w:rPr>
              <w:t>Dual diploma currently offered to/from EE and INT: “</w:t>
            </w:r>
          </w:p>
          <w:p w:rsidR="00182EA0" w:rsidRPr="002F6A14" w:rsidRDefault="002F6A14" w:rsidP="00B62B73">
            <w:pPr>
              <w:spacing w:after="0" w:line="240" w:lineRule="auto"/>
              <w:rPr>
                <w:rFonts w:ascii="Arial" w:eastAsia="Times New Roman" w:hAnsi="Arial" w:cs="Arial"/>
                <w:sz w:val="20"/>
                <w:szCs w:val="20"/>
                <w:lang w:val="en-US" w:eastAsia="en-US"/>
              </w:rPr>
            </w:pPr>
            <w:r>
              <w:rPr>
                <w:rFonts w:ascii="Arial" w:hAnsi="Arial" w:cs="Arial" w:hint="eastAsia"/>
                <w:sz w:val="20"/>
                <w:szCs w:val="20"/>
                <w:lang w:val="en-US"/>
              </w:rPr>
              <w:t xml:space="preserve">      </w:t>
            </w:r>
            <w:r w:rsidR="006C1C3F">
              <w:rPr>
                <w:rFonts w:ascii="Arial" w:hAnsi="Arial" w:cs="Arial" w:hint="eastAsia"/>
                <w:sz w:val="20"/>
                <w:szCs w:val="20"/>
                <w:lang w:val="en-US"/>
              </w:rPr>
              <w:t xml:space="preserve"> </w:t>
            </w:r>
            <w:r w:rsidR="00182EA0" w:rsidRPr="002F6A14">
              <w:rPr>
                <w:rFonts w:ascii="Arial" w:eastAsia="Times New Roman" w:hAnsi="Arial" w:cs="Arial"/>
                <w:sz w:val="20"/>
                <w:szCs w:val="20"/>
                <w:lang w:val="en-US" w:eastAsia="en-US"/>
              </w:rPr>
              <w:t>From EE web description: “Upon graduation from Electrical Engineering Technician:</w:t>
            </w:r>
          </w:p>
          <w:p w:rsidR="00182EA0" w:rsidRDefault="00182EA0" w:rsidP="00B62B73">
            <w:pPr>
              <w:pStyle w:val="ListParagraph"/>
              <w:spacing w:after="0" w:line="240" w:lineRule="auto"/>
              <w:ind w:left="360"/>
              <w:rPr>
                <w:rFonts w:ascii="Arial" w:hAnsi="Arial" w:cs="Arial"/>
                <w:sz w:val="20"/>
                <w:szCs w:val="20"/>
                <w:lang w:val="en-US"/>
              </w:rPr>
            </w:pPr>
            <w:r w:rsidRPr="00E768C4">
              <w:rPr>
                <w:rFonts w:ascii="Arial" w:eastAsia="Times New Roman" w:hAnsi="Arial" w:cs="Arial"/>
                <w:sz w:val="20"/>
                <w:szCs w:val="20"/>
                <w:lang w:val="en-US" w:eastAsia="en-US"/>
              </w:rPr>
              <w:t>With just 8 additional courses you can complete a second diploma at Fleming in the Instrumentation and Control Engineering Technician program and graduate with 2 diplomas in 3 years”</w:t>
            </w:r>
          </w:p>
          <w:p w:rsidR="006C1C3F" w:rsidRPr="006C1C3F" w:rsidRDefault="006C1C3F" w:rsidP="00B62B73">
            <w:pPr>
              <w:spacing w:after="0" w:line="240" w:lineRule="auto"/>
              <w:rPr>
                <w:rFonts w:ascii="Arial" w:hAnsi="Arial" w:cs="Arial"/>
                <w:sz w:val="20"/>
                <w:szCs w:val="20"/>
                <w:lang w:val="en-US"/>
              </w:rPr>
            </w:pPr>
          </w:p>
          <w:p w:rsidR="00182EA0" w:rsidRPr="00E21971" w:rsidRDefault="002F6A14" w:rsidP="00B62B73">
            <w:pPr>
              <w:numPr>
                <w:ilvl w:val="0"/>
                <w:numId w:val="33"/>
              </w:numPr>
              <w:spacing w:after="0" w:line="240" w:lineRule="auto"/>
              <w:contextualSpacing/>
              <w:rPr>
                <w:rFonts w:ascii="Arial" w:eastAsia="Times New Roman" w:hAnsi="Arial" w:cs="Arial"/>
                <w:b/>
                <w:color w:val="000000" w:themeColor="text1"/>
                <w:sz w:val="20"/>
                <w:szCs w:val="20"/>
                <w:lang w:val="en-US" w:eastAsia="en-US"/>
              </w:rPr>
            </w:pPr>
            <w:r>
              <w:rPr>
                <w:rFonts w:ascii="Arial" w:hAnsi="Arial" w:cs="Arial" w:hint="eastAsia"/>
                <w:color w:val="000000" w:themeColor="text1"/>
                <w:sz w:val="20"/>
                <w:szCs w:val="20"/>
                <w:lang w:val="en-US"/>
              </w:rPr>
              <w:t>P</w:t>
            </w:r>
            <w:r w:rsidR="00182EA0" w:rsidRPr="002F6A14">
              <w:rPr>
                <w:rFonts w:ascii="Arial" w:eastAsia="Times New Roman" w:hAnsi="Arial" w:cs="Arial"/>
                <w:color w:val="000000" w:themeColor="text1"/>
                <w:sz w:val="20"/>
                <w:szCs w:val="20"/>
                <w:lang w:val="en-US" w:eastAsia="en-US"/>
              </w:rPr>
              <w:t>oten</w:t>
            </w:r>
            <w:r w:rsidR="006C1C3F">
              <w:rPr>
                <w:rFonts w:ascii="Arial" w:eastAsia="Times New Roman" w:hAnsi="Arial" w:cs="Arial"/>
                <w:color w:val="000000" w:themeColor="text1"/>
                <w:sz w:val="20"/>
                <w:szCs w:val="20"/>
                <w:lang w:val="en-US" w:eastAsia="en-US"/>
              </w:rPr>
              <w:t>tial university pathway partner</w:t>
            </w:r>
            <w:r w:rsidR="00182EA0" w:rsidRPr="002F6A14">
              <w:rPr>
                <w:rFonts w:ascii="Arial" w:eastAsia="Times New Roman" w:hAnsi="Arial" w:cs="Arial"/>
                <w:color w:val="000000" w:themeColor="text1"/>
                <w:sz w:val="20"/>
                <w:szCs w:val="20"/>
                <w:lang w:val="en-US" w:eastAsia="en-US"/>
              </w:rPr>
              <w:t xml:space="preserve"> </w:t>
            </w:r>
            <w:r>
              <w:rPr>
                <w:rFonts w:ascii="Arial" w:hAnsi="Arial" w:cs="Arial" w:hint="eastAsia"/>
                <w:color w:val="000000" w:themeColor="text1"/>
                <w:sz w:val="20"/>
                <w:szCs w:val="20"/>
                <w:lang w:val="en-US"/>
              </w:rPr>
              <w:t xml:space="preserve">: </w:t>
            </w:r>
            <w:r w:rsidRPr="00E21971">
              <w:rPr>
                <w:rFonts w:ascii="Arial" w:hAnsi="Arial" w:cs="Arial" w:hint="eastAsia"/>
                <w:b/>
                <w:color w:val="000000" w:themeColor="text1"/>
                <w:sz w:val="20"/>
                <w:szCs w:val="20"/>
                <w:lang w:val="en-US"/>
              </w:rPr>
              <w:t>UOIT (University of Ontario Institute of Technology)</w:t>
            </w:r>
          </w:p>
          <w:p w:rsidR="002F6A14" w:rsidRDefault="002F6A14" w:rsidP="00B62B73">
            <w:pPr>
              <w:spacing w:after="0" w:line="240" w:lineRule="auto"/>
              <w:ind w:left="360"/>
              <w:contextualSpacing/>
              <w:rPr>
                <w:rFonts w:ascii="Arial" w:hAnsi="Arial" w:cs="Arial"/>
                <w:color w:val="000000" w:themeColor="text1"/>
                <w:sz w:val="20"/>
                <w:szCs w:val="20"/>
                <w:lang w:val="en-US"/>
              </w:rPr>
            </w:pPr>
            <w:r>
              <w:rPr>
                <w:rFonts w:ascii="Arial" w:hAnsi="Arial" w:cs="Arial" w:hint="eastAsia"/>
                <w:color w:val="000000" w:themeColor="text1"/>
                <w:sz w:val="20"/>
                <w:szCs w:val="20"/>
                <w:lang w:val="en-US"/>
              </w:rPr>
              <w:t>Contact Person</w:t>
            </w:r>
            <w:r w:rsidRPr="002F6A14">
              <w:rPr>
                <w:rFonts w:ascii="Arial" w:eastAsia="Times New Roman" w:hAnsi="Arial" w:cs="Arial" w:hint="eastAsia"/>
                <w:color w:val="000000" w:themeColor="text1"/>
                <w:sz w:val="20"/>
                <w:szCs w:val="20"/>
                <w:lang w:val="en-US" w:eastAsia="en-US"/>
              </w:rPr>
              <w:t>:</w:t>
            </w:r>
            <w:r>
              <w:rPr>
                <w:rFonts w:ascii="Arial" w:hAnsi="Arial" w:cs="Arial" w:hint="eastAsia"/>
                <w:color w:val="000000" w:themeColor="text1"/>
                <w:sz w:val="20"/>
                <w:szCs w:val="20"/>
                <w:lang w:val="en-US"/>
              </w:rPr>
              <w:t xml:space="preserve"> Dr. MIKAEL EKLUND, Program Director for Electrical and Software Engineering</w:t>
            </w:r>
          </w:p>
          <w:p w:rsidR="002F6A14" w:rsidRDefault="002F6A14" w:rsidP="00B62B73">
            <w:pPr>
              <w:spacing w:after="0" w:line="240" w:lineRule="auto"/>
              <w:ind w:left="360"/>
              <w:contextualSpacing/>
              <w:rPr>
                <w:rFonts w:ascii="Arial" w:hAnsi="Arial" w:cs="Arial"/>
                <w:color w:val="000000" w:themeColor="text1"/>
                <w:sz w:val="20"/>
                <w:szCs w:val="20"/>
                <w:lang w:val="en-US"/>
              </w:rPr>
            </w:pPr>
            <w:r>
              <w:rPr>
                <w:rFonts w:ascii="Arial" w:hAnsi="Arial" w:cs="Arial" w:hint="eastAsia"/>
                <w:color w:val="000000" w:themeColor="text1"/>
                <w:sz w:val="20"/>
                <w:szCs w:val="20"/>
                <w:lang w:val="en-US"/>
              </w:rPr>
              <w:t xml:space="preserve">Address: 2000 Simcoe Street North. Oshawa, ON, Canada. </w:t>
            </w:r>
            <w:hyperlink r:id="rId21" w:history="1">
              <w:r w:rsidRPr="0045345B">
                <w:rPr>
                  <w:rStyle w:val="Hyperlink"/>
                  <w:rFonts w:ascii="Arial" w:hAnsi="Arial" w:cs="Arial" w:hint="eastAsia"/>
                  <w:sz w:val="20"/>
                  <w:szCs w:val="20"/>
                  <w:lang w:val="en-US"/>
                </w:rPr>
                <w:t>m</w:t>
              </w:r>
              <w:r w:rsidRPr="0045345B">
                <w:rPr>
                  <w:rStyle w:val="Hyperlink"/>
                  <w:rFonts w:ascii="Arial" w:hAnsi="Arial" w:cs="Arial"/>
                  <w:sz w:val="20"/>
                  <w:szCs w:val="20"/>
                  <w:lang w:val="en-US"/>
                </w:rPr>
                <w:t>ikael</w:t>
              </w:r>
              <w:r w:rsidRPr="0045345B">
                <w:rPr>
                  <w:rStyle w:val="Hyperlink"/>
                  <w:rFonts w:ascii="Arial" w:hAnsi="Arial" w:cs="Arial" w:hint="eastAsia"/>
                  <w:sz w:val="20"/>
                  <w:szCs w:val="20"/>
                  <w:lang w:val="en-US"/>
                </w:rPr>
                <w:t>.eklund@uoit.ca</w:t>
              </w:r>
            </w:hyperlink>
          </w:p>
          <w:p w:rsidR="002F6A14" w:rsidRDefault="002F6A14" w:rsidP="00B62B73">
            <w:pPr>
              <w:spacing w:after="0" w:line="240" w:lineRule="auto"/>
              <w:ind w:left="360"/>
              <w:contextualSpacing/>
              <w:rPr>
                <w:rFonts w:ascii="Arial" w:hAnsi="Arial" w:cs="Arial"/>
                <w:color w:val="000000" w:themeColor="text1"/>
                <w:sz w:val="20"/>
                <w:szCs w:val="20"/>
                <w:lang w:val="en-US"/>
              </w:rPr>
            </w:pPr>
            <w:r>
              <w:rPr>
                <w:rFonts w:ascii="Arial" w:hAnsi="Arial" w:cs="Arial" w:hint="eastAsia"/>
                <w:color w:val="000000" w:themeColor="text1"/>
                <w:sz w:val="20"/>
                <w:szCs w:val="20"/>
                <w:lang w:val="en-US"/>
              </w:rPr>
              <w:t>After completion of 2</w:t>
            </w:r>
            <w:r w:rsidRPr="002F6A14">
              <w:rPr>
                <w:rFonts w:ascii="Arial" w:hAnsi="Arial" w:cs="Arial" w:hint="eastAsia"/>
                <w:color w:val="000000" w:themeColor="text1"/>
                <w:sz w:val="20"/>
                <w:szCs w:val="20"/>
                <w:vertAlign w:val="superscript"/>
                <w:lang w:val="en-US"/>
              </w:rPr>
              <w:t>nd</w:t>
            </w:r>
            <w:r>
              <w:rPr>
                <w:rFonts w:ascii="Arial" w:hAnsi="Arial" w:cs="Arial" w:hint="eastAsia"/>
                <w:color w:val="000000" w:themeColor="text1"/>
                <w:sz w:val="20"/>
                <w:szCs w:val="20"/>
                <w:lang w:val="en-US"/>
              </w:rPr>
              <w:t xml:space="preserve"> year of EE, possible to transfer to 3</w:t>
            </w:r>
            <w:r w:rsidRPr="002F6A14">
              <w:rPr>
                <w:rFonts w:ascii="Arial" w:hAnsi="Arial" w:cs="Arial" w:hint="eastAsia"/>
                <w:color w:val="000000" w:themeColor="text1"/>
                <w:sz w:val="20"/>
                <w:szCs w:val="20"/>
                <w:vertAlign w:val="superscript"/>
                <w:lang w:val="en-US"/>
              </w:rPr>
              <w:t>rd</w:t>
            </w:r>
            <w:r>
              <w:rPr>
                <w:rFonts w:ascii="Arial" w:hAnsi="Arial" w:cs="Arial" w:hint="eastAsia"/>
                <w:color w:val="000000" w:themeColor="text1"/>
                <w:sz w:val="20"/>
                <w:szCs w:val="20"/>
                <w:lang w:val="en-US"/>
              </w:rPr>
              <w:t xml:space="preserve"> year Electrical Engineering at UOIT</w:t>
            </w:r>
          </w:p>
          <w:p w:rsidR="00560C60" w:rsidRDefault="00560C60" w:rsidP="00B62B73">
            <w:pPr>
              <w:spacing w:after="0" w:line="240" w:lineRule="auto"/>
              <w:rPr>
                <w:rFonts w:ascii="Arial" w:hAnsi="Arial" w:cs="Arial"/>
                <w:color w:val="000000" w:themeColor="text1"/>
                <w:sz w:val="20"/>
                <w:szCs w:val="20"/>
                <w:lang w:val="en-US"/>
              </w:rPr>
            </w:pPr>
          </w:p>
          <w:p w:rsidR="00560C60" w:rsidRPr="00560C60" w:rsidRDefault="00560C60" w:rsidP="00B62B73">
            <w:pPr>
              <w:pStyle w:val="ListParagraph"/>
              <w:numPr>
                <w:ilvl w:val="0"/>
                <w:numId w:val="33"/>
              </w:numPr>
              <w:spacing w:after="0" w:line="240" w:lineRule="auto"/>
              <w:rPr>
                <w:rFonts w:ascii="Arial" w:hAnsi="Arial" w:cs="Arial"/>
                <w:color w:val="000000" w:themeColor="text1"/>
                <w:sz w:val="20"/>
                <w:szCs w:val="20"/>
                <w:lang w:val="en-US"/>
              </w:rPr>
            </w:pPr>
            <w:r>
              <w:rPr>
                <w:rFonts w:ascii="Arial" w:hAnsi="Arial" w:cs="Arial" w:hint="eastAsia"/>
                <w:color w:val="000000" w:themeColor="text1"/>
                <w:sz w:val="20"/>
                <w:szCs w:val="20"/>
                <w:lang w:val="en-US"/>
              </w:rPr>
              <w:t xml:space="preserve">Potential Co-op opportunity: </w:t>
            </w:r>
            <w:proofErr w:type="spellStart"/>
            <w:r w:rsidRPr="00E21971">
              <w:rPr>
                <w:rFonts w:ascii="Arial" w:hAnsi="Arial" w:cs="Arial"/>
                <w:b/>
                <w:color w:val="000000" w:themeColor="text1"/>
                <w:sz w:val="20"/>
                <w:szCs w:val="20"/>
                <w:lang w:val="en-US"/>
              </w:rPr>
              <w:t>Peterbough</w:t>
            </w:r>
            <w:proofErr w:type="spellEnd"/>
            <w:r w:rsidRPr="00E21971">
              <w:rPr>
                <w:rFonts w:ascii="Arial" w:hAnsi="Arial" w:cs="Arial" w:hint="eastAsia"/>
                <w:b/>
                <w:color w:val="000000" w:themeColor="text1"/>
                <w:sz w:val="20"/>
                <w:szCs w:val="20"/>
                <w:lang w:val="en-US"/>
              </w:rPr>
              <w:t xml:space="preserve"> Regional Hospital, Electrical Maintenance Department</w:t>
            </w:r>
          </w:p>
          <w:p w:rsidR="00302BF0" w:rsidRPr="00182EA0" w:rsidRDefault="00302BF0" w:rsidP="00B62B73">
            <w:pPr>
              <w:rPr>
                <w:rFonts w:ascii="Arial" w:hAnsi="Arial" w:cs="Arial"/>
                <w:b/>
                <w:bCs/>
                <w:sz w:val="20"/>
                <w:szCs w:val="20"/>
                <w:lang w:val="en-US"/>
              </w:rPr>
            </w:pP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17" w:name="_Toc422984361"/>
            <w:r w:rsidRPr="00302BF0">
              <w:rPr>
                <w:lang w:val="en-US" w:eastAsia="en-US"/>
              </w:rPr>
              <w:t>3.0 Student and Graduate Satisfaction</w:t>
            </w:r>
            <w:bookmarkEnd w:id="17"/>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18" w:name="_Toc422984362"/>
            <w:r w:rsidRPr="00302BF0">
              <w:rPr>
                <w:lang w:val="en-US" w:eastAsia="en-US"/>
              </w:rPr>
              <w:t>3.1 Formal Measures of Student and / or Graduate Satisfaction</w:t>
            </w:r>
            <w:bookmarkEnd w:id="18"/>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439E8" w:rsidRDefault="00302BF0" w:rsidP="00B62B73">
            <w:pPr>
              <w:numPr>
                <w:ilvl w:val="0"/>
                <w:numId w:val="21"/>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lastRenderedPageBreak/>
              <w:t>Key Performance Indicator results for the program with a focus on #s  4, 8, 9, and 11</w:t>
            </w:r>
          </w:p>
          <w:p w:rsidR="00302BF0" w:rsidRPr="000439E8" w:rsidRDefault="00302BF0" w:rsidP="00B62B73">
            <w:pPr>
              <w:numPr>
                <w:ilvl w:val="0"/>
                <w:numId w:val="21"/>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Program status and positioning in relation to the KPIs of other programs of a similar type (where applicable)</w:t>
            </w:r>
          </w:p>
          <w:p w:rsidR="00302BF0" w:rsidRPr="00302BF0" w:rsidRDefault="00302BF0" w:rsidP="00B62B73">
            <w:pPr>
              <w:numPr>
                <w:ilvl w:val="0"/>
                <w:numId w:val="21"/>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Feedback and summary report from Learning Support Services (LSS) summary </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numPr>
                <w:ilvl w:val="0"/>
                <w:numId w:val="21"/>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Themes or issues emerging from a review of course evaluation summaries (Chair/Dean response here)</w:t>
            </w:r>
          </w:p>
          <w:p w:rsidR="00302BF0" w:rsidRDefault="00302BF0" w:rsidP="00B62B73">
            <w:pPr>
              <w:spacing w:after="0" w:line="240" w:lineRule="auto"/>
              <w:rPr>
                <w:rFonts w:ascii="Arial" w:hAnsi="Arial" w:cs="Arial"/>
                <w:b/>
                <w:bCs/>
                <w:sz w:val="20"/>
                <w:szCs w:val="20"/>
                <w:lang w:val="en-US"/>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Arial"/>
                <w:b/>
                <w:sz w:val="20"/>
                <w:szCs w:val="20"/>
                <w:lang w:val="en-US" w:eastAsia="en-US"/>
              </w:rPr>
              <w:t>ETQ: Key Performance Indicator results - #</w:t>
            </w:r>
            <w:proofErr w:type="gramStart"/>
            <w:r w:rsidRPr="002F6A14">
              <w:rPr>
                <w:rFonts w:ascii="Arial" w:eastAsia="Times New Roman" w:hAnsi="Arial" w:cs="Arial"/>
                <w:b/>
                <w:sz w:val="20"/>
                <w:szCs w:val="20"/>
                <w:lang w:val="en-US" w:eastAsia="en-US"/>
              </w:rPr>
              <w:t>s  4</w:t>
            </w:r>
            <w:proofErr w:type="gramEnd"/>
            <w:r w:rsidRPr="002F6A14">
              <w:rPr>
                <w:rFonts w:ascii="Arial" w:eastAsia="Times New Roman" w:hAnsi="Arial" w:cs="Arial"/>
                <w:b/>
                <w:sz w:val="20"/>
                <w:szCs w:val="20"/>
                <w:lang w:val="en-US" w:eastAsia="en-US"/>
              </w:rPr>
              <w:t xml:space="preserve">, 8, 9, and 11: </w:t>
            </w:r>
            <w:r w:rsidRPr="002F6A14">
              <w:rPr>
                <w:rFonts w:ascii="Arial" w:eastAsia="Times New Roman" w:hAnsi="Arial" w:cs="Times New Roman"/>
                <w:sz w:val="20"/>
                <w:szCs w:val="20"/>
                <w:lang w:eastAsia="en-US"/>
              </w:rPr>
              <w:t xml:space="preserve">Refer to </w:t>
            </w:r>
            <w:hyperlink r:id="rId22" w:history="1">
              <w:r w:rsidRPr="002F6A14">
                <w:rPr>
                  <w:rFonts w:ascii="Arial" w:eastAsia="Times New Roman" w:hAnsi="Arial" w:cs="Times New Roman"/>
                  <w:color w:val="0000FF"/>
                  <w:sz w:val="20"/>
                  <w:szCs w:val="20"/>
                  <w:u w:val="single"/>
                  <w:lang w:eastAsia="en-US"/>
                </w:rPr>
                <w:t>KPI Review of Programs (ETQ)</w:t>
              </w:r>
            </w:hyperlink>
            <w:r w:rsidRPr="002F6A14">
              <w:rPr>
                <w:rFonts w:ascii="Arial" w:eastAsia="Times New Roman" w:hAnsi="Arial" w:cs="Times New Roman"/>
                <w:sz w:val="20"/>
                <w:szCs w:val="20"/>
                <w:lang w:eastAsia="en-US"/>
              </w:rPr>
              <w:t xml:space="preserve"> for KPI data from 2011-2015. This data compares the ETQ program to the MCU and college.</w:t>
            </w:r>
          </w:p>
          <w:p w:rsidR="00182EA0" w:rsidRPr="002F6A14" w:rsidRDefault="00182EA0" w:rsidP="00B62B73">
            <w:pPr>
              <w:spacing w:after="0" w:line="240" w:lineRule="auto"/>
              <w:rPr>
                <w:rFonts w:ascii="Arial" w:hAnsi="Arial" w:cs="Times New Roman"/>
                <w:sz w:val="20"/>
                <w:szCs w:val="20"/>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 xml:space="preserve">KPI4: From 2011-2014, Fleming scored lower than both the college and MCU in ETQ graduate satisfaction with generic and vocational learning outcomes. In 2015, however, we actually scored higher than both the MCU and college averages.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KPI8: Student satisfaction with the learning experiences continues to be significantly lower than both the MCU and college averages over this time frame.</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 xml:space="preserve">KPI9: The data for student satisfaction with teachers is also significantly lower than that of other colleges offering an ETQ program and the college average.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KPI11: Graduate satisfaction with the ETQ program has varied from 2011-2015, but overall we are again below the MCU and college averages. The 2015 data for the 2013/14 academic year, however, is closer to the comparators than the previous two reporting years.</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b/>
                <w:sz w:val="20"/>
                <w:szCs w:val="20"/>
                <w:lang w:eastAsia="en-US"/>
              </w:rPr>
              <w:t>Fleming’s KPIs for ETQ compared to other ETQ programs:</w:t>
            </w:r>
            <w:r w:rsidRPr="002F6A14">
              <w:rPr>
                <w:rFonts w:ascii="Arial" w:eastAsia="Times New Roman" w:hAnsi="Arial" w:cs="Times New Roman"/>
                <w:sz w:val="20"/>
                <w:szCs w:val="20"/>
                <w:lang w:eastAsia="en-US"/>
              </w:rPr>
              <w:t xml:space="preserve"> Results are varied but overall shows that we are underperforming compared to the MCU ETQ averages. Refer to </w:t>
            </w:r>
            <w:hyperlink r:id="rId23" w:history="1">
              <w:r w:rsidRPr="002F6A14">
                <w:rPr>
                  <w:rFonts w:ascii="Arial" w:eastAsia="Times New Roman" w:hAnsi="Arial" w:cs="Times New Roman"/>
                  <w:color w:val="0000FF"/>
                  <w:sz w:val="20"/>
                  <w:szCs w:val="20"/>
                  <w:u w:val="single"/>
                  <w:lang w:eastAsia="en-US"/>
                </w:rPr>
                <w:t>ETQ_KPI details (2010-2014)</w:t>
              </w:r>
            </w:hyperlink>
            <w:r w:rsidRPr="002F6A14">
              <w:rPr>
                <w:rFonts w:ascii="Arial" w:eastAsia="Times New Roman" w:hAnsi="Arial" w:cs="Times New Roman"/>
                <w:sz w:val="20"/>
                <w:szCs w:val="20"/>
                <w:lang w:eastAsia="en-US"/>
              </w:rPr>
              <w:t xml:space="preserve">  for additional information and data.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4"/>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 xml:space="preserve">EE: </w:t>
            </w:r>
            <w:r w:rsidRPr="002F6A14">
              <w:rPr>
                <w:rFonts w:ascii="Arial" w:eastAsia="Times New Roman" w:hAnsi="Arial" w:cs="Arial"/>
                <w:b/>
                <w:sz w:val="20"/>
                <w:szCs w:val="20"/>
                <w:lang w:val="en-US" w:eastAsia="en-US"/>
              </w:rPr>
              <w:t>Key Performance Indicator results - #</w:t>
            </w:r>
            <w:proofErr w:type="gramStart"/>
            <w:r w:rsidRPr="002F6A14">
              <w:rPr>
                <w:rFonts w:ascii="Arial" w:eastAsia="Times New Roman" w:hAnsi="Arial" w:cs="Arial"/>
                <w:b/>
                <w:sz w:val="20"/>
                <w:szCs w:val="20"/>
                <w:lang w:val="en-US" w:eastAsia="en-US"/>
              </w:rPr>
              <w:t>s  4</w:t>
            </w:r>
            <w:proofErr w:type="gramEnd"/>
            <w:r w:rsidRPr="002F6A14">
              <w:rPr>
                <w:rFonts w:ascii="Arial" w:eastAsia="Times New Roman" w:hAnsi="Arial" w:cs="Arial"/>
                <w:b/>
                <w:sz w:val="20"/>
                <w:szCs w:val="20"/>
                <w:lang w:val="en-US" w:eastAsia="en-US"/>
              </w:rPr>
              <w:t xml:space="preserve">, 8, 9, and 11: </w:t>
            </w:r>
            <w:r w:rsidRPr="002F6A14">
              <w:rPr>
                <w:rFonts w:ascii="Arial" w:eastAsia="Times New Roman" w:hAnsi="Arial" w:cs="Times New Roman"/>
                <w:sz w:val="20"/>
                <w:szCs w:val="20"/>
                <w:lang w:eastAsia="en-US"/>
              </w:rPr>
              <w:t xml:space="preserve">Refer to </w:t>
            </w:r>
            <w:hyperlink r:id="rId24" w:history="1">
              <w:r w:rsidRPr="002F6A14">
                <w:rPr>
                  <w:rFonts w:ascii="Arial" w:eastAsia="Times New Roman" w:hAnsi="Arial" w:cs="Times New Roman"/>
                  <w:color w:val="0000FF"/>
                  <w:sz w:val="20"/>
                  <w:szCs w:val="20"/>
                  <w:u w:val="single"/>
                  <w:lang w:eastAsia="en-US"/>
                </w:rPr>
                <w:t>KPI Review of Programs (EE)</w:t>
              </w:r>
            </w:hyperlink>
            <w:r w:rsidRPr="002F6A14">
              <w:rPr>
                <w:rFonts w:ascii="Arial" w:eastAsia="Times New Roman" w:hAnsi="Arial" w:cs="Times New Roman"/>
                <w:sz w:val="20"/>
                <w:szCs w:val="20"/>
                <w:lang w:eastAsia="en-US"/>
              </w:rPr>
              <w:t xml:space="preserve"> for KPI data from 2011-2015. This data compares the EE program to the MCU and college.</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 xml:space="preserve">KPI4: From 2011-2015, there has been a gradual decline in Fleming EE graduate satisfaction with generic and vocational learning outcomes. We are well below the MCU and college averages in this category.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KPI8: EE Student satisfaction with the learning experiences continues to be significantly lower than both the MCU and college averages over this time frame.</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 xml:space="preserve">KPI9: The data for student satisfaction with teachers is also significantly lower than that of other colleges offering an EE program and the college average.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KPI11: Graduate satisfaction with the EE program has varied from 2011-2015 but we are consistently below the MCU and college averages.</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b/>
                <w:sz w:val="20"/>
                <w:szCs w:val="20"/>
                <w:lang w:eastAsia="en-US"/>
              </w:rPr>
              <w:t>Fleming’s KPIs for EE compared to other EE programs:</w:t>
            </w:r>
            <w:r w:rsidRPr="002F6A14">
              <w:rPr>
                <w:rFonts w:ascii="Arial" w:eastAsia="Times New Roman" w:hAnsi="Arial" w:cs="Times New Roman"/>
                <w:sz w:val="20"/>
                <w:szCs w:val="20"/>
                <w:lang w:eastAsia="en-US"/>
              </w:rPr>
              <w:t xml:space="preserve"> Results are varied but overall shows that we are underperforming compared to the MCU ETQ averages. Refer to </w:t>
            </w:r>
            <w:hyperlink r:id="rId25" w:history="1">
              <w:r w:rsidRPr="002F6A14">
                <w:rPr>
                  <w:rFonts w:ascii="Arial" w:eastAsia="Times New Roman" w:hAnsi="Arial" w:cs="Times New Roman"/>
                  <w:color w:val="0000FF"/>
                  <w:sz w:val="20"/>
                  <w:szCs w:val="20"/>
                  <w:u w:val="single"/>
                  <w:lang w:eastAsia="en-US"/>
                </w:rPr>
                <w:t>EE KPI details (2010-2014)</w:t>
              </w:r>
            </w:hyperlink>
            <w:r w:rsidRPr="002F6A14">
              <w:rPr>
                <w:rFonts w:ascii="Arial" w:eastAsia="Times New Roman" w:hAnsi="Arial" w:cs="Times New Roman"/>
                <w:sz w:val="20"/>
                <w:szCs w:val="20"/>
                <w:lang w:eastAsia="en-US"/>
              </w:rPr>
              <w:t xml:space="preserve">  for additional information and data.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b/>
                <w:sz w:val="20"/>
                <w:szCs w:val="20"/>
                <w:lang w:eastAsia="en-US"/>
              </w:rPr>
              <w:lastRenderedPageBreak/>
              <w:t>Tutoring Summary Report for 2014/15</w:t>
            </w:r>
            <w:r w:rsidRPr="002F6A14">
              <w:rPr>
                <w:rFonts w:ascii="Arial" w:eastAsia="Times New Roman" w:hAnsi="Arial" w:cs="Times New Roman"/>
                <w:sz w:val="20"/>
                <w:szCs w:val="20"/>
                <w:lang w:eastAsia="en-US"/>
              </w:rPr>
              <w:t>: There were several requests for tutors from the Learning Centre for both ETQ and EE core courses.  For ETQ (SEM1 and SEM2 ETQ and EE), 14 requests were for ELCT84, 9 requests for ELCT90, 3 requests for ELCT87, and 2 requests each for ELCT101 and MATH122.</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For EE core courses (EE only for SEM3 and SEM4) there were 16 requests for COMP460, 15 requests for ELCT117, 10 for ELCT94, 6 for ELCT95, 5 for ELCT88, and 1 request each for COMM32, ELCT 77, 105, and 109.</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2F6A14" w:rsidRDefault="00182EA0" w:rsidP="00B62B73">
            <w:pPr>
              <w:pStyle w:val="ListParagraph"/>
              <w:numPr>
                <w:ilvl w:val="0"/>
                <w:numId w:val="35"/>
              </w:numPr>
              <w:spacing w:after="0" w:line="240" w:lineRule="auto"/>
              <w:rPr>
                <w:rFonts w:ascii="Arial" w:eastAsia="Times New Roman" w:hAnsi="Arial" w:cs="Times New Roman"/>
                <w:sz w:val="20"/>
                <w:szCs w:val="20"/>
                <w:lang w:eastAsia="en-US"/>
              </w:rPr>
            </w:pPr>
            <w:r w:rsidRPr="002F6A14">
              <w:rPr>
                <w:rFonts w:ascii="Arial" w:eastAsia="Times New Roman" w:hAnsi="Arial" w:cs="Times New Roman"/>
                <w:sz w:val="20"/>
                <w:szCs w:val="20"/>
                <w:lang w:eastAsia="en-US"/>
              </w:rPr>
              <w:t xml:space="preserve">Please refer to the </w:t>
            </w:r>
            <w:hyperlink r:id="rId26" w:history="1">
              <w:r w:rsidRPr="002F6A14">
                <w:rPr>
                  <w:rFonts w:ascii="Arial" w:eastAsia="Times New Roman" w:hAnsi="Arial" w:cs="Times New Roman"/>
                  <w:color w:val="0000FF"/>
                  <w:sz w:val="20"/>
                  <w:szCs w:val="20"/>
                  <w:u w:val="single"/>
                  <w:lang w:eastAsia="en-US"/>
                </w:rPr>
                <w:t>tutoring services statistics</w:t>
              </w:r>
            </w:hyperlink>
            <w:r w:rsidRPr="002F6A14">
              <w:rPr>
                <w:rFonts w:ascii="Arial" w:eastAsia="Times New Roman" w:hAnsi="Arial" w:cs="Times New Roman"/>
                <w:sz w:val="20"/>
                <w:szCs w:val="20"/>
                <w:lang w:eastAsia="en-US"/>
              </w:rPr>
              <w:t xml:space="preserve"> for any additional details. </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182EA0" w:rsidRDefault="00182EA0" w:rsidP="00B62B73">
            <w:pPr>
              <w:spacing w:after="0" w:line="240" w:lineRule="auto"/>
              <w:rPr>
                <w:rFonts w:ascii="Arial" w:hAnsi="Arial" w:cs="Arial"/>
                <w:b/>
                <w:bCs/>
                <w:sz w:val="20"/>
                <w:szCs w:val="20"/>
                <w:lang w:val="en-US"/>
              </w:rPr>
            </w:pPr>
            <w:r w:rsidRPr="00182EA0">
              <w:rPr>
                <w:rFonts w:ascii="Arial" w:eastAsia="Times New Roman" w:hAnsi="Arial" w:cs="Times New Roman"/>
                <w:b/>
                <w:sz w:val="20"/>
                <w:szCs w:val="20"/>
                <w:highlight w:val="yellow"/>
                <w:lang w:eastAsia="en-US"/>
              </w:rPr>
              <w:t>&lt;Max/other to compile</w:t>
            </w:r>
            <w:r w:rsidRPr="00182EA0">
              <w:rPr>
                <w:rFonts w:ascii="Arial" w:eastAsia="Times New Roman" w:hAnsi="Arial" w:cs="Arial"/>
                <w:b/>
                <w:sz w:val="20"/>
                <w:szCs w:val="20"/>
                <w:highlight w:val="yellow"/>
                <w:lang w:val="en-US" w:eastAsia="en-US"/>
              </w:rPr>
              <w:t xml:space="preserve"> Themes or issues emerging from a review of course evaluation summaries (Chair/Dean response here)&gt;</w:t>
            </w:r>
          </w:p>
        </w:tc>
      </w:tr>
      <w:tr w:rsidR="00302BF0" w:rsidRPr="00356C80" w:rsidTr="00B62B73">
        <w:tc>
          <w:tcPr>
            <w:tcW w:w="10908" w:type="dxa"/>
          </w:tcPr>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pStyle w:val="Heading2"/>
              <w:rPr>
                <w:lang w:val="en-US" w:eastAsia="en-US"/>
              </w:rPr>
            </w:pPr>
            <w:bookmarkStart w:id="19" w:name="_Toc422984363"/>
            <w:r w:rsidRPr="00302BF0">
              <w:rPr>
                <w:lang w:val="en-US" w:eastAsia="en-US"/>
              </w:rPr>
              <w:t>3.2 Other Measures of Student and Graduate Satisfaction</w:t>
            </w:r>
            <w:bookmarkEnd w:id="19"/>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 outcomes from:</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439E8" w:rsidRDefault="00302BF0" w:rsidP="00B62B73">
            <w:pPr>
              <w:numPr>
                <w:ilvl w:val="0"/>
                <w:numId w:val="7"/>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Student focus groups (mandatory component)</w:t>
            </w:r>
          </w:p>
          <w:p w:rsidR="00302BF0" w:rsidRPr="000439E8" w:rsidRDefault="00302BF0" w:rsidP="00B62B73">
            <w:pPr>
              <w:numPr>
                <w:ilvl w:val="0"/>
                <w:numId w:val="7"/>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Student Advisor observations / reports</w:t>
            </w:r>
          </w:p>
          <w:p w:rsidR="00302BF0" w:rsidRPr="000439E8" w:rsidRDefault="00302BF0" w:rsidP="00B62B73">
            <w:pPr>
              <w:numPr>
                <w:ilvl w:val="0"/>
                <w:numId w:val="7"/>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Formal or informal discussions with students and graduates such as class councils, class representatives, individuals or delegations</w:t>
            </w:r>
          </w:p>
          <w:p w:rsidR="00302BF0" w:rsidRPr="00302BF0" w:rsidRDefault="00302BF0" w:rsidP="00B62B73">
            <w:pPr>
              <w:numPr>
                <w:ilvl w:val="0"/>
                <w:numId w:val="7"/>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Debriefing sessions following a field placement, clinical placement, or practicum</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182EA0" w:rsidRPr="00F72C1B" w:rsidRDefault="00182EA0" w:rsidP="00B62B73">
            <w:pPr>
              <w:pStyle w:val="ListParagraph"/>
              <w:numPr>
                <w:ilvl w:val="0"/>
                <w:numId w:val="36"/>
              </w:numPr>
              <w:spacing w:after="0" w:line="240" w:lineRule="auto"/>
              <w:ind w:left="360"/>
              <w:rPr>
                <w:rFonts w:ascii="Arial" w:eastAsia="Times New Roman" w:hAnsi="Arial" w:cs="Times New Roman"/>
                <w:sz w:val="20"/>
                <w:szCs w:val="20"/>
                <w:lang w:eastAsia="en-US"/>
              </w:rPr>
            </w:pPr>
            <w:r w:rsidRPr="00F72C1B">
              <w:rPr>
                <w:rFonts w:ascii="Arial" w:eastAsia="Times New Roman" w:hAnsi="Arial" w:cs="Times New Roman"/>
                <w:sz w:val="20"/>
                <w:szCs w:val="20"/>
                <w:lang w:eastAsia="en-US"/>
              </w:rPr>
              <w:t xml:space="preserve">Please review </w:t>
            </w:r>
            <w:hyperlink r:id="rId27" w:history="1">
              <w:r w:rsidRPr="00F72C1B">
                <w:rPr>
                  <w:rFonts w:ascii="Arial" w:eastAsia="Times New Roman" w:hAnsi="Arial" w:cs="Times New Roman"/>
                  <w:color w:val="0000FF"/>
                  <w:sz w:val="20"/>
                  <w:szCs w:val="20"/>
                  <w:u w:val="single"/>
                  <w:lang w:eastAsia="en-US"/>
                </w:rPr>
                <w:t>EE Student Focus Group Feedback</w:t>
              </w:r>
            </w:hyperlink>
            <w:r w:rsidRPr="00F72C1B">
              <w:rPr>
                <w:rFonts w:ascii="Arial" w:eastAsia="Times New Roman" w:hAnsi="Arial" w:cs="Times New Roman"/>
                <w:sz w:val="20"/>
                <w:szCs w:val="20"/>
                <w:lang w:eastAsia="en-US"/>
              </w:rPr>
              <w:t xml:space="preserve"> from SEM2 cohort (Fall 2014). </w:t>
            </w:r>
            <w:r w:rsidR="00E21971">
              <w:rPr>
                <w:rFonts w:ascii="Arial" w:hAnsi="Arial" w:cs="Times New Roman" w:hint="eastAsia"/>
                <w:sz w:val="20"/>
                <w:szCs w:val="20"/>
              </w:rPr>
              <w:t>(See Attached Sheets)</w:t>
            </w:r>
          </w:p>
          <w:p w:rsidR="00182EA0" w:rsidRPr="00182EA0" w:rsidRDefault="00182EA0" w:rsidP="00B62B73">
            <w:pPr>
              <w:spacing w:after="0" w:line="240" w:lineRule="auto"/>
              <w:rPr>
                <w:rFonts w:ascii="Arial" w:eastAsia="Times New Roman" w:hAnsi="Arial" w:cs="Times New Roman"/>
                <w:sz w:val="20"/>
                <w:szCs w:val="20"/>
                <w:lang w:eastAsia="en-US"/>
              </w:rPr>
            </w:pPr>
          </w:p>
          <w:p w:rsidR="00182EA0" w:rsidRPr="00F72C1B" w:rsidRDefault="00182EA0" w:rsidP="00B62B73">
            <w:pPr>
              <w:pStyle w:val="ListParagraph"/>
              <w:numPr>
                <w:ilvl w:val="0"/>
                <w:numId w:val="36"/>
              </w:numPr>
              <w:spacing w:after="0" w:line="240" w:lineRule="auto"/>
              <w:ind w:left="360"/>
              <w:rPr>
                <w:rFonts w:ascii="Arial" w:eastAsia="Times New Roman" w:hAnsi="Arial" w:cs="Times New Roman"/>
                <w:sz w:val="20"/>
                <w:szCs w:val="20"/>
                <w:lang w:eastAsia="en-US"/>
              </w:rPr>
            </w:pPr>
            <w:r w:rsidRPr="00F72C1B">
              <w:rPr>
                <w:rFonts w:ascii="Arial" w:eastAsia="Times New Roman" w:hAnsi="Arial" w:cs="Times New Roman"/>
                <w:sz w:val="20"/>
                <w:szCs w:val="20"/>
                <w:lang w:eastAsia="en-US"/>
              </w:rPr>
              <w:t xml:space="preserve">Also review </w:t>
            </w:r>
            <w:hyperlink r:id="rId28" w:history="1">
              <w:r w:rsidRPr="00F72C1B">
                <w:rPr>
                  <w:rFonts w:ascii="Arial" w:eastAsia="Times New Roman" w:hAnsi="Arial" w:cs="Times New Roman"/>
                  <w:color w:val="0000FF"/>
                  <w:sz w:val="20"/>
                  <w:szCs w:val="20"/>
                  <w:u w:val="single"/>
                  <w:lang w:eastAsia="en-US"/>
                </w:rPr>
                <w:t>2011 focus group feedback for ETQ/EE</w:t>
              </w:r>
            </w:hyperlink>
          </w:p>
          <w:p w:rsidR="00F72C1B" w:rsidRPr="00F72C1B" w:rsidRDefault="00F72C1B" w:rsidP="00B62B73">
            <w:pPr>
              <w:pStyle w:val="ListParagraph"/>
              <w:ind w:left="360"/>
              <w:rPr>
                <w:rFonts w:ascii="Arial" w:eastAsia="Times New Roman" w:hAnsi="Arial" w:cs="Times New Roman"/>
                <w:sz w:val="20"/>
                <w:szCs w:val="20"/>
                <w:lang w:eastAsia="en-US"/>
              </w:rPr>
            </w:pPr>
          </w:p>
          <w:p w:rsidR="00F72C1B" w:rsidRPr="00F72C1B" w:rsidRDefault="00F72C1B" w:rsidP="00B62B73">
            <w:pPr>
              <w:pStyle w:val="ListParagraph"/>
              <w:numPr>
                <w:ilvl w:val="0"/>
                <w:numId w:val="36"/>
              </w:numPr>
              <w:spacing w:after="0" w:line="240" w:lineRule="auto"/>
              <w:ind w:left="360"/>
              <w:rPr>
                <w:rFonts w:ascii="Arial" w:eastAsia="Times New Roman" w:hAnsi="Arial" w:cs="Times New Roman"/>
                <w:sz w:val="20"/>
                <w:szCs w:val="20"/>
                <w:lang w:eastAsia="en-US"/>
              </w:rPr>
            </w:pPr>
            <w:r>
              <w:rPr>
                <w:rFonts w:ascii="Arial" w:hAnsi="Arial" w:cs="Times New Roman" w:hint="eastAsia"/>
                <w:sz w:val="20"/>
                <w:szCs w:val="20"/>
              </w:rPr>
              <w:t>Semester 3 seems to be very heavy load so that many students can not complete their all assignments.</w:t>
            </w:r>
          </w:p>
          <w:p w:rsidR="00182EA0" w:rsidRPr="00182EA0" w:rsidRDefault="001F3034" w:rsidP="00B62B73">
            <w:pPr>
              <w:spacing w:after="0" w:line="240" w:lineRule="auto"/>
              <w:jc w:val="center"/>
              <w:rPr>
                <w:rFonts w:ascii="Arial" w:eastAsia="Times New Roman" w:hAnsi="Arial" w:cs="Times New Roman"/>
                <w:sz w:val="20"/>
                <w:szCs w:val="20"/>
                <w:highlight w:val="yellow"/>
                <w:lang w:eastAsia="en-US"/>
              </w:rPr>
            </w:pPr>
            <w:r>
              <w:rPr>
                <w:noProof/>
                <w:lang w:eastAsia="ja-JP"/>
              </w:rPr>
              <w:lastRenderedPageBreak/>
              <w:drawing>
                <wp:inline distT="0" distB="0" distL="0" distR="0" wp14:anchorId="2D78D699" wp14:editId="0FCD7C48">
                  <wp:extent cx="5943600" cy="32385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2BF0" w:rsidRPr="00182EA0" w:rsidRDefault="00302BF0" w:rsidP="00B62B73">
            <w:pPr>
              <w:spacing w:after="0" w:line="240" w:lineRule="auto"/>
              <w:rPr>
                <w:rFonts w:ascii="Arial" w:eastAsia="Times New Roman" w:hAnsi="Arial" w:cs="Arial"/>
                <w:b/>
                <w:bCs/>
                <w:sz w:val="20"/>
                <w:szCs w:val="20"/>
                <w:lang w:eastAsia="en-US"/>
              </w:rPr>
            </w:pP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20" w:name="_Toc422984364"/>
            <w:r w:rsidRPr="00302BF0">
              <w:rPr>
                <w:lang w:val="en-US" w:eastAsia="en-US"/>
              </w:rPr>
              <w:lastRenderedPageBreak/>
              <w:t>4.0 Employment Trends</w:t>
            </w:r>
            <w:bookmarkEnd w:id="20"/>
          </w:p>
        </w:tc>
      </w:tr>
      <w:tr w:rsidR="00302BF0" w:rsidRPr="00356C80" w:rsidTr="00B62B73">
        <w:tc>
          <w:tcPr>
            <w:tcW w:w="10908" w:type="dxa"/>
          </w:tcPr>
          <w:p w:rsidR="00302BF0" w:rsidRPr="00302BF0" w:rsidRDefault="00302BF0" w:rsidP="00B62B73">
            <w:pPr>
              <w:pStyle w:val="Heading2"/>
              <w:rPr>
                <w:lang w:val="en-US" w:eastAsia="en-US"/>
              </w:rPr>
            </w:pPr>
            <w:bookmarkStart w:id="21" w:name="_Toc422984365"/>
            <w:r w:rsidRPr="00302BF0">
              <w:rPr>
                <w:lang w:val="en-US" w:eastAsia="en-US"/>
              </w:rPr>
              <w:t>4.1 Employment</w:t>
            </w:r>
            <w:bookmarkEnd w:id="21"/>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439E8" w:rsidRDefault="00302BF0" w:rsidP="00B62B73">
            <w:pPr>
              <w:pStyle w:val="Title"/>
              <w:numPr>
                <w:ilvl w:val="0"/>
                <w:numId w:val="5"/>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 xml:space="preserve">Graduate employment statistics over the last few years, including those of students employed in the field, in a related field, outside the field, or unemployed, and any emerging patterns in this data </w:t>
            </w:r>
          </w:p>
          <w:p w:rsidR="00302BF0" w:rsidRPr="000439E8" w:rsidRDefault="00302BF0" w:rsidP="00B62B73">
            <w:pPr>
              <w:pStyle w:val="Title"/>
              <w:numPr>
                <w:ilvl w:val="0"/>
                <w:numId w:val="5"/>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Student preparedness for entry-level positions</w:t>
            </w:r>
          </w:p>
          <w:p w:rsidR="00302BF0" w:rsidRPr="00302BF0" w:rsidRDefault="00302BF0" w:rsidP="00B62B73">
            <w:pPr>
              <w:numPr>
                <w:ilvl w:val="0"/>
                <w:numId w:val="5"/>
              </w:numPr>
              <w:tabs>
                <w:tab w:val="clear" w:pos="72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Emergent employment trends such as new types of positions, changing job market, regional distinctions, changing employer profile, or emerging skill shortages</w:t>
            </w:r>
          </w:p>
          <w:p w:rsidR="00302BF0" w:rsidRDefault="00302BF0" w:rsidP="00B62B73">
            <w:pPr>
              <w:spacing w:after="0" w:line="240" w:lineRule="auto"/>
              <w:rPr>
                <w:rFonts w:ascii="Arial" w:hAnsi="Arial" w:cs="Arial"/>
                <w:b/>
                <w:bCs/>
                <w:sz w:val="20"/>
                <w:szCs w:val="20"/>
                <w:lang w:val="en-US"/>
              </w:rPr>
            </w:pPr>
          </w:p>
          <w:p w:rsidR="001F3034" w:rsidRPr="001F3034" w:rsidRDefault="001F3034" w:rsidP="00B62B73">
            <w:pPr>
              <w:spacing w:after="0" w:line="240" w:lineRule="auto"/>
              <w:jc w:val="center"/>
              <w:rPr>
                <w:rFonts w:ascii="Arial" w:hAnsi="Arial" w:cs="Arial"/>
                <w:b/>
                <w:bCs/>
                <w:sz w:val="20"/>
                <w:szCs w:val="20"/>
                <w:lang w:val="en-US"/>
              </w:rPr>
            </w:pPr>
            <w:r>
              <w:rPr>
                <w:noProof/>
                <w:lang w:eastAsia="ja-JP"/>
              </w:rPr>
              <w:lastRenderedPageBreak/>
              <w:drawing>
                <wp:inline distT="0" distB="0" distL="0" distR="0" wp14:anchorId="5925A1AF" wp14:editId="13B89403">
                  <wp:extent cx="5943600" cy="2983230"/>
                  <wp:effectExtent l="0" t="0" r="1905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22" w:name="_Toc422984366"/>
            <w:r w:rsidRPr="00302BF0">
              <w:rPr>
                <w:lang w:val="en-US" w:eastAsia="en-US"/>
              </w:rPr>
              <w:lastRenderedPageBreak/>
              <w:t>4.2 Other Graduate Destinations</w:t>
            </w:r>
            <w:bookmarkEnd w:id="22"/>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564B5" w:rsidRDefault="00302BF0" w:rsidP="00B62B73">
            <w:pPr>
              <w:pStyle w:val="Title"/>
              <w:numPr>
                <w:ilvl w:val="0"/>
                <w:numId w:val="18"/>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Alternative graduate destinations such as further education, international opportunities, volunteer service, or other experiences</w:t>
            </w:r>
          </w:p>
          <w:p w:rsidR="000564B5" w:rsidRPr="00302BF0" w:rsidRDefault="000564B5" w:rsidP="00B62B73">
            <w:pPr>
              <w:pStyle w:val="Title"/>
              <w:ind w:left="360"/>
              <w:jc w:val="left"/>
              <w:rPr>
                <w:rFonts w:ascii="Arial" w:hAnsi="Arial" w:cs="Arial"/>
                <w:b/>
                <w:bCs/>
                <w:sz w:val="20"/>
                <w:lang w:val="en-US"/>
              </w:rPr>
            </w:pPr>
          </w:p>
          <w:p w:rsidR="00302BF0" w:rsidRPr="000564B5" w:rsidRDefault="000564B5" w:rsidP="00B62B73">
            <w:pPr>
              <w:pStyle w:val="ListParagraph"/>
              <w:numPr>
                <w:ilvl w:val="0"/>
                <w:numId w:val="51"/>
              </w:numPr>
              <w:rPr>
                <w:rFonts w:ascii="Arial" w:eastAsia="Times New Roman" w:hAnsi="Arial" w:cs="Arial"/>
                <w:bCs/>
                <w:sz w:val="20"/>
                <w:szCs w:val="20"/>
                <w:lang w:val="en-US" w:eastAsia="en-US"/>
              </w:rPr>
            </w:pPr>
            <w:r w:rsidRPr="000564B5">
              <w:rPr>
                <w:rFonts w:ascii="Arial" w:hAnsi="Arial" w:cs="Arial"/>
                <w:bCs/>
                <w:sz w:val="20"/>
                <w:szCs w:val="20"/>
                <w:lang w:val="en-US"/>
              </w:rPr>
              <w:t>S</w:t>
            </w:r>
            <w:r w:rsidRPr="000564B5">
              <w:rPr>
                <w:rFonts w:ascii="Arial" w:hAnsi="Arial" w:cs="Arial" w:hint="eastAsia"/>
                <w:bCs/>
                <w:sz w:val="20"/>
                <w:szCs w:val="20"/>
                <w:lang w:val="en-US"/>
              </w:rPr>
              <w:t xml:space="preserve">ome of them back to school to take </w:t>
            </w:r>
            <w:r w:rsidRPr="000564B5">
              <w:rPr>
                <w:rFonts w:ascii="Arial" w:hAnsi="Arial" w:cs="Arial"/>
                <w:bCs/>
                <w:sz w:val="20"/>
                <w:szCs w:val="20"/>
                <w:lang w:val="en-US"/>
              </w:rPr>
              <w:t>‘</w:t>
            </w:r>
            <w:r w:rsidRPr="000564B5">
              <w:rPr>
                <w:rFonts w:ascii="Arial" w:hAnsi="Arial" w:cs="Arial" w:hint="eastAsia"/>
                <w:bCs/>
                <w:sz w:val="20"/>
                <w:szCs w:val="20"/>
                <w:lang w:val="en-US"/>
              </w:rPr>
              <w:t>Control &amp; Instrumentation</w:t>
            </w:r>
            <w:r w:rsidRPr="000564B5">
              <w:rPr>
                <w:rFonts w:ascii="Arial" w:hAnsi="Arial" w:cs="Arial"/>
                <w:bCs/>
                <w:sz w:val="20"/>
                <w:szCs w:val="20"/>
                <w:lang w:val="en-US"/>
              </w:rPr>
              <w:t>’</w:t>
            </w:r>
            <w:r w:rsidRPr="000564B5">
              <w:rPr>
                <w:rFonts w:ascii="Arial" w:hAnsi="Arial" w:cs="Arial" w:hint="eastAsia"/>
                <w:bCs/>
                <w:sz w:val="20"/>
                <w:szCs w:val="20"/>
                <w:lang w:val="en-US"/>
              </w:rPr>
              <w:t xml:space="preserve"> program to </w:t>
            </w:r>
            <w:r>
              <w:rPr>
                <w:rFonts w:ascii="Arial" w:hAnsi="Arial" w:cs="Arial" w:hint="eastAsia"/>
                <w:bCs/>
                <w:sz w:val="20"/>
                <w:szCs w:val="20"/>
                <w:lang w:val="en-US"/>
              </w:rPr>
              <w:t>obtain</w:t>
            </w:r>
            <w:r w:rsidRPr="000564B5">
              <w:rPr>
                <w:rFonts w:ascii="Arial" w:hAnsi="Arial" w:cs="Arial" w:hint="eastAsia"/>
                <w:bCs/>
                <w:sz w:val="20"/>
                <w:szCs w:val="20"/>
                <w:lang w:val="en-US"/>
              </w:rPr>
              <w:t xml:space="preserve"> 2</w:t>
            </w:r>
            <w:r w:rsidRPr="000564B5">
              <w:rPr>
                <w:rFonts w:ascii="Arial" w:hAnsi="Arial" w:cs="Arial" w:hint="eastAsia"/>
                <w:bCs/>
                <w:sz w:val="20"/>
                <w:szCs w:val="20"/>
                <w:vertAlign w:val="superscript"/>
                <w:lang w:val="en-US"/>
              </w:rPr>
              <w:t>nd</w:t>
            </w:r>
            <w:r w:rsidRPr="000564B5">
              <w:rPr>
                <w:rFonts w:ascii="Arial" w:hAnsi="Arial" w:cs="Arial" w:hint="eastAsia"/>
                <w:bCs/>
                <w:sz w:val="20"/>
                <w:szCs w:val="20"/>
                <w:lang w:val="en-US"/>
              </w:rPr>
              <w:t xml:space="preserve"> diploma and others try to establish own engineering firm.</w:t>
            </w: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23" w:name="_Toc422984367"/>
            <w:r w:rsidRPr="00302BF0">
              <w:rPr>
                <w:lang w:val="en-US" w:eastAsia="en-US"/>
              </w:rPr>
              <w:t>5.0 Strategic Positioning</w:t>
            </w:r>
            <w:bookmarkEnd w:id="23"/>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24" w:name="_Toc422984368"/>
            <w:r w:rsidRPr="00302BF0">
              <w:rPr>
                <w:lang w:val="en-US" w:eastAsia="en-US"/>
              </w:rPr>
              <w:t>5.1 College Alignment</w:t>
            </w:r>
            <w:bookmarkEnd w:id="24"/>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0439E8" w:rsidRDefault="00302BF0" w:rsidP="00B62B73">
            <w:pPr>
              <w:pStyle w:val="Title"/>
              <w:numPr>
                <w:ilvl w:val="0"/>
                <w:numId w:val="8"/>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 xml:space="preserve">Program alignment with college priorities such as vision, mission, values, strategic plan, academic framework, and the educational mandate, and / or academic priorities of the School </w:t>
            </w:r>
          </w:p>
          <w:p w:rsidR="00302BF0" w:rsidRPr="00302BF0" w:rsidRDefault="00302BF0" w:rsidP="00B62B73">
            <w:pPr>
              <w:pStyle w:val="Title"/>
              <w:numPr>
                <w:ilvl w:val="0"/>
                <w:numId w:val="8"/>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lastRenderedPageBreak/>
              <w:t>Opportunities for new program initiatives based on Program, School, or community strengths and alliances</w:t>
            </w:r>
          </w:p>
          <w:p w:rsidR="003C4F65" w:rsidRDefault="003C4F65" w:rsidP="00B62B73">
            <w:pPr>
              <w:pStyle w:val="Heading3"/>
              <w:spacing w:line="408" w:lineRule="atLeast"/>
              <w:ind w:left="720"/>
              <w:rPr>
                <w:sz w:val="25"/>
                <w:szCs w:val="25"/>
                <w:lang w:val="en"/>
              </w:rPr>
            </w:pPr>
            <w:bookmarkStart w:id="25" w:name="_Toc422984369"/>
            <w:r>
              <w:rPr>
                <w:sz w:val="25"/>
                <w:szCs w:val="25"/>
                <w:lang w:val="en"/>
              </w:rPr>
              <w:t>Vision</w:t>
            </w:r>
            <w:bookmarkEnd w:id="25"/>
          </w:p>
          <w:p w:rsidR="003C4F65" w:rsidRDefault="003C4F65" w:rsidP="00B62B73">
            <w:pPr>
              <w:pStyle w:val="NormalWeb"/>
              <w:numPr>
                <w:ilvl w:val="0"/>
                <w:numId w:val="53"/>
              </w:numPr>
              <w:spacing w:line="408" w:lineRule="atLeast"/>
              <w:rPr>
                <w:rFonts w:ascii="Arial" w:hAnsi="Arial" w:cs="Arial"/>
                <w:color w:val="2D2D2D"/>
                <w:sz w:val="19"/>
                <w:szCs w:val="19"/>
                <w:lang w:val="en"/>
              </w:rPr>
            </w:pPr>
            <w:r>
              <w:rPr>
                <w:rFonts w:ascii="Arial" w:hAnsi="Arial" w:cs="Arial"/>
                <w:color w:val="2D2D2D"/>
                <w:sz w:val="19"/>
                <w:szCs w:val="19"/>
                <w:lang w:val="en"/>
              </w:rPr>
              <w:t>Students succeeding through personalized learning. Innovation and achievement powered by people.</w:t>
            </w:r>
          </w:p>
          <w:p w:rsidR="003C4F65" w:rsidRDefault="003C4F65" w:rsidP="00B62B73">
            <w:pPr>
              <w:pStyle w:val="Heading3"/>
              <w:spacing w:line="408" w:lineRule="atLeast"/>
              <w:ind w:left="720"/>
              <w:rPr>
                <w:rFonts w:ascii="Arial" w:hAnsi="Arial" w:cs="Arial"/>
                <w:color w:val="2D2D2D"/>
                <w:sz w:val="25"/>
                <w:szCs w:val="25"/>
                <w:lang w:val="en"/>
              </w:rPr>
            </w:pPr>
            <w:bookmarkStart w:id="26" w:name="_Toc422984370"/>
            <w:r>
              <w:rPr>
                <w:sz w:val="25"/>
                <w:szCs w:val="25"/>
                <w:lang w:val="en"/>
              </w:rPr>
              <w:t>Mission</w:t>
            </w:r>
            <w:bookmarkEnd w:id="26"/>
          </w:p>
          <w:p w:rsidR="003C4F65" w:rsidRDefault="003C4F65" w:rsidP="00B62B73">
            <w:pPr>
              <w:pStyle w:val="NormalWeb"/>
              <w:numPr>
                <w:ilvl w:val="0"/>
                <w:numId w:val="53"/>
              </w:numPr>
              <w:spacing w:line="408" w:lineRule="atLeast"/>
              <w:rPr>
                <w:rFonts w:ascii="Arial" w:hAnsi="Arial" w:cs="Arial"/>
                <w:color w:val="2D2D2D"/>
                <w:sz w:val="19"/>
                <w:szCs w:val="19"/>
                <w:lang w:val="en"/>
              </w:rPr>
            </w:pPr>
            <w:r>
              <w:rPr>
                <w:rFonts w:ascii="Arial" w:hAnsi="Arial" w:cs="Arial"/>
                <w:color w:val="2D2D2D"/>
                <w:sz w:val="19"/>
                <w:szCs w:val="19"/>
                <w:lang w:val="en"/>
              </w:rPr>
              <w:t>Fleming champions personal and career success through applied learning. We contribute to community success and sustainability through programs, services and applied research.</w:t>
            </w:r>
          </w:p>
          <w:p w:rsidR="003C4F65" w:rsidRDefault="003C4F65" w:rsidP="00B62B73">
            <w:pPr>
              <w:pStyle w:val="Heading3"/>
              <w:spacing w:line="408" w:lineRule="atLeast"/>
              <w:ind w:left="720"/>
              <w:rPr>
                <w:rFonts w:ascii="Arial" w:hAnsi="Arial" w:cs="Arial"/>
                <w:color w:val="2D2D2D"/>
                <w:sz w:val="25"/>
                <w:szCs w:val="25"/>
                <w:lang w:val="en"/>
              </w:rPr>
            </w:pPr>
            <w:bookmarkStart w:id="27" w:name="_Toc422984371"/>
            <w:r>
              <w:rPr>
                <w:sz w:val="25"/>
                <w:szCs w:val="25"/>
                <w:lang w:val="en"/>
              </w:rPr>
              <w:t>Values</w:t>
            </w:r>
            <w:bookmarkEnd w:id="27"/>
          </w:p>
          <w:p w:rsidR="003C4F65" w:rsidRDefault="003C4F65" w:rsidP="00B62B73">
            <w:pPr>
              <w:numPr>
                <w:ilvl w:val="0"/>
                <w:numId w:val="53"/>
              </w:numPr>
              <w:spacing w:before="120" w:after="120" w:line="408" w:lineRule="atLeast"/>
              <w:rPr>
                <w:rFonts w:ascii="Arial" w:hAnsi="Arial" w:cs="Arial"/>
                <w:color w:val="2D2D2D"/>
                <w:sz w:val="19"/>
                <w:szCs w:val="19"/>
                <w:lang w:val="en"/>
              </w:rPr>
            </w:pPr>
            <w:r>
              <w:rPr>
                <w:rFonts w:ascii="Arial" w:hAnsi="Arial" w:cs="Arial"/>
                <w:color w:val="2D2D2D"/>
                <w:sz w:val="19"/>
                <w:szCs w:val="19"/>
                <w:lang w:val="en"/>
              </w:rPr>
              <w:t>The student learning experience is our first priority</w:t>
            </w:r>
          </w:p>
          <w:p w:rsidR="003C4F65" w:rsidRDefault="003C4F65" w:rsidP="00B62B73">
            <w:pPr>
              <w:numPr>
                <w:ilvl w:val="0"/>
                <w:numId w:val="53"/>
              </w:numPr>
              <w:spacing w:before="120" w:after="120" w:line="408" w:lineRule="atLeast"/>
              <w:rPr>
                <w:rFonts w:ascii="Arial" w:hAnsi="Arial" w:cs="Arial"/>
                <w:color w:val="2D2D2D"/>
                <w:sz w:val="19"/>
                <w:szCs w:val="19"/>
                <w:lang w:val="en"/>
              </w:rPr>
            </w:pPr>
            <w:r>
              <w:rPr>
                <w:rFonts w:ascii="Arial" w:hAnsi="Arial" w:cs="Arial"/>
                <w:color w:val="2D2D2D"/>
                <w:sz w:val="19"/>
                <w:szCs w:val="19"/>
                <w:lang w:val="en"/>
              </w:rPr>
              <w:t>We value people and community</w:t>
            </w:r>
          </w:p>
          <w:p w:rsidR="003C4F65" w:rsidRDefault="00CF194E" w:rsidP="00B62B73">
            <w:pPr>
              <w:numPr>
                <w:ilvl w:val="0"/>
                <w:numId w:val="53"/>
              </w:numPr>
              <w:spacing w:before="120" w:after="120" w:line="408" w:lineRule="atLeast"/>
              <w:rPr>
                <w:rFonts w:ascii="Arial" w:hAnsi="Arial" w:cs="Arial"/>
                <w:color w:val="2D2D2D"/>
                <w:sz w:val="19"/>
                <w:szCs w:val="19"/>
                <w:lang w:val="en"/>
              </w:rPr>
            </w:pPr>
            <w:r>
              <w:rPr>
                <w:rFonts w:ascii="Arial" w:hAnsi="Arial" w:cs="Arial" w:hint="eastAsia"/>
                <w:color w:val="2D2D2D"/>
                <w:sz w:val="19"/>
                <w:szCs w:val="19"/>
                <w:lang w:val="en"/>
              </w:rPr>
              <w:t>EE/ETQ</w:t>
            </w:r>
            <w:r w:rsidR="003C4F65">
              <w:rPr>
                <w:rFonts w:ascii="Arial" w:hAnsi="Arial" w:cs="Arial"/>
                <w:color w:val="2D2D2D"/>
                <w:sz w:val="19"/>
                <w:szCs w:val="19"/>
                <w:lang w:val="en"/>
              </w:rPr>
              <w:t xml:space="preserve"> is committed to a sustainable future</w:t>
            </w:r>
          </w:p>
          <w:p w:rsidR="00302BF0" w:rsidRDefault="003C4F65" w:rsidP="00B62B73">
            <w:pPr>
              <w:numPr>
                <w:ilvl w:val="0"/>
                <w:numId w:val="53"/>
              </w:numPr>
              <w:spacing w:before="120" w:after="120" w:line="408" w:lineRule="atLeast"/>
              <w:rPr>
                <w:rFonts w:ascii="Arial" w:hAnsi="Arial" w:cs="Arial"/>
                <w:color w:val="2D2D2D"/>
                <w:sz w:val="19"/>
                <w:szCs w:val="19"/>
                <w:lang w:val="en"/>
              </w:rPr>
            </w:pPr>
            <w:r>
              <w:rPr>
                <w:rFonts w:ascii="Arial" w:hAnsi="Arial" w:cs="Arial"/>
                <w:color w:val="2D2D2D"/>
                <w:sz w:val="19"/>
                <w:szCs w:val="19"/>
                <w:lang w:val="en"/>
              </w:rPr>
              <w:t xml:space="preserve">We are inspired by Sir </w:t>
            </w:r>
            <w:proofErr w:type="spellStart"/>
            <w:r>
              <w:rPr>
                <w:rFonts w:ascii="Arial" w:hAnsi="Arial" w:cs="Arial"/>
                <w:color w:val="2D2D2D"/>
                <w:sz w:val="19"/>
                <w:szCs w:val="19"/>
                <w:lang w:val="en"/>
              </w:rPr>
              <w:t>Sandford</w:t>
            </w:r>
            <w:proofErr w:type="spellEnd"/>
            <w:r>
              <w:rPr>
                <w:rFonts w:ascii="Arial" w:hAnsi="Arial" w:cs="Arial"/>
                <w:color w:val="2D2D2D"/>
                <w:sz w:val="19"/>
                <w:szCs w:val="19"/>
                <w:lang w:val="en"/>
              </w:rPr>
              <w:t xml:space="preserve"> Fleming to innovate with vision and implement with excellence</w:t>
            </w:r>
          </w:p>
          <w:p w:rsidR="00CF194E" w:rsidRPr="00CF194E" w:rsidRDefault="00CF194E" w:rsidP="00B62B73">
            <w:pPr>
              <w:numPr>
                <w:ilvl w:val="0"/>
                <w:numId w:val="53"/>
              </w:numPr>
              <w:spacing w:before="120" w:after="120" w:line="408" w:lineRule="atLeast"/>
              <w:rPr>
                <w:rFonts w:ascii="Arial" w:hAnsi="Arial" w:cs="Arial"/>
                <w:color w:val="2D2D2D"/>
                <w:sz w:val="19"/>
                <w:szCs w:val="19"/>
                <w:lang w:val="en"/>
              </w:rPr>
            </w:pPr>
            <w:r w:rsidRPr="00CF194E">
              <w:rPr>
                <w:rFonts w:ascii="Arial" w:eastAsia="FrutigerNextLT-Regular" w:hAnsi="Arial" w:cs="Arial"/>
                <w:color w:val="231F20"/>
                <w:sz w:val="19"/>
                <w:szCs w:val="19"/>
              </w:rPr>
              <w:t>Our program</w:t>
            </w:r>
            <w:r>
              <w:rPr>
                <w:rFonts w:ascii="Arial" w:eastAsia="FrutigerNextLT-Regular" w:hAnsi="Arial" w:cs="Arial" w:hint="eastAsia"/>
                <w:color w:val="231F20"/>
                <w:sz w:val="19"/>
                <w:szCs w:val="19"/>
              </w:rPr>
              <w:t>s (EE/ETQ)</w:t>
            </w:r>
            <w:r w:rsidRPr="00CF194E">
              <w:rPr>
                <w:rFonts w:ascii="Arial" w:eastAsia="FrutigerNextLT-Regular" w:hAnsi="Arial" w:cs="Arial"/>
                <w:color w:val="231F20"/>
                <w:sz w:val="19"/>
                <w:szCs w:val="19"/>
              </w:rPr>
              <w:t xml:space="preserve"> ensure that we applied learning experience stands out, so that graduates are ready to make a difference in the workplace. </w:t>
            </w:r>
          </w:p>
          <w:p w:rsidR="00CF194E" w:rsidRPr="00CF194E" w:rsidRDefault="00CF194E" w:rsidP="00B62B73">
            <w:pPr>
              <w:numPr>
                <w:ilvl w:val="0"/>
                <w:numId w:val="53"/>
              </w:numPr>
              <w:spacing w:before="120" w:after="120" w:line="408" w:lineRule="atLeast"/>
              <w:rPr>
                <w:rFonts w:ascii="Arial" w:hAnsi="Arial" w:cs="Arial"/>
                <w:color w:val="2D2D2D"/>
                <w:sz w:val="19"/>
                <w:szCs w:val="19"/>
                <w:lang w:val="en"/>
              </w:rPr>
            </w:pPr>
            <w:r w:rsidRPr="00CF194E">
              <w:rPr>
                <w:rFonts w:ascii="Arial" w:eastAsia="FrutigerNextLT-Regular" w:hAnsi="Arial" w:cs="Arial"/>
                <w:color w:val="231F20"/>
                <w:sz w:val="19"/>
                <w:szCs w:val="19"/>
              </w:rPr>
              <w:t>Improve and increase pathways to facilitate access and ensure that graduates can pursue career alternatives and further educational opportunities.</w:t>
            </w:r>
          </w:p>
          <w:p w:rsidR="00CF194E" w:rsidRPr="00CF194E" w:rsidRDefault="00CF194E" w:rsidP="00B62B73">
            <w:pPr>
              <w:spacing w:before="120" w:after="120" w:line="408" w:lineRule="atLeast"/>
              <w:ind w:left="720"/>
              <w:rPr>
                <w:rFonts w:ascii="Arial" w:hAnsi="Arial" w:cs="Arial"/>
                <w:color w:val="2D2D2D"/>
                <w:sz w:val="19"/>
                <w:szCs w:val="19"/>
                <w:lang w:val="en"/>
              </w:rPr>
            </w:pPr>
          </w:p>
          <w:p w:rsidR="00182EA0" w:rsidRPr="008D0E13" w:rsidRDefault="00182EA0" w:rsidP="00B62B73">
            <w:pPr>
              <w:numPr>
                <w:ilvl w:val="0"/>
                <w:numId w:val="37"/>
              </w:numPr>
              <w:spacing w:after="0" w:line="240" w:lineRule="auto"/>
              <w:contextualSpacing/>
              <w:rPr>
                <w:rFonts w:ascii="Arial" w:eastAsia="Times New Roman" w:hAnsi="Arial" w:cs="Arial"/>
                <w:sz w:val="20"/>
                <w:szCs w:val="20"/>
                <w:lang w:eastAsia="en-US"/>
              </w:rPr>
            </w:pPr>
            <w:r w:rsidRPr="000564B5">
              <w:rPr>
                <w:rFonts w:ascii="Arial" w:eastAsia="Times New Roman" w:hAnsi="Arial" w:cs="Arial"/>
                <w:sz w:val="20"/>
                <w:szCs w:val="20"/>
                <w:lang w:eastAsia="en-US"/>
              </w:rPr>
              <w:t xml:space="preserve">Gap in community relationships and work-integrated learning in ETQ/EE </w:t>
            </w:r>
          </w:p>
          <w:p w:rsidR="008D0E13" w:rsidRPr="000564B5" w:rsidRDefault="008D0E13" w:rsidP="00B62B73">
            <w:pPr>
              <w:spacing w:after="0" w:line="240" w:lineRule="auto"/>
              <w:ind w:left="360"/>
              <w:contextualSpacing/>
              <w:rPr>
                <w:rFonts w:ascii="Arial" w:eastAsia="Times New Roman" w:hAnsi="Arial" w:cs="Arial"/>
                <w:sz w:val="20"/>
                <w:szCs w:val="20"/>
                <w:lang w:eastAsia="en-US"/>
              </w:rPr>
            </w:pPr>
          </w:p>
          <w:p w:rsidR="00182EA0" w:rsidRPr="000564B5" w:rsidRDefault="00182EA0" w:rsidP="00B62B73">
            <w:pPr>
              <w:numPr>
                <w:ilvl w:val="0"/>
                <w:numId w:val="37"/>
              </w:numPr>
              <w:spacing w:after="0" w:line="240" w:lineRule="auto"/>
              <w:contextualSpacing/>
              <w:rPr>
                <w:rFonts w:ascii="Arial" w:eastAsia="Times New Roman" w:hAnsi="Arial" w:cs="Arial"/>
                <w:sz w:val="20"/>
                <w:szCs w:val="20"/>
                <w:lang w:eastAsia="en-US"/>
              </w:rPr>
            </w:pPr>
            <w:r w:rsidRPr="000564B5">
              <w:rPr>
                <w:rFonts w:ascii="Arial" w:eastAsia="Times New Roman" w:hAnsi="Arial" w:cs="Arial"/>
                <w:sz w:val="20"/>
                <w:szCs w:val="20"/>
                <w:lang w:eastAsia="en-US"/>
              </w:rPr>
              <w:t>No current PAC for ETQ/EE</w:t>
            </w:r>
          </w:p>
          <w:p w:rsidR="00182EA0" w:rsidRPr="00182EA0" w:rsidRDefault="00182EA0" w:rsidP="00B62B73">
            <w:pPr>
              <w:spacing w:after="0" w:line="240" w:lineRule="auto"/>
              <w:rPr>
                <w:rFonts w:ascii="Arial" w:eastAsia="Times New Roman" w:hAnsi="Arial" w:cs="Arial"/>
                <w:lang w:eastAsia="en-US"/>
              </w:rPr>
            </w:pPr>
          </w:p>
          <w:p w:rsidR="00182EA0" w:rsidRPr="00182EA0" w:rsidRDefault="00182EA0" w:rsidP="00B62B73">
            <w:pPr>
              <w:rPr>
                <w:rFonts w:ascii="Arial" w:hAnsi="Arial" w:cs="Arial"/>
                <w:b/>
                <w:bCs/>
                <w:sz w:val="20"/>
                <w:szCs w:val="20"/>
                <w:lang w:val="en-US"/>
              </w:rPr>
            </w:pPr>
            <w:r w:rsidRPr="00182EA0">
              <w:rPr>
                <w:rFonts w:ascii="Arial" w:eastAsia="Times New Roman" w:hAnsi="Arial" w:cs="Arial"/>
                <w:highlight w:val="yellow"/>
                <w:lang w:eastAsia="en-US"/>
              </w:rPr>
              <w:t>&lt;Dean/Chair to comment on alignment of programs with academic priorities of STT&gt;l</w:t>
            </w:r>
          </w:p>
        </w:tc>
      </w:tr>
      <w:tr w:rsidR="00302BF0" w:rsidRPr="00356C80" w:rsidTr="00B62B73">
        <w:tc>
          <w:tcPr>
            <w:tcW w:w="10908" w:type="dxa"/>
            <w:tcMar>
              <w:top w:w="113" w:type="dxa"/>
              <w:bottom w:w="113" w:type="dxa"/>
            </w:tcMar>
          </w:tcPr>
          <w:p w:rsidR="00302BF0" w:rsidRPr="00302BF0" w:rsidRDefault="00302BF0" w:rsidP="00B62B73">
            <w:pPr>
              <w:pStyle w:val="Heading2"/>
              <w:rPr>
                <w:lang w:val="en-US" w:eastAsia="en-US"/>
              </w:rPr>
            </w:pPr>
            <w:bookmarkStart w:id="28" w:name="_Toc422984372"/>
            <w:r w:rsidRPr="00302BF0">
              <w:rPr>
                <w:lang w:val="en-US" w:eastAsia="en-US"/>
              </w:rPr>
              <w:lastRenderedPageBreak/>
              <w:t>5.2 Competitor Programs</w:t>
            </w:r>
            <w:bookmarkEnd w:id="28"/>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D50A31" w:rsidRDefault="00302BF0" w:rsidP="00B62B73">
            <w:pPr>
              <w:pStyle w:val="Title"/>
              <w:numPr>
                <w:ilvl w:val="0"/>
                <w:numId w:val="17"/>
              </w:numPr>
              <w:tabs>
                <w:tab w:val="clear" w:pos="720"/>
              </w:tabs>
              <w:ind w:left="360"/>
              <w:jc w:val="left"/>
              <w:rPr>
                <w:rFonts w:ascii="Arial" w:hAnsi="Arial" w:cs="Arial"/>
                <w:b/>
                <w:bCs/>
                <w:sz w:val="20"/>
                <w:lang w:val="en-US"/>
              </w:rPr>
            </w:pPr>
            <w:r w:rsidRPr="00302BF0">
              <w:rPr>
                <w:rFonts w:ascii="Arial" w:hAnsi="Arial" w:cs="Arial"/>
                <w:b/>
                <w:bCs/>
                <w:sz w:val="20"/>
                <w:lang w:val="en-US"/>
              </w:rPr>
              <w:t>Key parallels and differences between this program and those of its closest competitors, where applicable</w:t>
            </w:r>
          </w:p>
          <w:p w:rsidR="00302BF0" w:rsidRPr="00302BF0" w:rsidRDefault="00302BF0" w:rsidP="00B62B73">
            <w:pPr>
              <w:pStyle w:val="Title"/>
              <w:numPr>
                <w:ilvl w:val="0"/>
                <w:numId w:val="16"/>
              </w:numPr>
              <w:tabs>
                <w:tab w:val="clear" w:pos="720"/>
              </w:tabs>
              <w:ind w:left="360"/>
              <w:jc w:val="left"/>
              <w:rPr>
                <w:rFonts w:ascii="Arial" w:hAnsi="Arial" w:cs="Arial"/>
                <w:b/>
                <w:bCs/>
                <w:sz w:val="20"/>
                <w:lang w:val="en-US"/>
              </w:rPr>
            </w:pPr>
            <w:r w:rsidRPr="00302BF0">
              <w:rPr>
                <w:rFonts w:ascii="Arial" w:hAnsi="Arial" w:cs="Arial"/>
                <w:b/>
                <w:bCs/>
                <w:sz w:val="20"/>
                <w:lang w:val="en-US"/>
              </w:rPr>
              <w:t>’Value-added’ program distinctions and their attractiveness to prospective students</w:t>
            </w:r>
          </w:p>
          <w:p w:rsidR="00302BF0" w:rsidRDefault="00302BF0" w:rsidP="00B62B73">
            <w:pPr>
              <w:rPr>
                <w:rFonts w:ascii="Arial" w:hAnsi="Arial" w:cs="Arial"/>
                <w:b/>
                <w:bCs/>
                <w:sz w:val="20"/>
                <w:szCs w:val="20"/>
                <w:lang w:val="en-US"/>
              </w:rPr>
            </w:pPr>
          </w:p>
          <w:tbl>
            <w:tblPr>
              <w:tblStyle w:val="LightShading-Accent4"/>
              <w:tblW w:w="0" w:type="auto"/>
              <w:tblLook w:val="04A0" w:firstRow="1" w:lastRow="0" w:firstColumn="1" w:lastColumn="0" w:noHBand="0" w:noVBand="1"/>
            </w:tblPr>
            <w:tblGrid>
              <w:gridCol w:w="3559"/>
              <w:gridCol w:w="3559"/>
              <w:gridCol w:w="3559"/>
            </w:tblGrid>
            <w:tr w:rsidR="00F72C1B" w:rsidTr="00F72C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F72C1B" w:rsidRDefault="00F72C1B" w:rsidP="00EE351B">
                  <w:pPr>
                    <w:framePr w:hSpace="180" w:wrap="around" w:hAnchor="margin" w:y="1155"/>
                    <w:rPr>
                      <w:rFonts w:ascii="Arial" w:eastAsia="Times New Roman" w:hAnsi="Arial" w:cs="Arial"/>
                      <w:lang w:eastAsia="en-US"/>
                    </w:rPr>
                  </w:pPr>
                </w:p>
              </w:tc>
              <w:tc>
                <w:tcPr>
                  <w:tcW w:w="3559" w:type="dxa"/>
                </w:tcPr>
                <w:p w:rsidR="00F72C1B" w:rsidRPr="00F72C1B" w:rsidRDefault="00F72C1B" w:rsidP="00EE351B">
                  <w:pPr>
                    <w:framePr w:hSpace="180" w:wrap="around" w:hAnchor="margin" w:y="115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Fleming EE/ETQ</w:t>
                  </w:r>
                </w:p>
              </w:tc>
              <w:tc>
                <w:tcPr>
                  <w:tcW w:w="3559" w:type="dxa"/>
                </w:tcPr>
                <w:p w:rsidR="00F72C1B" w:rsidRPr="00F72C1B" w:rsidRDefault="00F72C1B" w:rsidP="00EE351B">
                  <w:pPr>
                    <w:framePr w:hSpace="180" w:wrap="around" w:hAnchor="margin" w:y="115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Competitors</w:t>
                  </w:r>
                </w:p>
              </w:tc>
            </w:tr>
            <w:tr w:rsidR="00F72C1B" w:rsidTr="00F72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F72C1B" w:rsidRPr="00F72C1B" w:rsidRDefault="00F72C1B" w:rsidP="00EE351B">
                  <w:pPr>
                    <w:framePr w:hSpace="180" w:wrap="around" w:hAnchor="margin" w:y="1155"/>
                    <w:rPr>
                      <w:rFonts w:ascii="Arial" w:hAnsi="Arial" w:cs="Arial"/>
                    </w:rPr>
                  </w:pPr>
                  <w:r>
                    <w:rPr>
                      <w:rFonts w:ascii="Arial" w:hAnsi="Arial" w:cs="Arial" w:hint="eastAsia"/>
                    </w:rPr>
                    <w:t>Co-Op Program</w:t>
                  </w:r>
                </w:p>
              </w:tc>
              <w:tc>
                <w:tcPr>
                  <w:tcW w:w="3559" w:type="dxa"/>
                </w:tcPr>
                <w:p w:rsidR="00F72C1B" w:rsidRPr="00F72C1B" w:rsidRDefault="00F72C1B" w:rsidP="00EE351B">
                  <w:pPr>
                    <w:framePr w:hSpace="180" w:wrap="around" w:hAnchor="margin" w:y="115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No</w:t>
                  </w:r>
                </w:p>
              </w:tc>
              <w:tc>
                <w:tcPr>
                  <w:tcW w:w="3559" w:type="dxa"/>
                </w:tcPr>
                <w:p w:rsidR="00F72C1B" w:rsidRPr="00F72C1B" w:rsidRDefault="00F72C1B" w:rsidP="00EE351B">
                  <w:pPr>
                    <w:framePr w:hSpace="180" w:wrap="around" w:hAnchor="margin" w:y="115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Yes</w:t>
                  </w:r>
                </w:p>
              </w:tc>
            </w:tr>
            <w:tr w:rsidR="00F72C1B" w:rsidTr="00F72C1B">
              <w:tc>
                <w:tcPr>
                  <w:cnfStyle w:val="001000000000" w:firstRow="0" w:lastRow="0" w:firstColumn="1" w:lastColumn="0" w:oddVBand="0" w:evenVBand="0" w:oddHBand="0" w:evenHBand="0" w:firstRowFirstColumn="0" w:firstRowLastColumn="0" w:lastRowFirstColumn="0" w:lastRowLastColumn="0"/>
                  <w:tcW w:w="3559" w:type="dxa"/>
                </w:tcPr>
                <w:p w:rsidR="00F72C1B" w:rsidRPr="00F72C1B" w:rsidRDefault="00F72C1B" w:rsidP="00EE351B">
                  <w:pPr>
                    <w:framePr w:hSpace="180" w:wrap="around" w:hAnchor="margin" w:y="1155"/>
                    <w:rPr>
                      <w:rFonts w:ascii="Arial" w:hAnsi="Arial" w:cs="Arial"/>
                    </w:rPr>
                  </w:pPr>
                  <w:r>
                    <w:rPr>
                      <w:rFonts w:ascii="Arial" w:hAnsi="Arial" w:cs="Arial" w:hint="eastAsia"/>
                    </w:rPr>
                    <w:t>University Transfer Program</w:t>
                  </w:r>
                </w:p>
              </w:tc>
              <w:tc>
                <w:tcPr>
                  <w:tcW w:w="3559" w:type="dxa"/>
                </w:tcPr>
                <w:p w:rsidR="00F72C1B" w:rsidRPr="00F72C1B" w:rsidRDefault="00F72C1B" w:rsidP="00EE351B">
                  <w:pPr>
                    <w:framePr w:hSpace="180" w:wrap="around" w:hAnchor="margin" w:y="115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No</w:t>
                  </w:r>
                </w:p>
              </w:tc>
              <w:tc>
                <w:tcPr>
                  <w:tcW w:w="3559" w:type="dxa"/>
                </w:tcPr>
                <w:p w:rsidR="00F72C1B" w:rsidRPr="00F72C1B" w:rsidRDefault="00F72C1B" w:rsidP="00EE351B">
                  <w:pPr>
                    <w:framePr w:hSpace="180" w:wrap="around" w:hAnchor="margin" w:y="115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Yes</w:t>
                  </w:r>
                </w:p>
              </w:tc>
            </w:tr>
            <w:tr w:rsidR="00F72C1B" w:rsidTr="00F72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F72C1B" w:rsidRPr="00F72C1B" w:rsidRDefault="00F72C1B" w:rsidP="00EE351B">
                  <w:pPr>
                    <w:framePr w:hSpace="180" w:wrap="around" w:hAnchor="margin" w:y="1155"/>
                    <w:rPr>
                      <w:rFonts w:ascii="Arial" w:hAnsi="Arial" w:cs="Arial"/>
                    </w:rPr>
                  </w:pPr>
                  <w:r>
                    <w:rPr>
                      <w:rFonts w:ascii="Arial" w:hAnsi="Arial" w:cs="Arial" w:hint="eastAsia"/>
                    </w:rPr>
                    <w:t>Safety Certificate</w:t>
                  </w:r>
                </w:p>
              </w:tc>
              <w:tc>
                <w:tcPr>
                  <w:tcW w:w="3559" w:type="dxa"/>
                </w:tcPr>
                <w:p w:rsidR="00F72C1B" w:rsidRPr="00F72C1B" w:rsidRDefault="00F72C1B" w:rsidP="00EE351B">
                  <w:pPr>
                    <w:framePr w:hSpace="180" w:wrap="around" w:hAnchor="margin" w:y="115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Yes</w:t>
                  </w:r>
                </w:p>
              </w:tc>
              <w:tc>
                <w:tcPr>
                  <w:tcW w:w="3559" w:type="dxa"/>
                </w:tcPr>
                <w:p w:rsidR="00F72C1B" w:rsidRPr="00F72C1B" w:rsidRDefault="00F72C1B" w:rsidP="00EE351B">
                  <w:pPr>
                    <w:framePr w:hSpace="180" w:wrap="around" w:hAnchor="margin" w:y="115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No</w:t>
                  </w:r>
                </w:p>
              </w:tc>
            </w:tr>
            <w:tr w:rsidR="00F72C1B" w:rsidTr="00F72C1B">
              <w:tc>
                <w:tcPr>
                  <w:cnfStyle w:val="001000000000" w:firstRow="0" w:lastRow="0" w:firstColumn="1" w:lastColumn="0" w:oddVBand="0" w:evenVBand="0" w:oddHBand="0" w:evenHBand="0" w:firstRowFirstColumn="0" w:firstRowLastColumn="0" w:lastRowFirstColumn="0" w:lastRowLastColumn="0"/>
                  <w:tcW w:w="3559" w:type="dxa"/>
                </w:tcPr>
                <w:p w:rsidR="00F72C1B" w:rsidRDefault="00F72C1B" w:rsidP="00EE351B">
                  <w:pPr>
                    <w:framePr w:hSpace="180" w:wrap="around" w:hAnchor="margin" w:y="1155"/>
                    <w:rPr>
                      <w:rFonts w:ascii="Arial" w:hAnsi="Arial" w:cs="Arial"/>
                    </w:rPr>
                  </w:pPr>
                  <w:r>
                    <w:rPr>
                      <w:rFonts w:ascii="Arial" w:hAnsi="Arial" w:cs="Arial" w:hint="eastAsia"/>
                    </w:rPr>
                    <w:t>Dual Diploma</w:t>
                  </w:r>
                </w:p>
              </w:tc>
              <w:tc>
                <w:tcPr>
                  <w:tcW w:w="3559" w:type="dxa"/>
                </w:tcPr>
                <w:p w:rsidR="00F72C1B" w:rsidRDefault="00F72C1B" w:rsidP="00EE351B">
                  <w:pPr>
                    <w:framePr w:hSpace="180" w:wrap="around" w:hAnchor="margin" w:y="115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Yes</w:t>
                  </w:r>
                </w:p>
              </w:tc>
              <w:tc>
                <w:tcPr>
                  <w:tcW w:w="3559" w:type="dxa"/>
                </w:tcPr>
                <w:p w:rsidR="00F72C1B" w:rsidRDefault="00F72C1B" w:rsidP="00EE351B">
                  <w:pPr>
                    <w:framePr w:hSpace="180" w:wrap="around" w:hAnchor="margin" w:y="115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No</w:t>
                  </w:r>
                </w:p>
              </w:tc>
            </w:tr>
            <w:tr w:rsidR="00F72C1B" w:rsidTr="00F72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F72C1B" w:rsidRDefault="00F72C1B" w:rsidP="00EE351B">
                  <w:pPr>
                    <w:framePr w:hSpace="180" w:wrap="around" w:hAnchor="margin" w:y="1155"/>
                    <w:rPr>
                      <w:rFonts w:ascii="Arial" w:hAnsi="Arial" w:cs="Arial"/>
                    </w:rPr>
                  </w:pPr>
                  <w:r>
                    <w:rPr>
                      <w:rFonts w:ascii="Arial" w:hAnsi="Arial" w:cs="Arial" w:hint="eastAsia"/>
                    </w:rPr>
                    <w:t>CODA Program</w:t>
                  </w:r>
                </w:p>
              </w:tc>
              <w:tc>
                <w:tcPr>
                  <w:tcW w:w="3559" w:type="dxa"/>
                </w:tcPr>
                <w:p w:rsidR="00F72C1B" w:rsidRDefault="00F72C1B" w:rsidP="00EE351B">
                  <w:pPr>
                    <w:framePr w:hSpace="180" w:wrap="around" w:hAnchor="margin" w:y="115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No</w:t>
                  </w:r>
                </w:p>
              </w:tc>
              <w:tc>
                <w:tcPr>
                  <w:tcW w:w="3559" w:type="dxa"/>
                </w:tcPr>
                <w:p w:rsidR="00F72C1B" w:rsidRDefault="00F72C1B" w:rsidP="00EE351B">
                  <w:pPr>
                    <w:framePr w:hSpace="180" w:wrap="around" w:hAnchor="margin" w:y="115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Some of them</w:t>
                  </w:r>
                </w:p>
              </w:tc>
            </w:tr>
          </w:tbl>
          <w:p w:rsidR="00182EA0" w:rsidRPr="00182EA0" w:rsidRDefault="00182EA0" w:rsidP="00B62B73">
            <w:pPr>
              <w:spacing w:after="0" w:line="240" w:lineRule="auto"/>
              <w:rPr>
                <w:rFonts w:ascii="Arial" w:eastAsia="Times New Roman" w:hAnsi="Arial" w:cs="Arial"/>
                <w:lang w:eastAsia="en-US"/>
              </w:rPr>
            </w:pPr>
          </w:p>
          <w:p w:rsidR="00182EA0" w:rsidRPr="00F72C1B" w:rsidRDefault="00182EA0" w:rsidP="00B62B73">
            <w:pPr>
              <w:pStyle w:val="ListParagraph"/>
              <w:numPr>
                <w:ilvl w:val="0"/>
                <w:numId w:val="38"/>
              </w:numPr>
              <w:spacing w:after="0" w:line="240" w:lineRule="auto"/>
              <w:rPr>
                <w:rFonts w:ascii="Arial" w:eastAsia="Times New Roman" w:hAnsi="Arial" w:cs="Arial"/>
                <w:lang w:eastAsia="en-US"/>
              </w:rPr>
            </w:pPr>
            <w:r w:rsidRPr="00F72C1B">
              <w:rPr>
                <w:rFonts w:ascii="Arial" w:eastAsia="Times New Roman" w:hAnsi="Arial" w:cs="Arial"/>
                <w:lang w:eastAsia="en-US"/>
              </w:rPr>
              <w:t xml:space="preserve">Refer to the </w:t>
            </w:r>
            <w:hyperlink r:id="rId31" w:history="1">
              <w:r w:rsidRPr="00F72C1B">
                <w:rPr>
                  <w:rFonts w:ascii="Arial" w:eastAsia="Times New Roman" w:hAnsi="Arial" w:cs="Arial"/>
                  <w:color w:val="0000FF"/>
                  <w:u w:val="single"/>
                  <w:lang w:eastAsia="en-US"/>
                </w:rPr>
                <w:t>Library Research on ETQ/EE Programs Competitors</w:t>
              </w:r>
            </w:hyperlink>
            <w:r w:rsidRPr="00F72C1B">
              <w:rPr>
                <w:rFonts w:ascii="Arial" w:eastAsia="Times New Roman" w:hAnsi="Arial" w:cs="Arial"/>
                <w:lang w:eastAsia="en-US"/>
              </w:rPr>
              <w:t xml:space="preserve"> (completed Spring 2015) for more information.  </w:t>
            </w:r>
            <w:r w:rsidR="00F72C1B">
              <w:rPr>
                <w:rFonts w:ascii="Arial" w:hAnsi="Arial" w:cs="Arial" w:hint="eastAsia"/>
              </w:rPr>
              <w:t>(See Attached Sheets)</w:t>
            </w:r>
          </w:p>
          <w:p w:rsidR="00182EA0" w:rsidRPr="00182EA0" w:rsidRDefault="00182EA0" w:rsidP="00B62B73">
            <w:pPr>
              <w:spacing w:after="0" w:line="240" w:lineRule="auto"/>
              <w:rPr>
                <w:rFonts w:ascii="Arial" w:eastAsia="Times New Roman" w:hAnsi="Arial" w:cs="Arial"/>
                <w:lang w:eastAsia="en-US"/>
              </w:rPr>
            </w:pPr>
          </w:p>
          <w:p w:rsidR="00182EA0" w:rsidRPr="00F72C1B" w:rsidRDefault="00182EA0" w:rsidP="00B62B73">
            <w:pPr>
              <w:pStyle w:val="ListParagraph"/>
              <w:numPr>
                <w:ilvl w:val="0"/>
                <w:numId w:val="38"/>
              </w:numPr>
              <w:spacing w:after="0" w:line="240" w:lineRule="auto"/>
              <w:rPr>
                <w:rFonts w:ascii="Arial" w:eastAsia="Times New Roman" w:hAnsi="Arial" w:cs="Arial"/>
                <w:lang w:eastAsia="en-US"/>
              </w:rPr>
            </w:pPr>
            <w:r w:rsidRPr="00F72C1B">
              <w:rPr>
                <w:rFonts w:ascii="Arial" w:eastAsia="Times New Roman" w:hAnsi="Arial" w:cs="Arial"/>
                <w:lang w:eastAsia="en-US"/>
              </w:rPr>
              <w:t xml:space="preserve">One unique “value-added” distinction is the dual diploma offering between EE and INT.  </w:t>
            </w:r>
          </w:p>
          <w:p w:rsidR="00F04B6E" w:rsidRPr="00F04B6E" w:rsidRDefault="00F04B6E" w:rsidP="00B62B73">
            <w:pPr>
              <w:autoSpaceDE w:val="0"/>
              <w:autoSpaceDN w:val="0"/>
              <w:adjustRightInd w:val="0"/>
              <w:spacing w:after="0" w:line="240" w:lineRule="auto"/>
              <w:rPr>
                <w:rFonts w:ascii="Calibri" w:hAnsi="Calibri" w:cs="Calibri"/>
                <w:color w:val="000000"/>
                <w:sz w:val="24"/>
                <w:szCs w:val="24"/>
              </w:rPr>
            </w:pPr>
          </w:p>
          <w:p w:rsidR="00182EA0" w:rsidRPr="00182EA0" w:rsidRDefault="00182EA0" w:rsidP="00B62B73">
            <w:pPr>
              <w:rPr>
                <w:rFonts w:ascii="Arial" w:hAnsi="Arial" w:cs="Arial"/>
                <w:b/>
                <w:bCs/>
                <w:sz w:val="20"/>
                <w:szCs w:val="20"/>
              </w:rPr>
            </w:pP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29" w:name="_Toc422984373"/>
            <w:r w:rsidRPr="00302BF0">
              <w:rPr>
                <w:lang w:val="en-US" w:eastAsia="en-US"/>
              </w:rPr>
              <w:lastRenderedPageBreak/>
              <w:t>6.0 Enrolment Trends</w:t>
            </w:r>
            <w:bookmarkEnd w:id="29"/>
          </w:p>
        </w:tc>
      </w:tr>
      <w:tr w:rsidR="00302BF0" w:rsidRPr="00356C80" w:rsidTr="00B62B73">
        <w:tc>
          <w:tcPr>
            <w:tcW w:w="10908" w:type="dxa"/>
            <w:shd w:val="clear" w:color="auto" w:fill="auto"/>
            <w:tcMar>
              <w:top w:w="113" w:type="dxa"/>
              <w:bottom w:w="113" w:type="dxa"/>
            </w:tcMar>
          </w:tcPr>
          <w:p w:rsidR="00302BF0" w:rsidRPr="00302BF0" w:rsidRDefault="00302BF0" w:rsidP="00B62B73">
            <w:pPr>
              <w:pStyle w:val="Heading2"/>
              <w:rPr>
                <w:lang w:val="en-US" w:eastAsia="en-US"/>
              </w:rPr>
            </w:pPr>
            <w:bookmarkStart w:id="30" w:name="_Toc422984374"/>
            <w:r w:rsidRPr="00302BF0">
              <w:rPr>
                <w:lang w:val="en-US" w:eastAsia="en-US"/>
              </w:rPr>
              <w:t>6.1 Demand for the Program</w:t>
            </w:r>
            <w:bookmarkEnd w:id="30"/>
            <w:r w:rsidRPr="00302BF0">
              <w:rPr>
                <w:lang w:val="en-US" w:eastAsia="en-US"/>
              </w:rPr>
              <w:t xml:space="preserve"> </w:t>
            </w:r>
          </w:p>
          <w:p w:rsidR="00302BF0" w:rsidRPr="002D2559" w:rsidRDefault="00302BF0" w:rsidP="00B62B73">
            <w:pPr>
              <w:rPr>
                <w:rFonts w:ascii="Arial" w:hAnsi="Arial" w:cs="Arial"/>
                <w:b/>
                <w:bCs/>
                <w:sz w:val="20"/>
                <w:szCs w:val="20"/>
                <w:lang w:val="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D50A31" w:rsidRDefault="00302BF0" w:rsidP="00B62B73">
            <w:pPr>
              <w:numPr>
                <w:ilvl w:val="0"/>
                <w:numId w:val="9"/>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Patterns in the number of program applicants, qualified applicants, and actual registrants over the past 6 years</w:t>
            </w:r>
          </w:p>
          <w:p w:rsidR="00302BF0" w:rsidRPr="00D50A31" w:rsidRDefault="00302BF0" w:rsidP="00B62B73">
            <w:pPr>
              <w:numPr>
                <w:ilvl w:val="0"/>
                <w:numId w:val="9"/>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Changes, if any, in the student demographic profile, including level of maturity, diversity, prior knowledge, technological literacy, work experience, and expectations </w:t>
            </w:r>
          </w:p>
          <w:p w:rsidR="00302BF0" w:rsidRPr="00182EA0" w:rsidRDefault="00302BF0" w:rsidP="00B62B73">
            <w:pPr>
              <w:numPr>
                <w:ilvl w:val="0"/>
                <w:numId w:val="9"/>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Impact, if any, of this changing student profile on program curriculum </w:t>
            </w:r>
          </w:p>
          <w:p w:rsidR="00182EA0" w:rsidRDefault="00182EA0" w:rsidP="00B62B73">
            <w:pPr>
              <w:pStyle w:val="ListParagraph"/>
              <w:rPr>
                <w:rFonts w:ascii="Arial" w:eastAsia="Times New Roman" w:hAnsi="Arial" w:cs="Arial"/>
                <w:b/>
                <w:bCs/>
                <w:sz w:val="20"/>
                <w:szCs w:val="20"/>
                <w:lang w:val="en-US" w:eastAsia="en-US"/>
              </w:rPr>
            </w:pPr>
          </w:p>
          <w:p w:rsidR="00182EA0" w:rsidRPr="002D2559" w:rsidRDefault="00182EA0" w:rsidP="00B62B73">
            <w:pPr>
              <w:pStyle w:val="ListParagraph"/>
              <w:numPr>
                <w:ilvl w:val="0"/>
                <w:numId w:val="39"/>
              </w:numPr>
              <w:spacing w:after="0" w:line="240" w:lineRule="auto"/>
              <w:rPr>
                <w:rFonts w:ascii="Arial" w:eastAsia="Times New Roman" w:hAnsi="Arial" w:cs="Arial"/>
                <w:lang w:val="en-US" w:eastAsia="en-US"/>
              </w:rPr>
            </w:pPr>
            <w:r w:rsidRPr="00F72C1B">
              <w:rPr>
                <w:rFonts w:ascii="Arial" w:eastAsia="Times New Roman" w:hAnsi="Arial" w:cs="Arial"/>
                <w:lang w:val="en-US" w:eastAsia="en-US"/>
              </w:rPr>
              <w:t xml:space="preserve">Refer to </w:t>
            </w:r>
            <w:hyperlink r:id="rId32" w:history="1">
              <w:r w:rsidRPr="00F72C1B">
                <w:rPr>
                  <w:rFonts w:ascii="Arial" w:eastAsia="Times New Roman" w:hAnsi="Arial" w:cs="Arial"/>
                  <w:color w:val="0000FF"/>
                  <w:u w:val="single"/>
                  <w:lang w:val="en-US" w:eastAsia="en-US"/>
                </w:rPr>
                <w:t>enrolment data for ETQ</w:t>
              </w:r>
            </w:hyperlink>
          </w:p>
          <w:tbl>
            <w:tblPr>
              <w:tblW w:w="9820" w:type="dxa"/>
              <w:tblInd w:w="439" w:type="dxa"/>
              <w:tblLook w:val="04A0" w:firstRow="1" w:lastRow="0" w:firstColumn="1" w:lastColumn="0" w:noHBand="0" w:noVBand="1"/>
            </w:tblPr>
            <w:tblGrid>
              <w:gridCol w:w="6260"/>
              <w:gridCol w:w="1240"/>
              <w:gridCol w:w="1140"/>
              <w:gridCol w:w="1180"/>
            </w:tblGrid>
            <w:tr w:rsidR="002D2559" w:rsidRPr="002D2559" w:rsidTr="002D2559">
              <w:trPr>
                <w:trHeight w:val="315"/>
              </w:trPr>
              <w:tc>
                <w:tcPr>
                  <w:tcW w:w="626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b/>
                      <w:bCs/>
                      <w:color w:val="FFFFFF"/>
                      <w:sz w:val="24"/>
                      <w:szCs w:val="24"/>
                      <w:lang w:eastAsia="ja-JP"/>
                    </w:rPr>
                  </w:pPr>
                  <w:r w:rsidRPr="002D2559">
                    <w:rPr>
                      <w:rFonts w:ascii="Calibri" w:eastAsia="Times New Roman" w:hAnsi="Calibri" w:cs="Times New Roman"/>
                      <w:b/>
                      <w:bCs/>
                      <w:color w:val="FFFFFF"/>
                      <w:sz w:val="24"/>
                      <w:szCs w:val="24"/>
                      <w:lang w:eastAsia="ja-JP"/>
                    </w:rPr>
                    <w:t>Fleming Program:</w:t>
                  </w:r>
                </w:p>
              </w:tc>
              <w:tc>
                <w:tcPr>
                  <w:tcW w:w="124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Total for</w:t>
                  </w:r>
                  <w:proofErr w:type="gramStart"/>
                  <w:r w:rsidRPr="002D2559">
                    <w:rPr>
                      <w:rFonts w:ascii="Calibri" w:eastAsia="Times New Roman" w:hAnsi="Calibri" w:cs="Times New Roman"/>
                      <w:color w:val="FFFFFF"/>
                      <w:lang w:eastAsia="ja-JP"/>
                    </w:rPr>
                    <w:t>..</w:t>
                  </w:r>
                  <w:proofErr w:type="gramEnd"/>
                </w:p>
              </w:tc>
              <w:tc>
                <w:tcPr>
                  <w:tcW w:w="114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p>
              </w:tc>
              <w:tc>
                <w:tcPr>
                  <w:tcW w:w="118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p>
              </w:tc>
            </w:tr>
            <w:tr w:rsidR="002D2559" w:rsidRPr="002D2559" w:rsidTr="002D2559">
              <w:trPr>
                <w:trHeight w:val="300"/>
              </w:trPr>
              <w:tc>
                <w:tcPr>
                  <w:tcW w:w="6260" w:type="dxa"/>
                  <w:tcBorders>
                    <w:top w:val="single" w:sz="4" w:space="0" w:color="366092"/>
                    <w:left w:val="nil"/>
                    <w:bottom w:val="single" w:sz="4" w:space="0" w:color="DCE6F1"/>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Row Labels</w:t>
                  </w:r>
                </w:p>
              </w:tc>
              <w:tc>
                <w:tcPr>
                  <w:tcW w:w="1240" w:type="dxa"/>
                  <w:tcBorders>
                    <w:top w:val="single" w:sz="4" w:space="0" w:color="366092"/>
                    <w:left w:val="nil"/>
                    <w:bottom w:val="single" w:sz="4" w:space="0" w:color="B8CCE4"/>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ALL SEM</w:t>
                  </w:r>
                </w:p>
              </w:tc>
              <w:tc>
                <w:tcPr>
                  <w:tcW w:w="1140" w:type="dxa"/>
                  <w:tcBorders>
                    <w:top w:val="single" w:sz="4" w:space="0" w:color="366092"/>
                    <w:left w:val="nil"/>
                    <w:bottom w:val="single" w:sz="4" w:space="0" w:color="B8CCE4"/>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Semester 1</w:t>
                  </w:r>
                </w:p>
              </w:tc>
              <w:tc>
                <w:tcPr>
                  <w:tcW w:w="1180" w:type="dxa"/>
                  <w:tcBorders>
                    <w:top w:val="single" w:sz="4" w:space="0" w:color="366092"/>
                    <w:left w:val="nil"/>
                    <w:bottom w:val="single" w:sz="4" w:space="0" w:color="B8CCE4"/>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UPPER SEM</w:t>
                  </w:r>
                </w:p>
              </w:tc>
            </w:tr>
            <w:tr w:rsidR="002D2559" w:rsidRPr="002D2559" w:rsidTr="002D2559">
              <w:trPr>
                <w:trHeight w:val="300"/>
              </w:trPr>
              <w:tc>
                <w:tcPr>
                  <w:tcW w:w="626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Electrical Techniques</w:t>
                  </w:r>
                </w:p>
              </w:tc>
              <w:tc>
                <w:tcPr>
                  <w:tcW w:w="124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506</w:t>
                  </w:r>
                </w:p>
              </w:tc>
              <w:tc>
                <w:tcPr>
                  <w:tcW w:w="114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494</w:t>
                  </w:r>
                </w:p>
              </w:tc>
              <w:tc>
                <w:tcPr>
                  <w:tcW w:w="118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14</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2007/08</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57</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57</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lastRenderedPageBreak/>
                    <w:t>Fall 2007</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57</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57</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2008/09</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125</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125</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2008</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125</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125</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2009/10</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109</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99</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10</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2009</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109</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99</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10</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2010/11</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58</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56</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2010</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58</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56</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2011/12</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44</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44</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2011</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44</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44</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2012/13</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46</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46</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2012</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46</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46</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2013/14</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31</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31</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2013</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31</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31</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2014/15</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36</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36</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2014</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36</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36</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bl>
          <w:p w:rsidR="002D2559" w:rsidRPr="00F72C1B" w:rsidRDefault="002D2559" w:rsidP="00B62B73">
            <w:pPr>
              <w:pStyle w:val="ListParagraph"/>
              <w:spacing w:after="0" w:line="240" w:lineRule="auto"/>
              <w:rPr>
                <w:rFonts w:ascii="Arial" w:eastAsia="Times New Roman" w:hAnsi="Arial" w:cs="Arial"/>
                <w:lang w:val="en-US" w:eastAsia="en-US"/>
              </w:rPr>
            </w:pPr>
          </w:p>
          <w:p w:rsidR="00182EA0" w:rsidRPr="00182EA0" w:rsidRDefault="00182EA0" w:rsidP="00B62B73">
            <w:pPr>
              <w:spacing w:after="0" w:line="240" w:lineRule="auto"/>
              <w:rPr>
                <w:rFonts w:ascii="Arial" w:eastAsia="Times New Roman" w:hAnsi="Arial" w:cs="Arial"/>
                <w:lang w:val="en-US" w:eastAsia="en-US"/>
              </w:rPr>
            </w:pPr>
          </w:p>
          <w:p w:rsidR="00182EA0" w:rsidRPr="002B5A79" w:rsidRDefault="00182EA0" w:rsidP="00B62B73">
            <w:pPr>
              <w:pStyle w:val="ListParagraph"/>
              <w:numPr>
                <w:ilvl w:val="0"/>
                <w:numId w:val="39"/>
              </w:numPr>
              <w:spacing w:after="0" w:line="240" w:lineRule="auto"/>
              <w:rPr>
                <w:rFonts w:ascii="Arial" w:eastAsia="Times New Roman" w:hAnsi="Arial" w:cs="Arial"/>
                <w:lang w:val="en-US" w:eastAsia="en-US"/>
              </w:rPr>
            </w:pPr>
            <w:r w:rsidRPr="00F72C1B">
              <w:rPr>
                <w:rFonts w:ascii="Arial" w:eastAsia="Times New Roman" w:hAnsi="Arial" w:cs="Arial"/>
                <w:lang w:val="en-US" w:eastAsia="en-US"/>
              </w:rPr>
              <w:t xml:space="preserve">Refer to </w:t>
            </w:r>
            <w:hyperlink r:id="rId33" w:history="1">
              <w:r w:rsidRPr="00F72C1B">
                <w:rPr>
                  <w:rFonts w:ascii="Arial" w:eastAsia="Times New Roman" w:hAnsi="Arial" w:cs="Arial"/>
                  <w:color w:val="0000FF"/>
                  <w:u w:val="single"/>
                  <w:lang w:val="en-US" w:eastAsia="en-US"/>
                </w:rPr>
                <w:t>enrolment data for EE</w:t>
              </w:r>
            </w:hyperlink>
          </w:p>
          <w:tbl>
            <w:tblPr>
              <w:tblW w:w="9820" w:type="dxa"/>
              <w:tblInd w:w="439" w:type="dxa"/>
              <w:tblLook w:val="04A0" w:firstRow="1" w:lastRow="0" w:firstColumn="1" w:lastColumn="0" w:noHBand="0" w:noVBand="1"/>
            </w:tblPr>
            <w:tblGrid>
              <w:gridCol w:w="6260"/>
              <w:gridCol w:w="1240"/>
              <w:gridCol w:w="1140"/>
              <w:gridCol w:w="1180"/>
            </w:tblGrid>
            <w:tr w:rsidR="002D2559" w:rsidRPr="002D2559" w:rsidTr="002D2559">
              <w:trPr>
                <w:trHeight w:val="315"/>
              </w:trPr>
              <w:tc>
                <w:tcPr>
                  <w:tcW w:w="626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b/>
                      <w:bCs/>
                      <w:color w:val="FFFFFF"/>
                      <w:sz w:val="24"/>
                      <w:szCs w:val="24"/>
                      <w:lang w:eastAsia="ja-JP"/>
                    </w:rPr>
                  </w:pPr>
                  <w:r w:rsidRPr="002D2559">
                    <w:rPr>
                      <w:rFonts w:ascii="Calibri" w:eastAsia="Times New Roman" w:hAnsi="Calibri" w:cs="Times New Roman"/>
                      <w:b/>
                      <w:bCs/>
                      <w:color w:val="FFFFFF"/>
                      <w:sz w:val="24"/>
                      <w:szCs w:val="24"/>
                      <w:lang w:eastAsia="ja-JP"/>
                    </w:rPr>
                    <w:t>Fleming Program:</w:t>
                  </w:r>
                </w:p>
              </w:tc>
              <w:tc>
                <w:tcPr>
                  <w:tcW w:w="124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Total for</w:t>
                  </w:r>
                  <w:proofErr w:type="gramStart"/>
                  <w:r w:rsidRPr="002D2559">
                    <w:rPr>
                      <w:rFonts w:ascii="Calibri" w:eastAsia="Times New Roman" w:hAnsi="Calibri" w:cs="Times New Roman"/>
                      <w:color w:val="FFFFFF"/>
                      <w:lang w:eastAsia="ja-JP"/>
                    </w:rPr>
                    <w:t>..</w:t>
                  </w:r>
                  <w:proofErr w:type="gramEnd"/>
                </w:p>
              </w:tc>
              <w:tc>
                <w:tcPr>
                  <w:tcW w:w="114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p>
              </w:tc>
              <w:tc>
                <w:tcPr>
                  <w:tcW w:w="1180" w:type="dxa"/>
                  <w:tcBorders>
                    <w:top w:val="nil"/>
                    <w:left w:val="nil"/>
                    <w:bottom w:val="single" w:sz="4" w:space="0" w:color="366092"/>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p>
              </w:tc>
            </w:tr>
            <w:tr w:rsidR="002D2559" w:rsidRPr="002D2559" w:rsidTr="002D2559">
              <w:trPr>
                <w:trHeight w:val="300"/>
              </w:trPr>
              <w:tc>
                <w:tcPr>
                  <w:tcW w:w="6260" w:type="dxa"/>
                  <w:tcBorders>
                    <w:top w:val="single" w:sz="4" w:space="0" w:color="366092"/>
                    <w:left w:val="nil"/>
                    <w:bottom w:val="single" w:sz="4" w:space="0" w:color="DCE6F1"/>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Row Labels</w:t>
                  </w:r>
                </w:p>
              </w:tc>
              <w:tc>
                <w:tcPr>
                  <w:tcW w:w="1240" w:type="dxa"/>
                  <w:tcBorders>
                    <w:top w:val="single" w:sz="4" w:space="0" w:color="366092"/>
                    <w:left w:val="nil"/>
                    <w:bottom w:val="single" w:sz="4" w:space="0" w:color="B8CCE4"/>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ALL SEM</w:t>
                  </w:r>
                </w:p>
              </w:tc>
              <w:tc>
                <w:tcPr>
                  <w:tcW w:w="1140" w:type="dxa"/>
                  <w:tcBorders>
                    <w:top w:val="single" w:sz="4" w:space="0" w:color="366092"/>
                    <w:left w:val="nil"/>
                    <w:bottom w:val="single" w:sz="4" w:space="0" w:color="B8CCE4"/>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Semester 1</w:t>
                  </w:r>
                </w:p>
              </w:tc>
              <w:tc>
                <w:tcPr>
                  <w:tcW w:w="1180" w:type="dxa"/>
                  <w:tcBorders>
                    <w:top w:val="single" w:sz="4" w:space="0" w:color="366092"/>
                    <w:left w:val="nil"/>
                    <w:bottom w:val="single" w:sz="4" w:space="0" w:color="B8CCE4"/>
                    <w:right w:val="nil"/>
                  </w:tcBorders>
                  <w:shd w:val="clear" w:color="366092" w:fill="366092"/>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UPPER SEM</w:t>
                  </w:r>
                </w:p>
              </w:tc>
            </w:tr>
            <w:tr w:rsidR="002D2559" w:rsidRPr="002D2559" w:rsidTr="002D2559">
              <w:trPr>
                <w:trHeight w:val="300"/>
              </w:trPr>
              <w:tc>
                <w:tcPr>
                  <w:tcW w:w="626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Electrical Engineering Technician</w:t>
                  </w:r>
                </w:p>
              </w:tc>
              <w:tc>
                <w:tcPr>
                  <w:tcW w:w="124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907</w:t>
                  </w:r>
                </w:p>
              </w:tc>
              <w:tc>
                <w:tcPr>
                  <w:tcW w:w="114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522</w:t>
                  </w:r>
                </w:p>
              </w:tc>
              <w:tc>
                <w:tcPr>
                  <w:tcW w:w="1180" w:type="dxa"/>
                  <w:tcBorders>
                    <w:top w:val="single" w:sz="4" w:space="0" w:color="366092"/>
                    <w:left w:val="nil"/>
                    <w:bottom w:val="single" w:sz="4" w:space="0" w:color="DCE6F1"/>
                    <w:right w:val="nil"/>
                  </w:tcBorders>
                  <w:shd w:val="clear" w:color="95B3D7" w:fill="95B3D7"/>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FFFFFF"/>
                      <w:lang w:eastAsia="ja-JP"/>
                    </w:rPr>
                  </w:pPr>
                  <w:r w:rsidRPr="002D2559">
                    <w:rPr>
                      <w:rFonts w:ascii="Calibri" w:eastAsia="Times New Roman" w:hAnsi="Calibri" w:cs="Times New Roman"/>
                      <w:color w:val="FFFFFF"/>
                      <w:lang w:eastAsia="ja-JP"/>
                    </w:rPr>
                    <w:t>398</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2009/10</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172</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117</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55</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2009</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172</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117</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55</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2010/11</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165</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82</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83</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2010</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165</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82</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83</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2011/12</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129</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73</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69</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2011</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129</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73</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69</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2012/13</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142</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69</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73</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2012</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142</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69</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73</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2013/14</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145</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80</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65</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2013</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145</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80</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65</w:t>
                  </w:r>
                </w:p>
              </w:tc>
            </w:tr>
            <w:tr w:rsidR="002D2559" w:rsidRPr="002D2559" w:rsidTr="002D2559">
              <w:trPr>
                <w:trHeight w:val="300"/>
              </w:trPr>
              <w:tc>
                <w:tcPr>
                  <w:tcW w:w="626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ind w:firstLineChars="100" w:firstLine="22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2014/15</w:t>
                  </w:r>
                </w:p>
              </w:tc>
              <w:tc>
                <w:tcPr>
                  <w:tcW w:w="12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154</w:t>
                  </w:r>
                </w:p>
              </w:tc>
              <w:tc>
                <w:tcPr>
                  <w:tcW w:w="114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101</w:t>
                  </w:r>
                </w:p>
              </w:tc>
              <w:tc>
                <w:tcPr>
                  <w:tcW w:w="1180" w:type="dxa"/>
                  <w:tcBorders>
                    <w:top w:val="single" w:sz="4" w:space="0" w:color="DCE6F1"/>
                    <w:left w:val="nil"/>
                    <w:bottom w:val="single" w:sz="4" w:space="0" w:color="4F81BD"/>
                    <w:right w:val="nil"/>
                  </w:tcBorders>
                  <w:shd w:val="clear" w:color="DCE6F1" w:fill="DCE6F1"/>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53</w:t>
                  </w:r>
                </w:p>
              </w:tc>
            </w:tr>
            <w:tr w:rsidR="002D2559" w:rsidRPr="002D2559" w:rsidTr="002D2559">
              <w:trPr>
                <w:trHeight w:val="300"/>
              </w:trPr>
              <w:tc>
                <w:tcPr>
                  <w:tcW w:w="626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ind w:firstLineChars="200" w:firstLine="440"/>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Fall 2014</w:t>
                  </w:r>
                </w:p>
              </w:tc>
              <w:tc>
                <w:tcPr>
                  <w:tcW w:w="12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154</w:t>
                  </w:r>
                </w:p>
              </w:tc>
              <w:tc>
                <w:tcPr>
                  <w:tcW w:w="114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101</w:t>
                  </w:r>
                </w:p>
              </w:tc>
              <w:tc>
                <w:tcPr>
                  <w:tcW w:w="1180" w:type="dxa"/>
                  <w:tcBorders>
                    <w:top w:val="single" w:sz="4" w:space="0" w:color="366092"/>
                    <w:left w:val="nil"/>
                    <w:bottom w:val="single" w:sz="4" w:space="0" w:color="366092"/>
                    <w:right w:val="nil"/>
                  </w:tcBorders>
                  <w:shd w:val="clear" w:color="auto" w:fill="auto"/>
                  <w:noWrap/>
                  <w:vAlign w:val="bottom"/>
                  <w:hideMark/>
                </w:tcPr>
                <w:p w:rsidR="002D2559" w:rsidRPr="002D2559" w:rsidRDefault="002D2559" w:rsidP="00EE351B">
                  <w:pPr>
                    <w:framePr w:hSpace="180" w:wrap="around" w:hAnchor="margin" w:y="1155"/>
                    <w:spacing w:after="0" w:line="240" w:lineRule="auto"/>
                    <w:jc w:val="right"/>
                    <w:rPr>
                      <w:rFonts w:ascii="Calibri" w:eastAsia="Times New Roman" w:hAnsi="Calibri" w:cs="Times New Roman"/>
                      <w:color w:val="000000"/>
                      <w:lang w:eastAsia="ja-JP"/>
                    </w:rPr>
                  </w:pPr>
                  <w:r w:rsidRPr="002D2559">
                    <w:rPr>
                      <w:rFonts w:ascii="Calibri" w:eastAsia="Times New Roman" w:hAnsi="Calibri" w:cs="Times New Roman"/>
                      <w:color w:val="000000"/>
                      <w:lang w:eastAsia="ja-JP"/>
                    </w:rPr>
                    <w:t>53</w:t>
                  </w:r>
                </w:p>
              </w:tc>
            </w:tr>
            <w:tr w:rsidR="002D2559" w:rsidRPr="002D2559" w:rsidTr="002D2559">
              <w:trPr>
                <w:trHeight w:val="300"/>
              </w:trPr>
              <w:tc>
                <w:tcPr>
                  <w:tcW w:w="6260" w:type="dxa"/>
                  <w:tcBorders>
                    <w:top w:val="single" w:sz="4" w:space="0" w:color="DCE6F1"/>
                    <w:left w:val="nil"/>
                    <w:bottom w:val="nil"/>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c>
                <w:tcPr>
                  <w:tcW w:w="1240" w:type="dxa"/>
                  <w:tcBorders>
                    <w:top w:val="single" w:sz="4" w:space="0" w:color="DCE6F1"/>
                    <w:left w:val="nil"/>
                    <w:bottom w:val="nil"/>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c>
                <w:tcPr>
                  <w:tcW w:w="1140" w:type="dxa"/>
                  <w:tcBorders>
                    <w:top w:val="single" w:sz="4" w:space="0" w:color="DCE6F1"/>
                    <w:left w:val="nil"/>
                    <w:bottom w:val="nil"/>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c>
                <w:tcPr>
                  <w:tcW w:w="1180" w:type="dxa"/>
                  <w:tcBorders>
                    <w:top w:val="single" w:sz="4" w:space="0" w:color="DCE6F1"/>
                    <w:left w:val="nil"/>
                    <w:bottom w:val="nil"/>
                    <w:right w:val="nil"/>
                  </w:tcBorders>
                  <w:shd w:val="clear" w:color="auto" w:fill="auto"/>
                  <w:noWrap/>
                  <w:vAlign w:val="bottom"/>
                  <w:hideMark/>
                </w:tcPr>
                <w:p w:rsidR="002D2559" w:rsidRPr="002D2559" w:rsidRDefault="002D2559" w:rsidP="00EE351B">
                  <w:pPr>
                    <w:framePr w:hSpace="180" w:wrap="around" w:hAnchor="margin" w:y="1155"/>
                    <w:spacing w:after="0" w:line="240" w:lineRule="auto"/>
                    <w:rPr>
                      <w:rFonts w:ascii="Calibri" w:eastAsia="Times New Roman" w:hAnsi="Calibri" w:cs="Times New Roman"/>
                      <w:color w:val="000000"/>
                      <w:lang w:eastAsia="ja-JP"/>
                    </w:rPr>
                  </w:pPr>
                </w:p>
              </w:tc>
            </w:tr>
          </w:tbl>
          <w:p w:rsidR="002B5A79" w:rsidRPr="00F04B6E" w:rsidRDefault="002B5A79" w:rsidP="00B62B73">
            <w:pPr>
              <w:spacing w:after="0" w:line="240" w:lineRule="auto"/>
              <w:rPr>
                <w:rFonts w:ascii="Arial" w:hAnsi="Arial" w:cs="Arial"/>
                <w:lang w:val="en-US"/>
              </w:rPr>
            </w:pPr>
          </w:p>
          <w:p w:rsidR="00182EA0" w:rsidRPr="003E3087" w:rsidRDefault="002B5A79" w:rsidP="00B62B73">
            <w:pPr>
              <w:pStyle w:val="ListParagraph"/>
              <w:numPr>
                <w:ilvl w:val="0"/>
                <w:numId w:val="40"/>
              </w:numPr>
              <w:spacing w:after="0" w:line="240" w:lineRule="auto"/>
              <w:rPr>
                <w:rFonts w:ascii="Arial" w:eastAsia="Times New Roman" w:hAnsi="Arial" w:cs="Arial"/>
                <w:lang w:val="en-US" w:eastAsia="en-US"/>
              </w:rPr>
            </w:pPr>
            <w:r w:rsidRPr="002B5A79">
              <w:rPr>
                <w:rFonts w:ascii="Arial" w:eastAsia="Times New Roman" w:hAnsi="Arial" w:cs="Arial"/>
                <w:lang w:val="en-US" w:eastAsia="en-US"/>
              </w:rPr>
              <w:lastRenderedPageBreak/>
              <w:t xml:space="preserve">Program team input to complete section on student demographic profile, including level of maturity, diversity, prior knowledge, technological literacy, work experience, and expectations </w:t>
            </w:r>
          </w:p>
          <w:p w:rsidR="003E3087" w:rsidRPr="003E3087" w:rsidRDefault="003E3087" w:rsidP="00B62B73">
            <w:pPr>
              <w:pStyle w:val="ListParagraph"/>
              <w:spacing w:after="0" w:line="240" w:lineRule="auto"/>
              <w:rPr>
                <w:rFonts w:ascii="Arial" w:eastAsia="Times New Roman" w:hAnsi="Arial" w:cs="Arial"/>
                <w:lang w:val="en-US" w:eastAsia="en-US"/>
              </w:rPr>
            </w:pPr>
          </w:p>
          <w:p w:rsidR="00F72C1B" w:rsidRDefault="002B5A79" w:rsidP="00B62B73">
            <w:pPr>
              <w:pStyle w:val="ListParagraph"/>
              <w:numPr>
                <w:ilvl w:val="0"/>
                <w:numId w:val="40"/>
              </w:numPr>
              <w:spacing w:after="0" w:line="240" w:lineRule="auto"/>
              <w:rPr>
                <w:rFonts w:ascii="Arial" w:hAnsi="Arial" w:cs="Arial"/>
                <w:lang w:val="en-US"/>
              </w:rPr>
            </w:pPr>
            <w:r w:rsidRPr="002B5A79">
              <w:rPr>
                <w:rFonts w:ascii="Arial" w:hAnsi="Arial" w:cs="Arial" w:hint="eastAsia"/>
                <w:lang w:val="en-US"/>
              </w:rPr>
              <w:t xml:space="preserve">We have many local students and only few international students in our program. Most of international students from India and they are very strong theoretical knowledge but lack of hands-on job. </w:t>
            </w:r>
          </w:p>
          <w:p w:rsidR="003E3087" w:rsidRPr="007D4311" w:rsidRDefault="003E3087" w:rsidP="00B62B73">
            <w:pPr>
              <w:spacing w:after="0" w:line="240" w:lineRule="auto"/>
              <w:rPr>
                <w:rFonts w:ascii="Arial" w:hAnsi="Arial" w:cs="Arial"/>
                <w:lang w:val="en-US"/>
              </w:rPr>
            </w:pPr>
          </w:p>
          <w:p w:rsidR="002B5A79" w:rsidRDefault="002B5A79" w:rsidP="00B62B73">
            <w:pPr>
              <w:pStyle w:val="ListParagraph"/>
              <w:numPr>
                <w:ilvl w:val="0"/>
                <w:numId w:val="40"/>
              </w:numPr>
              <w:spacing w:after="0" w:line="240" w:lineRule="auto"/>
              <w:rPr>
                <w:rFonts w:ascii="Arial" w:hAnsi="Arial" w:cs="Arial"/>
                <w:lang w:val="en-US"/>
              </w:rPr>
            </w:pPr>
            <w:r w:rsidRPr="002B5A79">
              <w:rPr>
                <w:rFonts w:ascii="Arial" w:hAnsi="Arial" w:cs="Arial" w:hint="eastAsia"/>
                <w:lang w:val="en-US"/>
              </w:rPr>
              <w:t xml:space="preserve">Enrollment increase and many have decided to </w:t>
            </w:r>
            <w:proofErr w:type="spellStart"/>
            <w:r w:rsidRPr="002B5A79">
              <w:rPr>
                <w:rFonts w:ascii="Arial" w:hAnsi="Arial" w:cs="Arial" w:hint="eastAsia"/>
                <w:lang w:val="en-US"/>
              </w:rPr>
              <w:t>comeback</w:t>
            </w:r>
            <w:proofErr w:type="spellEnd"/>
            <w:r w:rsidRPr="002B5A79">
              <w:rPr>
                <w:rFonts w:ascii="Arial" w:hAnsi="Arial" w:cs="Arial" w:hint="eastAsia"/>
                <w:lang w:val="en-US"/>
              </w:rPr>
              <w:t xml:space="preserve"> to the January intake.</w:t>
            </w:r>
          </w:p>
          <w:p w:rsidR="003E3087" w:rsidRPr="002B5A79" w:rsidRDefault="003E3087" w:rsidP="00B62B73">
            <w:pPr>
              <w:pStyle w:val="ListParagraph"/>
              <w:spacing w:after="0" w:line="240" w:lineRule="auto"/>
              <w:rPr>
                <w:rFonts w:ascii="Arial" w:hAnsi="Arial" w:cs="Arial"/>
                <w:lang w:val="en-US"/>
              </w:rPr>
            </w:pPr>
          </w:p>
          <w:p w:rsidR="002B5A79" w:rsidRPr="002B5A79" w:rsidRDefault="002B5A79" w:rsidP="00B62B73">
            <w:pPr>
              <w:pStyle w:val="ListParagraph"/>
              <w:numPr>
                <w:ilvl w:val="0"/>
                <w:numId w:val="40"/>
              </w:numPr>
              <w:spacing w:after="0" w:line="240" w:lineRule="auto"/>
              <w:rPr>
                <w:rFonts w:ascii="Arial" w:hAnsi="Arial" w:cs="Arial"/>
                <w:lang w:val="en-US"/>
              </w:rPr>
            </w:pPr>
            <w:r w:rsidRPr="002B5A79">
              <w:rPr>
                <w:rFonts w:ascii="Arial" w:hAnsi="Arial" w:cs="Arial" w:hint="eastAsia"/>
                <w:lang w:val="en-US"/>
              </w:rPr>
              <w:t>We have mix with level of maturity and many are second career.</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The following information consists of OCAS yearly student fall registration data as well as a mean growth rate and average student registration for each program under these categories: </w:t>
            </w:r>
          </w:p>
          <w:p w:rsidR="00F04B6E" w:rsidRDefault="00F04B6E" w:rsidP="00B62B73">
            <w:pPr>
              <w:pStyle w:val="Default"/>
              <w:rPr>
                <w:sz w:val="22"/>
                <w:szCs w:val="22"/>
              </w:rPr>
            </w:pPr>
          </w:p>
          <w:p w:rsidR="00F04B6E" w:rsidRDefault="00F04B6E" w:rsidP="00B62B73">
            <w:pPr>
              <w:pStyle w:val="Default"/>
              <w:rPr>
                <w:sz w:val="22"/>
                <w:szCs w:val="22"/>
              </w:rPr>
            </w:pPr>
            <w:r>
              <w:rPr>
                <w:b/>
                <w:bCs/>
                <w:sz w:val="22"/>
                <w:szCs w:val="22"/>
              </w:rPr>
              <w:t xml:space="preserve">Certificate </w:t>
            </w:r>
          </w:p>
          <w:p w:rsidR="00F04B6E" w:rsidRDefault="00F04B6E" w:rsidP="00B62B73">
            <w:pPr>
              <w:pStyle w:val="Default"/>
              <w:rPr>
                <w:sz w:val="22"/>
                <w:szCs w:val="22"/>
              </w:rPr>
            </w:pPr>
            <w:r>
              <w:rPr>
                <w:sz w:val="22"/>
                <w:szCs w:val="22"/>
              </w:rPr>
              <w:t xml:space="preserve"> Ten colleges offer this program, including one of Fleming’s main competitors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Fleming has a </w:t>
            </w:r>
            <w:r>
              <w:rPr>
                <w:b/>
                <w:bCs/>
                <w:sz w:val="22"/>
                <w:szCs w:val="22"/>
              </w:rPr>
              <w:t xml:space="preserve">6% </w:t>
            </w:r>
            <w:r>
              <w:rPr>
                <w:sz w:val="22"/>
                <w:szCs w:val="22"/>
              </w:rPr>
              <w:t xml:space="preserve">mean growth rate, higher than the system rate of </w:t>
            </w:r>
            <w:r>
              <w:rPr>
                <w:b/>
                <w:bCs/>
                <w:sz w:val="22"/>
                <w:szCs w:val="22"/>
              </w:rPr>
              <w:t xml:space="preserve">3.9%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Sheridan, the key competitor, has a high mean growth rate of </w:t>
            </w:r>
            <w:r>
              <w:rPr>
                <w:b/>
                <w:bCs/>
                <w:sz w:val="22"/>
                <w:szCs w:val="22"/>
              </w:rPr>
              <w:t xml:space="preserve">13%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Overall, St. Clair has the highest mean growth rate </w:t>
            </w:r>
            <w:r>
              <w:rPr>
                <w:b/>
                <w:bCs/>
                <w:sz w:val="22"/>
                <w:szCs w:val="22"/>
              </w:rPr>
              <w:t xml:space="preserve">(29%) </w:t>
            </w:r>
            <w:r>
              <w:rPr>
                <w:sz w:val="22"/>
                <w:szCs w:val="22"/>
              </w:rPr>
              <w:t xml:space="preserve">and Loyalist has the lowest rate </w:t>
            </w:r>
            <w:r>
              <w:rPr>
                <w:b/>
                <w:bCs/>
                <w:sz w:val="22"/>
                <w:szCs w:val="22"/>
              </w:rPr>
              <w:t xml:space="preserve">(-25%)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Sheridan has the highest average registration with </w:t>
            </w:r>
            <w:r>
              <w:rPr>
                <w:b/>
                <w:bCs/>
                <w:sz w:val="22"/>
                <w:szCs w:val="22"/>
              </w:rPr>
              <w:t xml:space="preserve">134 students </w:t>
            </w:r>
            <w:r>
              <w:rPr>
                <w:sz w:val="22"/>
                <w:szCs w:val="22"/>
              </w:rPr>
              <w:t xml:space="preserve">and Loyalist the lowest with </w:t>
            </w:r>
            <w:r>
              <w:rPr>
                <w:b/>
                <w:bCs/>
                <w:sz w:val="22"/>
                <w:szCs w:val="22"/>
              </w:rPr>
              <w:t xml:space="preserve">19 students </w:t>
            </w:r>
          </w:p>
          <w:p w:rsidR="00F04B6E" w:rsidRDefault="00F04B6E" w:rsidP="00B62B73">
            <w:pPr>
              <w:pStyle w:val="Default"/>
              <w:rPr>
                <w:sz w:val="22"/>
                <w:szCs w:val="22"/>
              </w:rPr>
            </w:pPr>
          </w:p>
          <w:p w:rsidR="00F04B6E" w:rsidRDefault="00F04B6E" w:rsidP="00B62B73">
            <w:pPr>
              <w:pStyle w:val="Default"/>
              <w:rPr>
                <w:sz w:val="22"/>
                <w:szCs w:val="22"/>
              </w:rPr>
            </w:pPr>
            <w:r>
              <w:rPr>
                <w:b/>
                <w:bCs/>
                <w:sz w:val="22"/>
                <w:szCs w:val="22"/>
              </w:rPr>
              <w:t xml:space="preserve">Diploma </w:t>
            </w:r>
          </w:p>
          <w:p w:rsidR="00F04B6E" w:rsidRDefault="00F04B6E" w:rsidP="00B62B73">
            <w:pPr>
              <w:pStyle w:val="Default"/>
              <w:rPr>
                <w:sz w:val="22"/>
                <w:szCs w:val="22"/>
              </w:rPr>
            </w:pPr>
            <w:r>
              <w:rPr>
                <w:sz w:val="22"/>
                <w:szCs w:val="22"/>
              </w:rPr>
              <w:t xml:space="preserve"> Sixteen colleges offer this program, including two of Fleming’s main competitors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Fleming has a </w:t>
            </w:r>
            <w:r>
              <w:rPr>
                <w:b/>
                <w:bCs/>
                <w:sz w:val="22"/>
                <w:szCs w:val="22"/>
              </w:rPr>
              <w:t xml:space="preserve">-14% </w:t>
            </w:r>
            <w:r>
              <w:rPr>
                <w:sz w:val="22"/>
                <w:szCs w:val="22"/>
              </w:rPr>
              <w:t xml:space="preserve">mean growth rate, much lower than the system rate of </w:t>
            </w:r>
            <w:r>
              <w:rPr>
                <w:b/>
                <w:bCs/>
                <w:sz w:val="22"/>
                <w:szCs w:val="22"/>
              </w:rPr>
              <w:t xml:space="preserve">26.5%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Out of the key competitors, Georgian has a highest mean growth rate of </w:t>
            </w:r>
            <w:r>
              <w:rPr>
                <w:b/>
                <w:bCs/>
                <w:sz w:val="22"/>
                <w:szCs w:val="22"/>
              </w:rPr>
              <w:t xml:space="preserve">24% </w:t>
            </w:r>
            <w:r>
              <w:rPr>
                <w:sz w:val="22"/>
                <w:szCs w:val="22"/>
              </w:rPr>
              <w:t xml:space="preserve">and Durham has the lowest </w:t>
            </w:r>
            <w:r>
              <w:rPr>
                <w:b/>
                <w:bCs/>
                <w:sz w:val="22"/>
                <w:szCs w:val="22"/>
              </w:rPr>
              <w:t xml:space="preserve">(8%)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Overall, Conestoga has the highest mean growth rate </w:t>
            </w:r>
            <w:r>
              <w:rPr>
                <w:b/>
                <w:bCs/>
                <w:sz w:val="22"/>
                <w:szCs w:val="22"/>
              </w:rPr>
              <w:t xml:space="preserve">(179%) </w:t>
            </w:r>
            <w:r>
              <w:rPr>
                <w:sz w:val="22"/>
                <w:szCs w:val="22"/>
              </w:rPr>
              <w:t xml:space="preserve">and Fleming has the lowest rate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Out of the key competitors, Georgian has the highest average registration with </w:t>
            </w:r>
            <w:r>
              <w:rPr>
                <w:b/>
                <w:bCs/>
                <w:sz w:val="22"/>
                <w:szCs w:val="22"/>
              </w:rPr>
              <w:t xml:space="preserve">76 students </w:t>
            </w:r>
            <w:r>
              <w:rPr>
                <w:sz w:val="22"/>
                <w:szCs w:val="22"/>
              </w:rPr>
              <w:t xml:space="preserve">and Durham </w:t>
            </w:r>
          </w:p>
          <w:p w:rsidR="00F04B6E" w:rsidRDefault="00F04B6E" w:rsidP="00B62B73">
            <w:pPr>
              <w:pStyle w:val="Default"/>
              <w:rPr>
                <w:sz w:val="22"/>
                <w:szCs w:val="22"/>
              </w:rPr>
            </w:pPr>
            <w:r>
              <w:rPr>
                <w:rFonts w:hint="eastAsia"/>
                <w:sz w:val="22"/>
                <w:szCs w:val="22"/>
              </w:rPr>
              <w:t xml:space="preserve">      </w:t>
            </w:r>
            <w:r>
              <w:rPr>
                <w:sz w:val="22"/>
                <w:szCs w:val="22"/>
              </w:rPr>
              <w:t xml:space="preserve">the lowest </w:t>
            </w:r>
            <w:r>
              <w:rPr>
                <w:rFonts w:hint="eastAsia"/>
                <w:sz w:val="22"/>
                <w:szCs w:val="22"/>
              </w:rPr>
              <w:t xml:space="preserve"> </w:t>
            </w:r>
            <w:r>
              <w:rPr>
                <w:sz w:val="22"/>
                <w:szCs w:val="22"/>
              </w:rPr>
              <w:t xml:space="preserve">with </w:t>
            </w:r>
            <w:r>
              <w:rPr>
                <w:b/>
                <w:bCs/>
                <w:sz w:val="22"/>
                <w:szCs w:val="22"/>
              </w:rPr>
              <w:t xml:space="preserve">63 students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Overall, Algonquin has the highest average registration with </w:t>
            </w:r>
            <w:r>
              <w:rPr>
                <w:b/>
                <w:bCs/>
                <w:sz w:val="22"/>
                <w:szCs w:val="22"/>
              </w:rPr>
              <w:t xml:space="preserve">173 students </w:t>
            </w:r>
            <w:r>
              <w:rPr>
                <w:sz w:val="22"/>
                <w:szCs w:val="22"/>
              </w:rPr>
              <w:t xml:space="preserve">and Cambrian the lowest with </w:t>
            </w:r>
            <w:r>
              <w:rPr>
                <w:b/>
                <w:bCs/>
                <w:sz w:val="22"/>
                <w:szCs w:val="22"/>
              </w:rPr>
              <w:t xml:space="preserve">3 students </w:t>
            </w:r>
          </w:p>
          <w:p w:rsidR="00F04B6E" w:rsidRDefault="00F04B6E" w:rsidP="00B62B73">
            <w:pPr>
              <w:pStyle w:val="Default"/>
              <w:rPr>
                <w:sz w:val="22"/>
                <w:szCs w:val="22"/>
              </w:rPr>
            </w:pPr>
          </w:p>
          <w:p w:rsidR="00F04B6E" w:rsidRDefault="00F04B6E" w:rsidP="00B62B73">
            <w:pPr>
              <w:pStyle w:val="Default"/>
              <w:rPr>
                <w:sz w:val="22"/>
                <w:szCs w:val="22"/>
              </w:rPr>
            </w:pPr>
            <w:r>
              <w:rPr>
                <w:b/>
                <w:bCs/>
                <w:sz w:val="22"/>
                <w:szCs w:val="22"/>
              </w:rPr>
              <w:t xml:space="preserve">Advanced Diploma </w:t>
            </w:r>
          </w:p>
          <w:p w:rsidR="00F04B6E" w:rsidRDefault="00F04B6E" w:rsidP="00B62B73">
            <w:pPr>
              <w:pStyle w:val="Default"/>
              <w:rPr>
                <w:sz w:val="22"/>
                <w:szCs w:val="22"/>
              </w:rPr>
            </w:pPr>
            <w:r>
              <w:rPr>
                <w:sz w:val="22"/>
                <w:szCs w:val="22"/>
              </w:rPr>
              <w:t xml:space="preserve"> Eleven colleges offer this program, including one of Fleming’s main competitors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lastRenderedPageBreak/>
              <w:t xml:space="preserve"> Overall, Cambrian has the highest mean growth rate </w:t>
            </w:r>
            <w:r>
              <w:rPr>
                <w:b/>
                <w:bCs/>
                <w:sz w:val="22"/>
                <w:szCs w:val="22"/>
              </w:rPr>
              <w:t xml:space="preserve">(17%) </w:t>
            </w:r>
            <w:r>
              <w:rPr>
                <w:sz w:val="22"/>
                <w:szCs w:val="22"/>
              </w:rPr>
              <w:t xml:space="preserve">and Conestoga has the lowest mean growth rate </w:t>
            </w:r>
            <w:r>
              <w:rPr>
                <w:b/>
                <w:bCs/>
                <w:sz w:val="22"/>
                <w:szCs w:val="22"/>
              </w:rPr>
              <w:t xml:space="preserve">(-3%) </w:t>
            </w:r>
          </w:p>
          <w:p w:rsidR="00F04B6E" w:rsidRDefault="00F04B6E" w:rsidP="00B62B73">
            <w:pPr>
              <w:pStyle w:val="Default"/>
              <w:rPr>
                <w:sz w:val="22"/>
                <w:szCs w:val="22"/>
              </w:rPr>
            </w:pPr>
          </w:p>
          <w:p w:rsidR="00F04B6E" w:rsidRDefault="00F04B6E" w:rsidP="00B62B73">
            <w:pPr>
              <w:pStyle w:val="Default"/>
              <w:rPr>
                <w:sz w:val="22"/>
                <w:szCs w:val="22"/>
              </w:rPr>
            </w:pPr>
            <w:r>
              <w:rPr>
                <w:sz w:val="22"/>
                <w:szCs w:val="22"/>
              </w:rPr>
              <w:t xml:space="preserve"> Mohawk has the highest average registration with </w:t>
            </w:r>
            <w:r>
              <w:rPr>
                <w:b/>
                <w:bCs/>
                <w:sz w:val="22"/>
                <w:szCs w:val="22"/>
              </w:rPr>
              <w:t xml:space="preserve">131 students </w:t>
            </w:r>
            <w:r>
              <w:rPr>
                <w:sz w:val="22"/>
                <w:szCs w:val="22"/>
              </w:rPr>
              <w:t xml:space="preserve">and Cambrian and Sault have the lowest with </w:t>
            </w:r>
          </w:p>
          <w:p w:rsidR="00F04B6E" w:rsidRDefault="00F04B6E" w:rsidP="00B62B73">
            <w:pPr>
              <w:pStyle w:val="Default"/>
              <w:rPr>
                <w:sz w:val="22"/>
                <w:szCs w:val="22"/>
              </w:rPr>
            </w:pPr>
            <w:r>
              <w:rPr>
                <w:rFonts w:hint="eastAsia"/>
                <w:sz w:val="22"/>
                <w:szCs w:val="22"/>
              </w:rPr>
              <w:t xml:space="preserve">     </w:t>
            </w:r>
            <w:r>
              <w:rPr>
                <w:b/>
                <w:bCs/>
                <w:sz w:val="22"/>
                <w:szCs w:val="22"/>
              </w:rPr>
              <w:t xml:space="preserve">1 student </w:t>
            </w:r>
          </w:p>
          <w:p w:rsidR="00182EA0" w:rsidRPr="00302BF0" w:rsidRDefault="00182EA0" w:rsidP="00B62B73">
            <w:pPr>
              <w:spacing w:after="0" w:line="240" w:lineRule="auto"/>
              <w:rPr>
                <w:rFonts w:ascii="Arial" w:eastAsia="Times New Roman" w:hAnsi="Arial" w:cs="Arial"/>
                <w:b/>
                <w:bCs/>
                <w:sz w:val="20"/>
                <w:szCs w:val="20"/>
                <w:lang w:val="en-US" w:eastAsia="en-US"/>
              </w:rPr>
            </w:pPr>
          </w:p>
        </w:tc>
      </w:tr>
      <w:tr w:rsidR="00302BF0" w:rsidRPr="00356C80" w:rsidTr="00B62B73">
        <w:tc>
          <w:tcPr>
            <w:tcW w:w="10908" w:type="dxa"/>
            <w:shd w:val="clear" w:color="auto" w:fill="auto"/>
            <w:tcMar>
              <w:top w:w="113" w:type="dxa"/>
              <w:bottom w:w="113" w:type="dxa"/>
            </w:tcMar>
          </w:tcPr>
          <w:p w:rsidR="00302BF0" w:rsidRPr="00302BF0" w:rsidRDefault="00302BF0" w:rsidP="00B62B73">
            <w:pPr>
              <w:pStyle w:val="Heading2"/>
              <w:rPr>
                <w:lang w:val="en-US" w:eastAsia="en-US"/>
              </w:rPr>
            </w:pPr>
            <w:bookmarkStart w:id="31" w:name="_Toc422984375"/>
            <w:r w:rsidRPr="00302BF0">
              <w:rPr>
                <w:lang w:val="en-US" w:eastAsia="en-US"/>
              </w:rPr>
              <w:lastRenderedPageBreak/>
              <w:t>6.2 Student Progression</w:t>
            </w:r>
            <w:bookmarkEnd w:id="31"/>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D50A31" w:rsidRDefault="00302BF0" w:rsidP="00B62B73">
            <w:pPr>
              <w:pStyle w:val="Title"/>
              <w:numPr>
                <w:ilvl w:val="0"/>
                <w:numId w:val="10"/>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Patterns of student success and retention on a semester by semester basis over the last six years</w:t>
            </w:r>
          </w:p>
          <w:p w:rsidR="00302BF0" w:rsidRPr="00182EA0" w:rsidRDefault="00302BF0" w:rsidP="00B62B73">
            <w:pPr>
              <w:pStyle w:val="Title"/>
              <w:numPr>
                <w:ilvl w:val="0"/>
                <w:numId w:val="10"/>
              </w:numPr>
              <w:tabs>
                <w:tab w:val="clear" w:pos="720"/>
                <w:tab w:val="num" w:pos="360"/>
              </w:tabs>
              <w:ind w:left="360"/>
              <w:jc w:val="left"/>
              <w:rPr>
                <w:rFonts w:ascii="Arial" w:hAnsi="Arial" w:cs="Arial"/>
                <w:b/>
                <w:bCs/>
                <w:sz w:val="20"/>
                <w:lang w:val="en-US"/>
              </w:rPr>
            </w:pPr>
            <w:r w:rsidRPr="00302BF0">
              <w:rPr>
                <w:rFonts w:ascii="Arial" w:hAnsi="Arial" w:cs="Arial"/>
                <w:b/>
                <w:bCs/>
                <w:sz w:val="20"/>
                <w:lang w:val="en-US"/>
              </w:rPr>
              <w:t xml:space="preserve">The effectiveness of any strategies adopted to improve student success and retention </w:t>
            </w:r>
          </w:p>
          <w:p w:rsidR="00182EA0" w:rsidRDefault="00182EA0" w:rsidP="00B62B73">
            <w:pPr>
              <w:pStyle w:val="ListParagraph"/>
              <w:rPr>
                <w:rFonts w:ascii="Arial" w:hAnsi="Arial" w:cs="Arial"/>
                <w:b/>
                <w:bCs/>
                <w:sz w:val="20"/>
                <w:lang w:val="en-US"/>
              </w:rPr>
            </w:pPr>
          </w:p>
          <w:p w:rsidR="00182EA0" w:rsidRPr="002B5A79" w:rsidRDefault="00182EA0" w:rsidP="00B62B73">
            <w:pPr>
              <w:pStyle w:val="ListParagraph"/>
              <w:numPr>
                <w:ilvl w:val="0"/>
                <w:numId w:val="41"/>
              </w:numPr>
              <w:spacing w:after="0" w:line="240" w:lineRule="auto"/>
              <w:rPr>
                <w:rFonts w:ascii="Arial" w:eastAsia="Times New Roman" w:hAnsi="Arial" w:cs="Arial"/>
                <w:lang w:val="en-US" w:eastAsia="en-US"/>
              </w:rPr>
            </w:pPr>
            <w:r w:rsidRPr="002B5A79">
              <w:rPr>
                <w:rFonts w:ascii="Arial" w:eastAsia="Times New Roman" w:hAnsi="Arial" w:cs="Arial"/>
                <w:b/>
                <w:lang w:val="en-US" w:eastAsia="en-US"/>
              </w:rPr>
              <w:t>ETQ Retention</w:t>
            </w:r>
            <w:r w:rsidRPr="002B5A79">
              <w:rPr>
                <w:rFonts w:ascii="Arial" w:eastAsia="Times New Roman" w:hAnsi="Arial" w:cs="Arial"/>
                <w:lang w:val="en-US" w:eastAsia="en-US"/>
              </w:rPr>
              <w:t>: From 2009-2013, there has been a 64% retention rate for ETQ from SEM1 to SEM2 and a retention rate of 65 % within the college. The 3 year average from 2011-2013 is lower with 55% returned to SEM 2 and 56% retained within the college.</w:t>
            </w:r>
          </w:p>
          <w:p w:rsidR="00182EA0" w:rsidRPr="00182EA0" w:rsidRDefault="00182EA0" w:rsidP="00B62B73">
            <w:pPr>
              <w:spacing w:after="0" w:line="240" w:lineRule="auto"/>
              <w:rPr>
                <w:rFonts w:ascii="Arial" w:eastAsia="Times New Roman" w:hAnsi="Arial" w:cs="Arial"/>
                <w:lang w:val="en-US" w:eastAsia="en-US"/>
              </w:rPr>
            </w:pPr>
          </w:p>
          <w:p w:rsidR="00182EA0" w:rsidRPr="002B5A79" w:rsidRDefault="00182EA0" w:rsidP="00B62B73">
            <w:pPr>
              <w:pStyle w:val="ListParagraph"/>
              <w:numPr>
                <w:ilvl w:val="0"/>
                <w:numId w:val="41"/>
              </w:numPr>
              <w:spacing w:after="0" w:line="240" w:lineRule="auto"/>
              <w:rPr>
                <w:rFonts w:ascii="Arial" w:eastAsia="Times New Roman" w:hAnsi="Arial" w:cs="Arial"/>
                <w:lang w:val="en-US" w:eastAsia="en-US"/>
              </w:rPr>
            </w:pPr>
            <w:r w:rsidRPr="002B5A79">
              <w:rPr>
                <w:rFonts w:ascii="Arial" w:eastAsia="Times New Roman" w:hAnsi="Arial" w:cs="Arial"/>
                <w:b/>
                <w:lang w:val="en-US" w:eastAsia="en-US"/>
              </w:rPr>
              <w:t>EE Retention</w:t>
            </w:r>
            <w:r w:rsidRPr="002B5A79">
              <w:rPr>
                <w:rFonts w:ascii="Arial" w:eastAsia="Times New Roman" w:hAnsi="Arial" w:cs="Arial"/>
                <w:lang w:val="en-US" w:eastAsia="en-US"/>
              </w:rPr>
              <w:t>: From 2009-2013, there has been a 67% retention rate for EE from SEM1 to SEM2 and a retention rate of 71 % within the college. The 3 year average from 2011-2013 is similar with 68% returned to SEM 2 and 71% retained within the college.</w:t>
            </w:r>
          </w:p>
          <w:p w:rsidR="00182EA0" w:rsidRPr="00182EA0" w:rsidRDefault="00182EA0" w:rsidP="00B62B73">
            <w:pPr>
              <w:spacing w:after="0" w:line="240" w:lineRule="auto"/>
              <w:rPr>
                <w:rFonts w:ascii="Arial" w:eastAsia="Times New Roman" w:hAnsi="Arial" w:cs="Arial"/>
                <w:lang w:val="en-US" w:eastAsia="en-US"/>
              </w:rPr>
            </w:pPr>
          </w:p>
          <w:p w:rsidR="00182EA0" w:rsidRPr="002B5A79" w:rsidRDefault="00182EA0" w:rsidP="00B62B73">
            <w:pPr>
              <w:pStyle w:val="ListParagraph"/>
              <w:numPr>
                <w:ilvl w:val="0"/>
                <w:numId w:val="41"/>
              </w:numPr>
              <w:spacing w:after="0" w:line="240" w:lineRule="auto"/>
              <w:rPr>
                <w:rFonts w:ascii="Arial" w:eastAsia="Times New Roman" w:hAnsi="Arial" w:cs="Arial"/>
                <w:lang w:val="en-US" w:eastAsia="en-US"/>
              </w:rPr>
            </w:pPr>
            <w:r w:rsidRPr="002B5A79">
              <w:rPr>
                <w:rFonts w:ascii="Arial" w:eastAsia="Times New Roman" w:hAnsi="Arial" w:cs="Arial"/>
                <w:lang w:val="en-US" w:eastAsia="en-US"/>
              </w:rPr>
              <w:t xml:space="preserve">Refer to the </w:t>
            </w:r>
            <w:hyperlink r:id="rId34" w:history="1">
              <w:r w:rsidRPr="002B5A79">
                <w:rPr>
                  <w:rFonts w:ascii="Arial" w:eastAsia="Times New Roman" w:hAnsi="Arial" w:cs="Arial"/>
                  <w:color w:val="0000FF"/>
                  <w:u w:val="single"/>
                  <w:lang w:val="en-US" w:eastAsia="en-US"/>
                </w:rPr>
                <w:t>2014 FDR report on retention</w:t>
              </w:r>
            </w:hyperlink>
            <w:r w:rsidRPr="002B5A79">
              <w:rPr>
                <w:rFonts w:ascii="Arial" w:eastAsia="Times New Roman" w:hAnsi="Arial" w:cs="Arial"/>
                <w:lang w:val="en-US" w:eastAsia="en-US"/>
              </w:rPr>
              <w:t xml:space="preserve"> for any additional details.</w:t>
            </w:r>
          </w:p>
          <w:p w:rsidR="00182EA0" w:rsidRPr="00302BF0" w:rsidRDefault="00182EA0" w:rsidP="00B62B73">
            <w:pPr>
              <w:pStyle w:val="Title"/>
              <w:jc w:val="left"/>
              <w:rPr>
                <w:rFonts w:ascii="Arial" w:hAnsi="Arial" w:cs="Arial"/>
                <w:b/>
                <w:bCs/>
                <w:sz w:val="20"/>
                <w:lang w:val="en-US"/>
              </w:rPr>
            </w:pP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32" w:name="_Toc422984376"/>
            <w:r w:rsidRPr="00302BF0">
              <w:rPr>
                <w:lang w:val="en-US" w:eastAsia="en-US"/>
              </w:rPr>
              <w:t>7.0 External Relations</w:t>
            </w:r>
            <w:bookmarkEnd w:id="32"/>
          </w:p>
        </w:tc>
      </w:tr>
      <w:tr w:rsidR="00302BF0" w:rsidRPr="00356C80" w:rsidTr="00B62B73">
        <w:tc>
          <w:tcPr>
            <w:tcW w:w="10908" w:type="dxa"/>
            <w:shd w:val="clear" w:color="auto" w:fill="auto"/>
            <w:tcMar>
              <w:top w:w="113" w:type="dxa"/>
              <w:bottom w:w="113" w:type="dxa"/>
            </w:tcMar>
          </w:tcPr>
          <w:p w:rsidR="00302BF0" w:rsidRPr="00302BF0" w:rsidRDefault="00302BF0" w:rsidP="00B62B73">
            <w:pPr>
              <w:pStyle w:val="Heading2"/>
              <w:rPr>
                <w:lang w:val="en-US" w:eastAsia="en-US"/>
              </w:rPr>
            </w:pPr>
            <w:bookmarkStart w:id="33" w:name="_Toc422984377"/>
            <w:r w:rsidRPr="00302BF0">
              <w:rPr>
                <w:lang w:val="en-US" w:eastAsia="en-US"/>
              </w:rPr>
              <w:t>7.1 Alumnae</w:t>
            </w:r>
            <w:bookmarkEnd w:id="33"/>
            <w:r w:rsidRPr="00302BF0">
              <w:rPr>
                <w:lang w:val="en-US" w:eastAsia="en-US"/>
              </w:rPr>
              <w:t xml:space="preserve"> </w:t>
            </w: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pStyle w:val="Title"/>
              <w:numPr>
                <w:ilvl w:val="0"/>
                <w:numId w:val="11"/>
              </w:numPr>
              <w:tabs>
                <w:tab w:val="clear" w:pos="720"/>
                <w:tab w:val="num" w:pos="360"/>
              </w:tabs>
              <w:ind w:hanging="720"/>
              <w:jc w:val="left"/>
              <w:rPr>
                <w:rFonts w:ascii="Arial" w:hAnsi="Arial" w:cs="Arial"/>
                <w:b/>
                <w:bCs/>
                <w:sz w:val="20"/>
                <w:lang w:val="en-US"/>
              </w:rPr>
            </w:pPr>
            <w:r w:rsidRPr="00302BF0">
              <w:rPr>
                <w:rFonts w:ascii="Arial" w:hAnsi="Arial" w:cs="Arial"/>
                <w:b/>
                <w:bCs/>
                <w:sz w:val="20"/>
                <w:lang w:val="en-US"/>
              </w:rPr>
              <w:t>The type and range of alumnae involvement in the program</w:t>
            </w:r>
          </w:p>
          <w:p w:rsidR="00302BF0" w:rsidRPr="00302BF0" w:rsidRDefault="00302BF0" w:rsidP="00B62B73">
            <w:pPr>
              <w:pStyle w:val="Title"/>
              <w:numPr>
                <w:ilvl w:val="0"/>
                <w:numId w:val="11"/>
              </w:numPr>
              <w:tabs>
                <w:tab w:val="clear" w:pos="720"/>
                <w:tab w:val="num" w:pos="360"/>
              </w:tabs>
              <w:ind w:hanging="720"/>
              <w:jc w:val="left"/>
              <w:rPr>
                <w:rFonts w:ascii="Arial" w:hAnsi="Arial" w:cs="Arial"/>
                <w:b/>
                <w:bCs/>
                <w:sz w:val="20"/>
                <w:lang w:val="en-US"/>
              </w:rPr>
            </w:pPr>
            <w:r w:rsidRPr="00302BF0">
              <w:rPr>
                <w:rFonts w:ascii="Arial" w:hAnsi="Arial" w:cs="Arial"/>
                <w:b/>
                <w:bCs/>
                <w:sz w:val="20"/>
                <w:lang w:val="en-US"/>
              </w:rPr>
              <w:t xml:space="preserve">Current and future strategies to engage alumnae in the program </w:t>
            </w:r>
          </w:p>
          <w:p w:rsidR="00302BF0" w:rsidRPr="00302BF0" w:rsidRDefault="00302BF0" w:rsidP="00B62B73">
            <w:pPr>
              <w:rPr>
                <w:rFonts w:ascii="Arial" w:eastAsia="Times New Roman" w:hAnsi="Arial" w:cs="Arial"/>
                <w:b/>
                <w:bCs/>
                <w:sz w:val="20"/>
                <w:szCs w:val="20"/>
                <w:lang w:val="en-US" w:eastAsia="en-US"/>
              </w:rPr>
            </w:pPr>
          </w:p>
          <w:p w:rsidR="007D4311" w:rsidRPr="007D4311" w:rsidRDefault="007D4311" w:rsidP="00B62B73">
            <w:pPr>
              <w:pStyle w:val="ListParagraph"/>
              <w:numPr>
                <w:ilvl w:val="0"/>
                <w:numId w:val="54"/>
              </w:numPr>
              <w:spacing w:after="0" w:line="240" w:lineRule="auto"/>
              <w:rPr>
                <w:rFonts w:ascii="Arial" w:eastAsia="Times New Roman" w:hAnsi="Arial" w:cs="Arial"/>
                <w:sz w:val="20"/>
                <w:szCs w:val="20"/>
                <w:lang w:val="en-US" w:eastAsia="en-US"/>
              </w:rPr>
            </w:pPr>
            <w:r w:rsidRPr="007D4311">
              <w:rPr>
                <w:rFonts w:ascii="Arial" w:eastAsia="Times New Roman" w:hAnsi="Arial" w:cs="Arial"/>
                <w:sz w:val="20"/>
                <w:szCs w:val="20"/>
                <w:lang w:val="en-US" w:eastAsia="en-US"/>
              </w:rPr>
              <w:t>Work in partnership with our communities to</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contribute measurably to economic and community</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development. These plans include emphasis</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on sectors such as hospitality and tourism, health</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and wellness, the arts, water management, and</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construction and manufacturing.</w:t>
            </w:r>
          </w:p>
          <w:p w:rsidR="007D4311" w:rsidRPr="007D4311" w:rsidRDefault="007D4311" w:rsidP="00B62B73">
            <w:pPr>
              <w:pStyle w:val="ListParagraph"/>
              <w:numPr>
                <w:ilvl w:val="0"/>
                <w:numId w:val="54"/>
              </w:numPr>
              <w:spacing w:after="0" w:line="240" w:lineRule="auto"/>
              <w:rPr>
                <w:rFonts w:ascii="Arial" w:eastAsia="Times New Roman" w:hAnsi="Arial" w:cs="Arial"/>
                <w:sz w:val="20"/>
                <w:szCs w:val="20"/>
                <w:lang w:val="en-US" w:eastAsia="en-US"/>
              </w:rPr>
            </w:pPr>
            <w:r w:rsidRPr="007D4311">
              <w:rPr>
                <w:rFonts w:ascii="Arial" w:eastAsia="Times New Roman" w:hAnsi="Arial" w:cs="Arial"/>
                <w:sz w:val="20"/>
                <w:szCs w:val="20"/>
                <w:lang w:val="en-US" w:eastAsia="en-US"/>
              </w:rPr>
              <w:t>Fully realize the vision of the Kawartha Skilled</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Trades Institute to address immediate and</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long-term needs and opportunities.</w:t>
            </w:r>
          </w:p>
          <w:p w:rsidR="00182EA0" w:rsidRPr="007D4311" w:rsidRDefault="007D4311" w:rsidP="00B62B73">
            <w:pPr>
              <w:pStyle w:val="ListParagraph"/>
              <w:numPr>
                <w:ilvl w:val="0"/>
                <w:numId w:val="54"/>
              </w:numPr>
              <w:spacing w:after="0" w:line="240" w:lineRule="auto"/>
              <w:rPr>
                <w:rFonts w:ascii="Arial" w:eastAsia="Times New Roman" w:hAnsi="Arial" w:cs="Arial"/>
                <w:sz w:val="20"/>
                <w:szCs w:val="20"/>
                <w:lang w:val="en-US" w:eastAsia="en-US"/>
              </w:rPr>
            </w:pPr>
            <w:r w:rsidRPr="007D4311">
              <w:rPr>
                <w:rFonts w:ascii="Arial" w:eastAsia="Times New Roman" w:hAnsi="Arial" w:cs="Arial"/>
                <w:sz w:val="20"/>
                <w:szCs w:val="20"/>
                <w:lang w:val="en-US" w:eastAsia="en-US"/>
              </w:rPr>
              <w:t>Improve access and availability of educational</w:t>
            </w:r>
            <w:r w:rsidRPr="007D4311">
              <w:rPr>
                <w:rFonts w:ascii="Arial" w:hAnsi="Arial" w:cs="Arial" w:hint="eastAsia"/>
                <w:sz w:val="20"/>
                <w:szCs w:val="20"/>
                <w:lang w:val="en-US"/>
              </w:rPr>
              <w:t xml:space="preserve"> </w:t>
            </w:r>
            <w:r w:rsidRPr="007D4311">
              <w:rPr>
                <w:rFonts w:ascii="Arial" w:eastAsia="Times New Roman" w:hAnsi="Arial" w:cs="Arial"/>
                <w:sz w:val="20"/>
                <w:szCs w:val="20"/>
                <w:lang w:val="en-US" w:eastAsia="en-US"/>
              </w:rPr>
              <w:t>opportunities in rural and remote areas</w:t>
            </w:r>
          </w:p>
          <w:p w:rsidR="00302BF0" w:rsidRPr="00302BF0" w:rsidRDefault="00302BF0" w:rsidP="00B62B73">
            <w:pPr>
              <w:rPr>
                <w:rFonts w:ascii="Arial" w:eastAsia="Times New Roman" w:hAnsi="Arial" w:cs="Arial"/>
                <w:b/>
                <w:bCs/>
                <w:sz w:val="20"/>
                <w:szCs w:val="20"/>
                <w:lang w:val="en-US" w:eastAsia="en-US"/>
              </w:rPr>
            </w:pPr>
          </w:p>
        </w:tc>
      </w:tr>
      <w:tr w:rsidR="00302BF0" w:rsidRPr="00356C80" w:rsidTr="00B62B73">
        <w:tc>
          <w:tcPr>
            <w:tcW w:w="10908" w:type="dxa"/>
            <w:shd w:val="clear" w:color="auto" w:fill="auto"/>
            <w:tcMar>
              <w:top w:w="113" w:type="dxa"/>
              <w:bottom w:w="113" w:type="dxa"/>
            </w:tcMar>
          </w:tcPr>
          <w:p w:rsidR="00302BF0" w:rsidRPr="00302BF0" w:rsidRDefault="00302BF0" w:rsidP="00B62B73">
            <w:pPr>
              <w:pStyle w:val="Heading2"/>
              <w:rPr>
                <w:lang w:val="en-US" w:eastAsia="en-US"/>
              </w:rPr>
            </w:pPr>
            <w:bookmarkStart w:id="34" w:name="_Toc422984378"/>
            <w:r w:rsidRPr="00302BF0">
              <w:rPr>
                <w:lang w:val="en-US" w:eastAsia="en-US"/>
              </w:rPr>
              <w:lastRenderedPageBreak/>
              <w:t>7.2 Community Relations</w:t>
            </w:r>
            <w:bookmarkEnd w:id="34"/>
          </w:p>
          <w:p w:rsidR="00302BF0" w:rsidRPr="00302BF0" w:rsidRDefault="00302BF0" w:rsidP="00B62B73">
            <w:pPr>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 </w:t>
            </w: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E3087" w:rsidRDefault="00302BF0" w:rsidP="00B62B73">
            <w:pPr>
              <w:numPr>
                <w:ilvl w:val="0"/>
                <w:numId w:val="12"/>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Significant partnerships, relationships, connections, or offers of support from the community that help to enrich the program and the student experience</w:t>
            </w:r>
          </w:p>
          <w:p w:rsidR="00302BF0" w:rsidRPr="00D50A31" w:rsidRDefault="00302BF0" w:rsidP="00B62B73">
            <w:pPr>
              <w:numPr>
                <w:ilvl w:val="0"/>
                <w:numId w:val="12"/>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Faculty, staff, and student involvement in volunteer projects and events</w:t>
            </w:r>
          </w:p>
          <w:p w:rsidR="00302BF0" w:rsidRPr="00D50A31" w:rsidRDefault="00302BF0" w:rsidP="00B62B73">
            <w:pPr>
              <w:numPr>
                <w:ilvl w:val="0"/>
                <w:numId w:val="12"/>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Contributions to the not for profit sector such as committee or board service by program-associated faculty and staff </w:t>
            </w:r>
          </w:p>
          <w:p w:rsidR="00302BF0" w:rsidRPr="00182EA0" w:rsidRDefault="00302BF0" w:rsidP="00B62B73">
            <w:pPr>
              <w:numPr>
                <w:ilvl w:val="0"/>
                <w:numId w:val="12"/>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 xml:space="preserve">Community recognition in the form of student bursaries, awards and scholarships </w:t>
            </w:r>
          </w:p>
          <w:p w:rsidR="00182EA0" w:rsidRPr="000439E8" w:rsidRDefault="00182EA0" w:rsidP="00B62B73">
            <w:pPr>
              <w:spacing w:after="0" w:line="240" w:lineRule="auto"/>
              <w:rPr>
                <w:rFonts w:ascii="Arial" w:eastAsia="Times New Roman" w:hAnsi="Arial" w:cs="Arial"/>
                <w:bCs/>
                <w:sz w:val="20"/>
                <w:szCs w:val="20"/>
                <w:lang w:val="en-US" w:eastAsia="en-US"/>
              </w:rPr>
            </w:pPr>
          </w:p>
          <w:p w:rsidR="000439E8" w:rsidRPr="000439E8" w:rsidRDefault="007D6C1A" w:rsidP="00B62B73">
            <w:pPr>
              <w:pStyle w:val="ListParagraph"/>
              <w:numPr>
                <w:ilvl w:val="0"/>
                <w:numId w:val="49"/>
              </w:numPr>
              <w:spacing w:after="0" w:line="240" w:lineRule="auto"/>
              <w:rPr>
                <w:rFonts w:ascii="Arial" w:hAnsi="Arial" w:cs="Arial"/>
                <w:sz w:val="20"/>
                <w:szCs w:val="20"/>
                <w:lang w:val="en-US"/>
              </w:rPr>
            </w:pPr>
            <w:r>
              <w:rPr>
                <w:rFonts w:ascii="Arial" w:hAnsi="Arial" w:cs="Arial" w:hint="eastAsia"/>
                <w:bCs/>
                <w:sz w:val="20"/>
                <w:szCs w:val="20"/>
                <w:lang w:val="en-US"/>
              </w:rPr>
              <w:t xml:space="preserve">Previous </w:t>
            </w:r>
            <w:r w:rsidR="007D4311">
              <w:rPr>
                <w:rFonts w:ascii="Arial" w:hAnsi="Arial" w:cs="Arial" w:hint="eastAsia"/>
                <w:bCs/>
                <w:sz w:val="20"/>
                <w:szCs w:val="20"/>
                <w:lang w:val="en-US"/>
              </w:rPr>
              <w:t xml:space="preserve">Members of the Program Advisory Committee are strongly endorsing EE/ETQ programs. They have reinforced the growth of the industry and have cited numerous trends and developments in the field that </w:t>
            </w:r>
            <w:r w:rsidR="007D4311">
              <w:rPr>
                <w:rFonts w:ascii="Arial" w:hAnsi="Arial" w:cs="Arial"/>
                <w:bCs/>
                <w:sz w:val="20"/>
                <w:szCs w:val="20"/>
                <w:lang w:val="en-US"/>
              </w:rPr>
              <w:t>confirm</w:t>
            </w:r>
            <w:r w:rsidR="007D4311">
              <w:rPr>
                <w:rFonts w:ascii="Arial" w:hAnsi="Arial" w:cs="Arial" w:hint="eastAsia"/>
                <w:bCs/>
                <w:sz w:val="20"/>
                <w:szCs w:val="20"/>
                <w:lang w:val="en-US"/>
              </w:rPr>
              <w:t xml:space="preserve"> the need for trained graduates in this area of professional practice. </w:t>
            </w:r>
            <w:r>
              <w:rPr>
                <w:rFonts w:ascii="Arial" w:hAnsi="Arial" w:cs="Arial" w:hint="eastAsia"/>
                <w:bCs/>
                <w:sz w:val="20"/>
                <w:szCs w:val="20"/>
                <w:lang w:val="en-US"/>
              </w:rPr>
              <w:t>Advisory members represent several areas in the industry including electricians, electrical contracting companies, electrical suppliers, electrical manufacturing control and instrumentation companies, and secondary schools.</w:t>
            </w:r>
          </w:p>
          <w:p w:rsidR="00182EA0" w:rsidRPr="00302BF0" w:rsidRDefault="00182EA0" w:rsidP="00B62B73">
            <w:pPr>
              <w:spacing w:after="0" w:line="240" w:lineRule="auto"/>
              <w:rPr>
                <w:rFonts w:ascii="Arial" w:eastAsia="Times New Roman" w:hAnsi="Arial" w:cs="Arial"/>
                <w:b/>
                <w:bCs/>
                <w:sz w:val="20"/>
                <w:szCs w:val="20"/>
                <w:lang w:val="en-US" w:eastAsia="en-US"/>
              </w:rPr>
            </w:pPr>
          </w:p>
        </w:tc>
      </w:tr>
      <w:tr w:rsidR="00302BF0" w:rsidRPr="00356C80" w:rsidTr="00B62B73">
        <w:tc>
          <w:tcPr>
            <w:tcW w:w="10908" w:type="dxa"/>
            <w:shd w:val="clear" w:color="auto" w:fill="auto"/>
            <w:tcMar>
              <w:top w:w="113" w:type="dxa"/>
              <w:bottom w:w="113" w:type="dxa"/>
            </w:tcMar>
          </w:tcPr>
          <w:p w:rsidR="00302BF0" w:rsidRPr="00302BF0" w:rsidRDefault="00302BF0" w:rsidP="00B62B73">
            <w:pPr>
              <w:pStyle w:val="Heading2"/>
              <w:rPr>
                <w:lang w:val="en-US" w:eastAsia="en-US"/>
              </w:rPr>
            </w:pPr>
            <w:bookmarkStart w:id="35" w:name="_Toc422984379"/>
            <w:r w:rsidRPr="00302BF0">
              <w:rPr>
                <w:lang w:val="en-US" w:eastAsia="en-US"/>
              </w:rPr>
              <w:t>7.3 Program Advisory Committee</w:t>
            </w:r>
            <w:bookmarkEnd w:id="35"/>
          </w:p>
          <w:p w:rsidR="00302BF0" w:rsidRPr="00302BF0" w:rsidRDefault="00302BF0" w:rsidP="00B62B73">
            <w:pPr>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2B5A79" w:rsidRDefault="00302BF0" w:rsidP="00B62B73">
            <w:pPr>
              <w:numPr>
                <w:ilvl w:val="0"/>
                <w:numId w:val="19"/>
              </w:numPr>
              <w:tabs>
                <w:tab w:val="clear" w:pos="720"/>
                <w:tab w:val="num" w:pos="360"/>
              </w:tabs>
              <w:autoSpaceDE w:val="0"/>
              <w:autoSpaceDN w:val="0"/>
              <w:adjustRightInd w:val="0"/>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distribution of Committee membership by constituency, sector, and / or region</w:t>
            </w:r>
          </w:p>
          <w:p w:rsidR="00302BF0" w:rsidRPr="00302BF0" w:rsidRDefault="00302BF0" w:rsidP="00B62B73">
            <w:pPr>
              <w:numPr>
                <w:ilvl w:val="0"/>
                <w:numId w:val="19"/>
              </w:numPr>
              <w:tabs>
                <w:tab w:val="clear" w:pos="720"/>
                <w:tab w:val="num" w:pos="360"/>
              </w:tabs>
              <w:autoSpaceDE w:val="0"/>
              <w:autoSpaceDN w:val="0"/>
              <w:adjustRightInd w:val="0"/>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vitality of the Committee such as the frequency of meetings, and members’ level of participation, engagement, and turnover</w:t>
            </w:r>
          </w:p>
          <w:p w:rsidR="00302BF0" w:rsidRPr="00302BF0" w:rsidRDefault="00302BF0" w:rsidP="00B62B73">
            <w:pPr>
              <w:numPr>
                <w:ilvl w:val="0"/>
                <w:numId w:val="19"/>
              </w:numPr>
              <w:tabs>
                <w:tab w:val="clear" w:pos="720"/>
                <w:tab w:val="num" w:pos="360"/>
              </w:tabs>
              <w:autoSpaceDE w:val="0"/>
              <w:autoSpaceDN w:val="0"/>
              <w:adjustRightInd w:val="0"/>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extent to which Committee operations are aligned with the Fleming College Advisory Committee Orientation Manual and Advisory Committee policy.</w:t>
            </w:r>
          </w:p>
          <w:p w:rsidR="00302BF0" w:rsidRPr="00302BF0" w:rsidRDefault="00302BF0" w:rsidP="00B62B73">
            <w:pPr>
              <w:rPr>
                <w:rFonts w:ascii="Arial" w:eastAsia="Times New Roman" w:hAnsi="Arial" w:cs="Arial"/>
                <w:b/>
                <w:bCs/>
                <w:sz w:val="20"/>
                <w:szCs w:val="20"/>
                <w:lang w:val="en-US" w:eastAsia="en-US"/>
              </w:rPr>
            </w:pPr>
          </w:p>
          <w:p w:rsidR="00302BF0" w:rsidRPr="002B5A79" w:rsidRDefault="00182EA0" w:rsidP="00B62B73">
            <w:pPr>
              <w:pStyle w:val="ListParagraph"/>
              <w:numPr>
                <w:ilvl w:val="0"/>
                <w:numId w:val="42"/>
              </w:numPr>
              <w:rPr>
                <w:rFonts w:ascii="Arial" w:eastAsia="Times New Roman" w:hAnsi="Arial" w:cs="Arial"/>
                <w:b/>
                <w:bCs/>
                <w:sz w:val="20"/>
                <w:szCs w:val="20"/>
                <w:lang w:val="en-US" w:eastAsia="en-US"/>
              </w:rPr>
            </w:pPr>
            <w:r w:rsidRPr="002B5A79">
              <w:rPr>
                <w:rFonts w:ascii="Arial" w:eastAsia="Times New Roman" w:hAnsi="Arial" w:cs="Arial"/>
                <w:sz w:val="20"/>
                <w:szCs w:val="20"/>
                <w:lang w:val="en-US" w:eastAsia="en-US"/>
              </w:rPr>
              <w:t xml:space="preserve">PAC meeting </w:t>
            </w:r>
            <w:r w:rsidR="003E3087">
              <w:rPr>
                <w:rFonts w:ascii="Arial" w:eastAsia="Times New Roman" w:hAnsi="Arial" w:cs="Arial"/>
                <w:sz w:val="20"/>
                <w:szCs w:val="20"/>
                <w:lang w:val="en-US" w:eastAsia="en-US"/>
              </w:rPr>
              <w:t>–</w:t>
            </w:r>
            <w:r w:rsidRPr="002B5A79">
              <w:rPr>
                <w:rFonts w:ascii="Arial" w:eastAsia="Times New Roman" w:hAnsi="Arial" w:cs="Arial"/>
                <w:sz w:val="20"/>
                <w:szCs w:val="20"/>
                <w:lang w:val="en-US" w:eastAsia="en-US"/>
              </w:rPr>
              <w:t xml:space="preserve"> TBA</w:t>
            </w:r>
            <w:r w:rsidR="003E3087">
              <w:rPr>
                <w:rFonts w:ascii="Arial" w:hAnsi="Arial" w:cs="Arial" w:hint="eastAsia"/>
                <w:sz w:val="20"/>
                <w:szCs w:val="20"/>
                <w:lang w:val="en-US"/>
              </w:rPr>
              <w:t xml:space="preserve"> ; will be scheduled soon</w:t>
            </w:r>
          </w:p>
        </w:tc>
      </w:tr>
      <w:tr w:rsidR="00302BF0" w:rsidRPr="00356C80" w:rsidTr="00B62B73">
        <w:tc>
          <w:tcPr>
            <w:tcW w:w="10908" w:type="dxa"/>
            <w:shd w:val="clear" w:color="auto" w:fill="C0C0C0"/>
            <w:tcMar>
              <w:top w:w="113" w:type="dxa"/>
              <w:bottom w:w="113" w:type="dxa"/>
            </w:tcMar>
          </w:tcPr>
          <w:p w:rsidR="00302BF0" w:rsidRPr="00302BF0" w:rsidRDefault="00302BF0" w:rsidP="00B62B73">
            <w:pPr>
              <w:pStyle w:val="Heading1"/>
              <w:rPr>
                <w:lang w:val="en-US" w:eastAsia="en-US"/>
              </w:rPr>
            </w:pPr>
            <w:bookmarkStart w:id="36" w:name="_Toc422984380"/>
            <w:r w:rsidRPr="00302BF0">
              <w:rPr>
                <w:lang w:val="en-US" w:eastAsia="en-US"/>
              </w:rPr>
              <w:t>8.0 Program Resources</w:t>
            </w:r>
            <w:bookmarkEnd w:id="36"/>
            <w:r w:rsidRPr="00302BF0">
              <w:rPr>
                <w:lang w:val="en-US" w:eastAsia="en-US"/>
              </w:rPr>
              <w:t xml:space="preserve"> </w:t>
            </w:r>
          </w:p>
        </w:tc>
      </w:tr>
      <w:tr w:rsidR="00302BF0" w:rsidRPr="00356C80" w:rsidTr="00B62B73">
        <w:tc>
          <w:tcPr>
            <w:tcW w:w="10908" w:type="dxa"/>
            <w:shd w:val="clear" w:color="auto" w:fill="auto"/>
            <w:tcMar>
              <w:top w:w="113" w:type="dxa"/>
              <w:bottom w:w="113" w:type="dxa"/>
            </w:tcMar>
          </w:tcPr>
          <w:p w:rsidR="00302BF0" w:rsidRPr="002B5A79" w:rsidRDefault="00302BF0" w:rsidP="00B62B73">
            <w:pPr>
              <w:pStyle w:val="Heading2"/>
              <w:rPr>
                <w:lang w:val="en-US"/>
              </w:rPr>
            </w:pPr>
            <w:bookmarkStart w:id="37" w:name="_Toc422984381"/>
            <w:r w:rsidRPr="00302BF0">
              <w:rPr>
                <w:lang w:val="en-US" w:eastAsia="en-US"/>
              </w:rPr>
              <w:t>8.1 Human Resources</w:t>
            </w:r>
            <w:bookmarkEnd w:id="37"/>
            <w:r w:rsidR="002B5A79">
              <w:rPr>
                <w:lang w:val="en-US" w:eastAsia="en-US"/>
              </w:rPr>
              <w:t xml:space="preserve"> </w:t>
            </w:r>
          </w:p>
          <w:p w:rsidR="00302BF0" w:rsidRPr="002B5A79" w:rsidRDefault="002B5A79" w:rsidP="00B62B73">
            <w:pPr>
              <w:rPr>
                <w:rFonts w:ascii="Arial" w:hAnsi="Arial" w:cs="Arial"/>
                <w:b/>
                <w:bCs/>
                <w:sz w:val="20"/>
                <w:szCs w:val="20"/>
                <w:lang w:val="en-US"/>
              </w:rPr>
            </w:pPr>
            <w:r>
              <w:rPr>
                <w:rFonts w:ascii="Arial" w:eastAsia="Times New Roman" w:hAnsi="Arial" w:cs="Arial"/>
                <w:b/>
                <w:bCs/>
                <w:sz w:val="20"/>
                <w:szCs w:val="20"/>
                <w:lang w:val="en-US" w:eastAsia="en-US"/>
              </w:rPr>
              <w:lastRenderedPageBreak/>
              <w:t>Review / discuss:</w:t>
            </w:r>
          </w:p>
          <w:p w:rsidR="00D50A31" w:rsidRPr="003E3087" w:rsidRDefault="00302BF0" w:rsidP="00B62B73">
            <w:pPr>
              <w:pStyle w:val="Title"/>
              <w:numPr>
                <w:ilvl w:val="0"/>
                <w:numId w:val="13"/>
              </w:numPr>
              <w:tabs>
                <w:tab w:val="clear" w:pos="800"/>
              </w:tabs>
              <w:ind w:left="360"/>
              <w:jc w:val="left"/>
              <w:rPr>
                <w:rFonts w:ascii="Arial" w:hAnsi="Arial" w:cs="Arial"/>
                <w:b/>
                <w:bCs/>
                <w:sz w:val="20"/>
                <w:lang w:val="en-US"/>
              </w:rPr>
            </w:pPr>
            <w:r w:rsidRPr="00302BF0">
              <w:rPr>
                <w:rFonts w:ascii="Arial" w:hAnsi="Arial" w:cs="Arial"/>
                <w:b/>
                <w:bCs/>
                <w:sz w:val="20"/>
                <w:lang w:val="en-US"/>
              </w:rPr>
              <w:t>The number and distribution of all faculty, technicians, and technologists associated with the program including full-time, part-time, sessional, and cross-appointments</w:t>
            </w:r>
          </w:p>
          <w:p w:rsidR="00D50A31" w:rsidRPr="003E3087" w:rsidRDefault="00302BF0" w:rsidP="00B62B73">
            <w:pPr>
              <w:pStyle w:val="Title"/>
              <w:numPr>
                <w:ilvl w:val="0"/>
                <w:numId w:val="13"/>
              </w:numPr>
              <w:tabs>
                <w:tab w:val="clear" w:pos="800"/>
                <w:tab w:val="num" w:pos="360"/>
              </w:tabs>
              <w:ind w:left="360"/>
              <w:jc w:val="left"/>
              <w:rPr>
                <w:rFonts w:ascii="Arial" w:hAnsi="Arial" w:cs="Arial"/>
                <w:b/>
                <w:bCs/>
                <w:sz w:val="20"/>
                <w:lang w:val="en-US"/>
              </w:rPr>
            </w:pPr>
            <w:r w:rsidRPr="00302BF0">
              <w:rPr>
                <w:rFonts w:ascii="Arial" w:hAnsi="Arial" w:cs="Arial"/>
                <w:b/>
                <w:bCs/>
                <w:sz w:val="20"/>
                <w:lang w:val="en-US"/>
              </w:rPr>
              <w:t xml:space="preserve">Profile of the Dean, faculty, and staff associated with the program including cumulative credentials, scholarship, work-related and teaching experience, and expertise in education </w:t>
            </w:r>
          </w:p>
          <w:p w:rsidR="00D50A31" w:rsidRPr="003E3087" w:rsidRDefault="00302BF0" w:rsidP="00B62B73">
            <w:pPr>
              <w:pStyle w:val="Title"/>
              <w:numPr>
                <w:ilvl w:val="0"/>
                <w:numId w:val="13"/>
              </w:numPr>
              <w:tabs>
                <w:tab w:val="clear" w:pos="800"/>
                <w:tab w:val="num" w:pos="360"/>
              </w:tabs>
              <w:ind w:left="360"/>
              <w:jc w:val="left"/>
              <w:rPr>
                <w:rFonts w:ascii="Arial" w:hAnsi="Arial" w:cs="Arial"/>
                <w:b/>
                <w:bCs/>
                <w:sz w:val="20"/>
                <w:lang w:val="en-US"/>
              </w:rPr>
            </w:pPr>
            <w:r w:rsidRPr="00302BF0">
              <w:rPr>
                <w:rFonts w:ascii="Arial" w:hAnsi="Arial" w:cs="Arial"/>
                <w:b/>
                <w:bCs/>
                <w:sz w:val="20"/>
                <w:lang w:val="en-US"/>
              </w:rPr>
              <w:t>Significant faculty or staff accomplishments such as professional recognition and awards, achievement of credentials, and appointments</w:t>
            </w:r>
          </w:p>
          <w:p w:rsidR="00D50A31" w:rsidRPr="003E3087" w:rsidRDefault="00302BF0" w:rsidP="00B62B73">
            <w:pPr>
              <w:pStyle w:val="Title"/>
              <w:numPr>
                <w:ilvl w:val="0"/>
                <w:numId w:val="13"/>
              </w:numPr>
              <w:tabs>
                <w:tab w:val="clear" w:pos="800"/>
                <w:tab w:val="num" w:pos="360"/>
              </w:tabs>
              <w:ind w:left="360"/>
              <w:jc w:val="left"/>
              <w:rPr>
                <w:rFonts w:ascii="Arial" w:hAnsi="Arial" w:cs="Arial"/>
                <w:b/>
                <w:bCs/>
                <w:sz w:val="20"/>
                <w:lang w:val="en-US"/>
              </w:rPr>
            </w:pPr>
            <w:r w:rsidRPr="00302BF0">
              <w:rPr>
                <w:rFonts w:ascii="Arial" w:hAnsi="Arial" w:cs="Arial"/>
                <w:b/>
                <w:bCs/>
                <w:sz w:val="20"/>
                <w:lang w:val="en-US"/>
              </w:rPr>
              <w:t>Contributions to the professional community or industry by program-associated faculty and staff including board / committee service, research, and presentations / publications</w:t>
            </w:r>
          </w:p>
          <w:p w:rsidR="00302BF0" w:rsidRPr="003E3087" w:rsidRDefault="00302BF0" w:rsidP="00B62B73">
            <w:pPr>
              <w:pStyle w:val="Title"/>
              <w:numPr>
                <w:ilvl w:val="0"/>
                <w:numId w:val="13"/>
              </w:numPr>
              <w:tabs>
                <w:tab w:val="clear" w:pos="800"/>
                <w:tab w:val="num" w:pos="360"/>
              </w:tabs>
              <w:ind w:left="360"/>
              <w:jc w:val="left"/>
              <w:rPr>
                <w:rFonts w:ascii="Arial" w:hAnsi="Arial" w:cs="Arial"/>
                <w:b/>
                <w:bCs/>
                <w:sz w:val="20"/>
                <w:lang w:val="en-US"/>
              </w:rPr>
            </w:pPr>
            <w:r w:rsidRPr="00302BF0">
              <w:rPr>
                <w:rFonts w:ascii="Arial" w:hAnsi="Arial" w:cs="Arial"/>
                <w:b/>
                <w:bCs/>
                <w:sz w:val="20"/>
                <w:lang w:val="en-US"/>
              </w:rPr>
              <w:t xml:space="preserve">Current staffing levels for the program in relation to program </w:t>
            </w:r>
            <w:r w:rsidRPr="003E3087">
              <w:rPr>
                <w:rFonts w:ascii="Arial" w:hAnsi="Arial" w:cs="Arial"/>
                <w:b/>
                <w:bCs/>
                <w:sz w:val="20"/>
                <w:lang w:val="en-US"/>
              </w:rPr>
              <w:t xml:space="preserve">numbers, curriculum, delivery modes and areas of </w:t>
            </w:r>
            <w:r w:rsidR="00D50A31" w:rsidRPr="003E3087">
              <w:rPr>
                <w:rFonts w:ascii="Arial" w:hAnsi="Arial" w:cs="Arial"/>
                <w:b/>
                <w:bCs/>
                <w:sz w:val="20"/>
                <w:lang w:val="en-US"/>
              </w:rPr>
              <w:t>specialization / generalization</w:t>
            </w:r>
          </w:p>
          <w:p w:rsidR="00D50A31" w:rsidRPr="003E3087" w:rsidRDefault="00302BF0" w:rsidP="00B62B73">
            <w:pPr>
              <w:pStyle w:val="Title"/>
              <w:numPr>
                <w:ilvl w:val="0"/>
                <w:numId w:val="13"/>
              </w:numPr>
              <w:tabs>
                <w:tab w:val="clear" w:pos="800"/>
                <w:tab w:val="num" w:pos="360"/>
              </w:tabs>
              <w:ind w:left="360"/>
              <w:jc w:val="left"/>
              <w:rPr>
                <w:rFonts w:ascii="Arial" w:hAnsi="Arial" w:cs="Arial"/>
                <w:b/>
                <w:bCs/>
                <w:sz w:val="20"/>
                <w:lang w:val="en-US"/>
              </w:rPr>
            </w:pPr>
            <w:r w:rsidRPr="00302BF0">
              <w:rPr>
                <w:rFonts w:ascii="Arial" w:hAnsi="Arial" w:cs="Arial"/>
                <w:b/>
                <w:bCs/>
                <w:sz w:val="20"/>
                <w:lang w:val="en-US"/>
              </w:rPr>
              <w:t>Hiring priorities over the next few years based on the above</w:t>
            </w:r>
          </w:p>
          <w:p w:rsidR="00302BF0" w:rsidRPr="00302BF0" w:rsidRDefault="00302BF0" w:rsidP="00B62B73">
            <w:pPr>
              <w:pStyle w:val="Title"/>
              <w:numPr>
                <w:ilvl w:val="0"/>
                <w:numId w:val="13"/>
              </w:numPr>
              <w:tabs>
                <w:tab w:val="clear" w:pos="800"/>
                <w:tab w:val="num" w:pos="360"/>
              </w:tabs>
              <w:ind w:left="360"/>
              <w:jc w:val="left"/>
              <w:rPr>
                <w:rFonts w:ascii="Arial" w:hAnsi="Arial" w:cs="Arial"/>
                <w:b/>
                <w:bCs/>
                <w:sz w:val="20"/>
                <w:lang w:val="en-US"/>
              </w:rPr>
            </w:pPr>
            <w:r w:rsidRPr="00302BF0">
              <w:rPr>
                <w:rFonts w:ascii="Arial" w:hAnsi="Arial" w:cs="Arial"/>
                <w:b/>
                <w:bCs/>
                <w:sz w:val="20"/>
                <w:lang w:val="en-US"/>
              </w:rPr>
              <w:t xml:space="preserve">Current professional development and renewal plans in relation to program or student needs </w:t>
            </w:r>
          </w:p>
          <w:p w:rsidR="00302BF0" w:rsidRDefault="00302BF0" w:rsidP="00B62B73">
            <w:pPr>
              <w:spacing w:after="0" w:line="240" w:lineRule="auto"/>
              <w:rPr>
                <w:rFonts w:ascii="Arial" w:hAnsi="Arial" w:cs="Arial"/>
                <w:b/>
                <w:bCs/>
                <w:sz w:val="20"/>
                <w:szCs w:val="20"/>
                <w:lang w:val="en-US"/>
              </w:rPr>
            </w:pPr>
          </w:p>
          <w:p w:rsidR="00182EA0" w:rsidRDefault="00182EA0" w:rsidP="00B62B73">
            <w:pPr>
              <w:spacing w:after="0" w:line="240" w:lineRule="auto"/>
              <w:rPr>
                <w:rFonts w:ascii="Arial" w:hAnsi="Arial" w:cs="Arial"/>
                <w:lang w:val="en-US"/>
              </w:rPr>
            </w:pPr>
            <w:r w:rsidRPr="00182EA0">
              <w:rPr>
                <w:rFonts w:ascii="Arial" w:eastAsia="Times New Roman" w:hAnsi="Arial" w:cs="Arial"/>
                <w:highlight w:val="yellow"/>
                <w:lang w:val="en-US" w:eastAsia="en-US"/>
              </w:rPr>
              <w:t>&lt;contacted Max/Patti-Lynn to collect/compile&gt;</w:t>
            </w:r>
          </w:p>
          <w:p w:rsidR="0061342B" w:rsidRPr="0061342B" w:rsidRDefault="0061342B" w:rsidP="00B62B73">
            <w:pPr>
              <w:autoSpaceDE w:val="0"/>
              <w:autoSpaceDN w:val="0"/>
              <w:adjustRightInd w:val="0"/>
              <w:spacing w:after="0" w:line="240" w:lineRule="auto"/>
              <w:rPr>
                <w:rFonts w:ascii="Tahoma" w:hAnsi="Tahoma" w:cs="Tahom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715"/>
              <w:gridCol w:w="301"/>
              <w:gridCol w:w="301"/>
              <w:gridCol w:w="331"/>
              <w:gridCol w:w="331"/>
              <w:gridCol w:w="298"/>
              <w:gridCol w:w="327"/>
              <w:gridCol w:w="268"/>
              <w:gridCol w:w="268"/>
              <w:gridCol w:w="331"/>
              <w:gridCol w:w="331"/>
              <w:gridCol w:w="261"/>
              <w:gridCol w:w="282"/>
              <w:gridCol w:w="289"/>
              <w:gridCol w:w="268"/>
              <w:gridCol w:w="331"/>
              <w:gridCol w:w="331"/>
              <w:gridCol w:w="261"/>
              <w:gridCol w:w="261"/>
              <w:gridCol w:w="775"/>
              <w:gridCol w:w="662"/>
              <w:gridCol w:w="522"/>
              <w:gridCol w:w="571"/>
              <w:gridCol w:w="662"/>
              <w:gridCol w:w="522"/>
            </w:tblGrid>
            <w:tr w:rsidR="0061342B" w:rsidRPr="0061342B">
              <w:trPr>
                <w:trHeight w:val="129"/>
              </w:trPr>
              <w:tc>
                <w:tcPr>
                  <w:tcW w:w="0" w:type="auto"/>
                  <w:gridSpan w:val="25"/>
                </w:tcPr>
                <w:p w:rsidR="0061342B" w:rsidRPr="0061342B" w:rsidRDefault="0061342B" w:rsidP="00EE351B">
                  <w:pPr>
                    <w:framePr w:hSpace="180" w:wrap="around" w:hAnchor="margin" w:y="1155"/>
                    <w:autoSpaceDE w:val="0"/>
                    <w:autoSpaceDN w:val="0"/>
                    <w:adjustRightInd w:val="0"/>
                    <w:spacing w:after="0" w:line="240" w:lineRule="auto"/>
                    <w:jc w:val="center"/>
                    <w:rPr>
                      <w:rFonts w:ascii="Tahoma" w:hAnsi="Tahoma" w:cs="Tahoma"/>
                      <w:color w:val="000000"/>
                      <w:sz w:val="26"/>
                      <w:szCs w:val="26"/>
                    </w:rPr>
                  </w:pPr>
                  <w:r w:rsidRPr="0061342B">
                    <w:rPr>
                      <w:rFonts w:ascii="Tahoma" w:hAnsi="Tahoma" w:cs="Tahoma"/>
                      <w:b/>
                      <w:bCs/>
                      <w:color w:val="000000"/>
                      <w:sz w:val="26"/>
                      <w:szCs w:val="26"/>
                    </w:rPr>
                    <w:t>TOTAL ALL STAFF</w:t>
                  </w:r>
                </w:p>
              </w:tc>
            </w:tr>
            <w:tr w:rsidR="0061342B" w:rsidRPr="0061342B">
              <w:trPr>
                <w:trHeight w:val="73"/>
              </w:trPr>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FOR THE PERIOD OF</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2014-2015</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2013-2014</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2012-2013</w:t>
                  </w:r>
                </w:p>
              </w:tc>
              <w:tc>
                <w:tcPr>
                  <w:tcW w:w="0" w:type="auto"/>
                  <w:gridSpan w:val="3"/>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2011-2012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2010-2011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COLLEGE</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male</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 xml:space="preserve">female </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total</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male</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 xml:space="preserve">female </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total</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male</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 xml:space="preserve">female </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total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male</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 xml:space="preserve">female </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total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male</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 xml:space="preserve">female </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b/>
                      <w:bCs/>
                      <w:color w:val="000000"/>
                      <w:sz w:val="13"/>
                      <w:szCs w:val="13"/>
                    </w:rPr>
                    <w:t>total</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ALGONQUIN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581</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660</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1241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570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663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1233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572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647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1219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536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646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1182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526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1151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BORÉAL</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113</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245</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232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344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222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331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CAMBRIAN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183</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241</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234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254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444</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CANADORE</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140</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148</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290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331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359</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CENTENNIAL</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414</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549</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963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396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559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955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389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555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944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392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520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386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861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CONESTOGA</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438</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541</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979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532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961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501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873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404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493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897</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CONFEDERATION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165</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246</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255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408</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DURHAM</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305</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460</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765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304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449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753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432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718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714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701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FANSHAWE</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518</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677</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1195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493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663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1156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486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652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1138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1102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443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570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1013</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GEORGE BROWN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528</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787</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1315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526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772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1298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514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751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1265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489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483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1213</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GEORGIAN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263</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483</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746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264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739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761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784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252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727</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HUMBER</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622</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879</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1501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598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844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1442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581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811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1392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555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1333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532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735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1267</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LA CITÉ</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188</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242</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430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437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238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231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418</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LAMBTON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115</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201</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316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303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283</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LOYALIST</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136</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192</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328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204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348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203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336</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MOHAWK</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370</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542</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373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567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940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352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544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896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342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538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880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328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553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881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NIAGARA</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280</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369</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649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343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625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264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342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606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263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346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609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255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333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588</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NORTHERN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78</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162</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251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237</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ST. CLAIR</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243</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313</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556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235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292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527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300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544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559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243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298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541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ST. LAWRENCE</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162</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330</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492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468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155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289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444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274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273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411</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SAULT</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135</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174</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309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326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184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327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323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190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328</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SENECA</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631</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833</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1464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623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841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1464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597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833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582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1407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803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1398</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SHERIDAN</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537</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753</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1290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516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724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1240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490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680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1170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470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631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1101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423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589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1012</w:t>
                  </w:r>
                </w:p>
              </w:tc>
            </w:tr>
            <w:tr w:rsidR="0061342B" w:rsidRPr="0061342B" w:rsidTr="0061342B">
              <w:trPr>
                <w:trHeight w:val="73"/>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highlight w:val="yellow"/>
                    </w:rPr>
                  </w:pPr>
                  <w:r w:rsidRPr="0061342B">
                    <w:rPr>
                      <w:rFonts w:ascii="Tahoma" w:hAnsi="Tahoma" w:cs="Tahoma"/>
                      <w:b/>
                      <w:bCs/>
                      <w:color w:val="000000"/>
                      <w:sz w:val="15"/>
                      <w:szCs w:val="15"/>
                      <w:highlight w:val="yellow"/>
                    </w:rPr>
                    <w:t>SIR SANDFORD FLEMING</w:t>
                  </w:r>
                </w:p>
              </w:tc>
              <w:tc>
                <w:tcPr>
                  <w:tcW w:w="761"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202</w:t>
                  </w:r>
                </w:p>
              </w:tc>
              <w:tc>
                <w:tcPr>
                  <w:tcW w:w="432"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312</w:t>
                  </w:r>
                </w:p>
              </w:tc>
              <w:tc>
                <w:tcPr>
                  <w:tcW w:w="770" w:type="dxa"/>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514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190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300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490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187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290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477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182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288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470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183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280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highlight w:val="yellow"/>
                    </w:rPr>
                  </w:pPr>
                  <w:r w:rsidRPr="0061342B">
                    <w:rPr>
                      <w:rFonts w:ascii="Tahoma" w:hAnsi="Tahoma" w:cs="Tahoma"/>
                      <w:color w:val="000000"/>
                      <w:sz w:val="13"/>
                      <w:szCs w:val="13"/>
                      <w:highlight w:val="yellow"/>
                    </w:rPr>
                    <w:t>463</w:t>
                  </w:r>
                </w:p>
              </w:tc>
            </w:tr>
            <w:tr w:rsidR="0061342B" w:rsidRPr="0061342B">
              <w:trPr>
                <w:trHeight w:val="73"/>
              </w:trPr>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5"/>
                      <w:szCs w:val="15"/>
                    </w:rPr>
                  </w:pPr>
                  <w:r w:rsidRPr="0061342B">
                    <w:rPr>
                      <w:rFonts w:ascii="Tahoma" w:hAnsi="Tahoma" w:cs="Tahoma"/>
                      <w:b/>
                      <w:bCs/>
                      <w:color w:val="000000"/>
                      <w:sz w:val="15"/>
                      <w:szCs w:val="15"/>
                    </w:rPr>
                    <w:t>TOTAL</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7347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10339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17686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7222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10209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17431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7096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9955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17051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6933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9792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16725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6771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r w:rsidRPr="0061342B">
                    <w:rPr>
                      <w:rFonts w:ascii="Tahoma" w:hAnsi="Tahoma" w:cs="Tahoma"/>
                      <w:color w:val="000000"/>
                      <w:sz w:val="13"/>
                      <w:szCs w:val="13"/>
                    </w:rPr>
                    <w:t>9497</w:t>
                  </w:r>
                </w:p>
              </w:tc>
            </w:tr>
            <w:tr w:rsidR="0061342B" w:rsidRPr="0061342B">
              <w:trPr>
                <w:trHeight w:val="73"/>
              </w:trPr>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b/>
                      <w:bCs/>
                      <w:color w:val="000000"/>
                      <w:sz w:val="15"/>
                      <w:szCs w:val="15"/>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3"/>
                      <w:szCs w:val="13"/>
                    </w:rPr>
                  </w:pPr>
                </w:p>
              </w:tc>
            </w:tr>
          </w:tbl>
          <w:p w:rsidR="0061342B" w:rsidRPr="0061342B" w:rsidRDefault="0061342B" w:rsidP="00B62B73">
            <w:pPr>
              <w:autoSpaceDE w:val="0"/>
              <w:autoSpaceDN w:val="0"/>
              <w:adjustRightInd w:val="0"/>
              <w:spacing w:after="0" w:line="240" w:lineRule="auto"/>
              <w:rPr>
                <w:rFonts w:ascii="Tahoma" w:hAnsi="Tahoma" w:cs="Tahom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42"/>
              <w:gridCol w:w="378"/>
              <w:gridCol w:w="445"/>
              <w:gridCol w:w="328"/>
              <w:gridCol w:w="219"/>
              <w:gridCol w:w="219"/>
              <w:gridCol w:w="390"/>
              <w:gridCol w:w="378"/>
              <w:gridCol w:w="445"/>
              <w:gridCol w:w="183"/>
              <w:gridCol w:w="183"/>
              <w:gridCol w:w="400"/>
              <w:gridCol w:w="390"/>
              <w:gridCol w:w="378"/>
              <w:gridCol w:w="445"/>
              <w:gridCol w:w="328"/>
              <w:gridCol w:w="400"/>
              <w:gridCol w:w="390"/>
              <w:gridCol w:w="378"/>
              <w:gridCol w:w="241"/>
              <w:gridCol w:w="241"/>
              <w:gridCol w:w="328"/>
              <w:gridCol w:w="400"/>
              <w:gridCol w:w="390"/>
              <w:gridCol w:w="209"/>
              <w:gridCol w:w="209"/>
              <w:gridCol w:w="445"/>
              <w:gridCol w:w="328"/>
              <w:gridCol w:w="400"/>
              <w:gridCol w:w="390"/>
            </w:tblGrid>
            <w:tr w:rsidR="0061342B" w:rsidRPr="0061342B">
              <w:trPr>
                <w:trHeight w:val="92"/>
              </w:trPr>
              <w:tc>
                <w:tcPr>
                  <w:tcW w:w="0" w:type="auto"/>
                  <w:gridSpan w:val="30"/>
                </w:tcPr>
                <w:p w:rsidR="0061342B" w:rsidRPr="0061342B" w:rsidRDefault="0061342B" w:rsidP="00EE351B">
                  <w:pPr>
                    <w:framePr w:hSpace="180" w:wrap="around" w:hAnchor="margin" w:y="1155"/>
                    <w:autoSpaceDE w:val="0"/>
                    <w:autoSpaceDN w:val="0"/>
                    <w:adjustRightInd w:val="0"/>
                    <w:spacing w:after="0" w:line="240" w:lineRule="auto"/>
                    <w:jc w:val="center"/>
                    <w:rPr>
                      <w:rFonts w:ascii="Tahoma" w:hAnsi="Tahoma" w:cs="Tahoma"/>
                      <w:color w:val="000000"/>
                      <w:sz w:val="19"/>
                      <w:szCs w:val="19"/>
                    </w:rPr>
                  </w:pPr>
                  <w:r w:rsidRPr="0061342B">
                    <w:rPr>
                      <w:rFonts w:ascii="Tahoma" w:hAnsi="Tahoma" w:cs="Tahoma"/>
                      <w:b/>
                      <w:bCs/>
                      <w:color w:val="000000"/>
                      <w:sz w:val="19"/>
                      <w:szCs w:val="19"/>
                    </w:rPr>
                    <w:t>ACADEMIC EMPLOYEES</w:t>
                  </w:r>
                </w:p>
              </w:tc>
            </w:tr>
            <w:tr w:rsidR="0061342B" w:rsidRPr="0061342B">
              <w:trPr>
                <w:trHeight w:val="92"/>
              </w:trPr>
              <w:tc>
                <w:tcPr>
                  <w:tcW w:w="0" w:type="auto"/>
                  <w:gridSpan w:val="30"/>
                </w:tcPr>
                <w:p w:rsidR="0061342B" w:rsidRPr="0061342B" w:rsidRDefault="0061342B" w:rsidP="00EE351B">
                  <w:pPr>
                    <w:framePr w:hSpace="180" w:wrap="around" w:hAnchor="margin" w:y="1155"/>
                    <w:autoSpaceDE w:val="0"/>
                    <w:autoSpaceDN w:val="0"/>
                    <w:adjustRightInd w:val="0"/>
                    <w:spacing w:after="0" w:line="240" w:lineRule="auto"/>
                    <w:jc w:val="center"/>
                    <w:rPr>
                      <w:rFonts w:ascii="Tahoma" w:hAnsi="Tahoma" w:cs="Tahoma"/>
                      <w:color w:val="000000"/>
                      <w:sz w:val="19"/>
                      <w:szCs w:val="19"/>
                    </w:rPr>
                  </w:pPr>
                  <w:r w:rsidRPr="0061342B">
                    <w:rPr>
                      <w:rFonts w:ascii="Tahoma" w:hAnsi="Tahoma" w:cs="Tahoma"/>
                      <w:b/>
                      <w:bCs/>
                      <w:color w:val="000000"/>
                      <w:sz w:val="19"/>
                      <w:szCs w:val="19"/>
                    </w:rPr>
                    <w:t>BY CLASSIFICATION</w:t>
                  </w:r>
                </w:p>
              </w:tc>
            </w:tr>
            <w:tr w:rsidR="0061342B" w:rsidRPr="0061342B">
              <w:trPr>
                <w:trHeight w:val="52"/>
              </w:trPr>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color w:val="000000"/>
                      <w:sz w:val="10"/>
                      <w:szCs w:val="10"/>
                    </w:rPr>
                    <w:t>FOR THE PERIOD OF</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2014-15</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2013-14</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2012-13</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2011-12 *</w:t>
                  </w:r>
                </w:p>
              </w:tc>
              <w:tc>
                <w:tcPr>
                  <w:tcW w:w="0" w:type="auto"/>
                  <w:gridSpan w:val="5"/>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2010-11</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COLLEGE</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Prof</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Couns</w:t>
                  </w:r>
                  <w:proofErr w:type="spellEnd"/>
                  <w:r w:rsidRPr="0061342B">
                    <w:rPr>
                      <w:rFonts w:ascii="Tahoma" w:hAnsi="Tahoma" w:cs="Tahoma"/>
                      <w:b/>
                      <w:bCs/>
                      <w:color w:val="000000"/>
                      <w:sz w:val="9"/>
                      <w:szCs w:val="9"/>
                    </w:rPr>
                    <w:t xml:space="preserve"> </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Lib</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Instr</w:t>
                  </w:r>
                  <w:proofErr w:type="spellEnd"/>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total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Prof</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Couns</w:t>
                  </w:r>
                  <w:proofErr w:type="spellEnd"/>
                  <w:r w:rsidRPr="0061342B">
                    <w:rPr>
                      <w:rFonts w:ascii="Tahoma" w:hAnsi="Tahoma" w:cs="Tahoma"/>
                      <w:b/>
                      <w:bCs/>
                      <w:color w:val="000000"/>
                      <w:sz w:val="9"/>
                      <w:szCs w:val="9"/>
                    </w:rPr>
                    <w:t xml:space="preserve"> </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Lib</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Instr</w:t>
                  </w:r>
                  <w:proofErr w:type="spellEnd"/>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total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Prof</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Couns</w:t>
                  </w:r>
                  <w:proofErr w:type="spellEnd"/>
                  <w:r w:rsidRPr="0061342B">
                    <w:rPr>
                      <w:rFonts w:ascii="Tahoma" w:hAnsi="Tahoma" w:cs="Tahoma"/>
                      <w:b/>
                      <w:bCs/>
                      <w:color w:val="000000"/>
                      <w:sz w:val="9"/>
                      <w:szCs w:val="9"/>
                    </w:rPr>
                    <w:t xml:space="preserve"> </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Lib</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Instr</w:t>
                  </w:r>
                  <w:proofErr w:type="spellEnd"/>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total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Prof</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Couns</w:t>
                  </w:r>
                  <w:proofErr w:type="spellEnd"/>
                  <w:r w:rsidRPr="0061342B">
                    <w:rPr>
                      <w:rFonts w:ascii="Tahoma" w:hAnsi="Tahoma" w:cs="Tahoma"/>
                      <w:b/>
                      <w:bCs/>
                      <w:color w:val="000000"/>
                      <w:sz w:val="9"/>
                      <w:szCs w:val="9"/>
                    </w:rPr>
                    <w:t xml:space="preserve"> </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Lib</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Instr</w:t>
                  </w:r>
                  <w:proofErr w:type="spellEnd"/>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total</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Prof</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Couns</w:t>
                  </w:r>
                  <w:proofErr w:type="spellEnd"/>
                  <w:r w:rsidRPr="0061342B">
                    <w:rPr>
                      <w:rFonts w:ascii="Tahoma" w:hAnsi="Tahoma" w:cs="Tahoma"/>
                      <w:b/>
                      <w:bCs/>
                      <w:color w:val="000000"/>
                      <w:sz w:val="9"/>
                      <w:szCs w:val="9"/>
                    </w:rPr>
                    <w:t xml:space="preserve"> </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Lib</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proofErr w:type="spellStart"/>
                  <w:r w:rsidRPr="0061342B">
                    <w:rPr>
                      <w:rFonts w:ascii="Tahoma" w:hAnsi="Tahoma" w:cs="Tahoma"/>
                      <w:b/>
                      <w:bCs/>
                      <w:color w:val="000000"/>
                      <w:sz w:val="9"/>
                      <w:szCs w:val="9"/>
                    </w:rPr>
                    <w:t>Instr</w:t>
                  </w:r>
                  <w:proofErr w:type="spellEnd"/>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b/>
                      <w:bCs/>
                      <w:color w:val="000000"/>
                      <w:sz w:val="9"/>
                      <w:szCs w:val="9"/>
                    </w:rPr>
                    <w:t>total</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ALGONQUIN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558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549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522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555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542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489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513</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BORÉAL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105</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lastRenderedPageBreak/>
                    <w:t>CAMBRIAN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182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181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182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189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199</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CANADORE</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160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168</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CENTENNIAL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423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423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424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399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417</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CONESTOGA</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442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422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440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391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448</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CONFEDERATION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149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162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158</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DURHAM</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306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302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295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266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277</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FANSHAWE</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497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485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b/>
                      <w:color w:val="000000"/>
                      <w:sz w:val="9"/>
                      <w:szCs w:val="9"/>
                    </w:rPr>
                  </w:pPr>
                  <w:r w:rsidRPr="0061342B">
                    <w:rPr>
                      <w:rFonts w:ascii="Tahoma" w:hAnsi="Tahoma" w:cs="Tahoma"/>
                      <w:b/>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462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482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436</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GEORGE BROWN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471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462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454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449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494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460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502</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GEORGIAN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239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260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244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266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268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290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300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256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275</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HUMBER</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564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590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546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572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535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561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539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524</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LA CITÉ</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217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214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208</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LAMBTON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123</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LOYALIST</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131</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MOHAWK</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390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441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408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424</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NIAGARA</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307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294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281</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NORTHERN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81</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ST. CLAIR</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249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256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256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263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266</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248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256</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ST. LAWRENCE</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221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227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196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202</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SAULT</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130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115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124</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127</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SENECA</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603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642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626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666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618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658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613</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655</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654</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SHERIDAN</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533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522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486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507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440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12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462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414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431</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highlight w:val="yellow"/>
                    </w:rPr>
                  </w:pPr>
                  <w:r w:rsidRPr="0061342B">
                    <w:rPr>
                      <w:rFonts w:ascii="Tahoma" w:hAnsi="Tahoma" w:cs="Tahoma"/>
                      <w:b/>
                      <w:bCs/>
                      <w:color w:val="000000"/>
                      <w:sz w:val="10"/>
                      <w:szCs w:val="10"/>
                      <w:highlight w:val="yellow"/>
                    </w:rPr>
                    <w:t>SIR SANDFORD FLEMING</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196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205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189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199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184</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195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178</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189</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192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highlight w:val="yellow"/>
                    </w:rPr>
                  </w:pPr>
                  <w:r w:rsidRPr="0061342B">
                    <w:rPr>
                      <w:rFonts w:ascii="Tahoma" w:hAnsi="Tahoma" w:cs="Tahoma"/>
                      <w:color w:val="000000"/>
                      <w:sz w:val="9"/>
                      <w:szCs w:val="9"/>
                      <w:highlight w:val="yellow"/>
                    </w:rPr>
                    <w:t>200</w:t>
                  </w:r>
                </w:p>
              </w:tc>
            </w:tr>
            <w:tr w:rsidR="0061342B" w:rsidRPr="0061342B">
              <w:trPr>
                <w:trHeight w:val="52"/>
              </w:trPr>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10"/>
                      <w:szCs w:val="10"/>
                    </w:rPr>
                  </w:pPr>
                  <w:r w:rsidRPr="0061342B">
                    <w:rPr>
                      <w:rFonts w:ascii="Tahoma" w:hAnsi="Tahoma" w:cs="Tahoma"/>
                      <w:b/>
                      <w:bCs/>
                      <w:color w:val="000000"/>
                      <w:sz w:val="10"/>
                      <w:szCs w:val="10"/>
                    </w:rPr>
                    <w:t>TOTAL</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7101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236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62</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7446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7080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250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7441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7009</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246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60</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47</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7362</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6930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246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43</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7280</w:t>
                  </w:r>
                </w:p>
              </w:tc>
              <w:tc>
                <w:tcPr>
                  <w:tcW w:w="0" w:type="auto"/>
                  <w:gridSpan w:val="2"/>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6811</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248</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56</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25</w:t>
                  </w:r>
                </w:p>
              </w:tc>
              <w:tc>
                <w:tcPr>
                  <w:tcW w:w="0" w:type="auto"/>
                </w:tcPr>
                <w:p w:rsidR="0061342B" w:rsidRPr="0061342B" w:rsidRDefault="0061342B" w:rsidP="00EE351B">
                  <w:pPr>
                    <w:framePr w:hSpace="180" w:wrap="around" w:hAnchor="margin" w:y="1155"/>
                    <w:autoSpaceDE w:val="0"/>
                    <w:autoSpaceDN w:val="0"/>
                    <w:adjustRightInd w:val="0"/>
                    <w:spacing w:after="0" w:line="240" w:lineRule="auto"/>
                    <w:rPr>
                      <w:rFonts w:ascii="Tahoma" w:hAnsi="Tahoma" w:cs="Tahoma"/>
                      <w:color w:val="000000"/>
                      <w:sz w:val="9"/>
                      <w:szCs w:val="9"/>
                    </w:rPr>
                  </w:pPr>
                  <w:r w:rsidRPr="0061342B">
                    <w:rPr>
                      <w:rFonts w:ascii="Tahoma" w:hAnsi="Tahoma" w:cs="Tahoma"/>
                      <w:color w:val="000000"/>
                      <w:sz w:val="9"/>
                      <w:szCs w:val="9"/>
                    </w:rPr>
                    <w:t>7140</w:t>
                  </w:r>
                </w:p>
              </w:tc>
            </w:tr>
          </w:tbl>
          <w:p w:rsidR="0061342B" w:rsidRPr="0061342B" w:rsidRDefault="0061342B" w:rsidP="00B62B73">
            <w:pPr>
              <w:spacing w:after="0" w:line="240" w:lineRule="auto"/>
              <w:rPr>
                <w:rFonts w:ascii="Arial" w:hAnsi="Arial" w:cs="Arial"/>
                <w:b/>
                <w:bCs/>
                <w:sz w:val="20"/>
                <w:szCs w:val="20"/>
                <w:lang w:val="en-US"/>
              </w:rPr>
            </w:pPr>
          </w:p>
        </w:tc>
      </w:tr>
      <w:tr w:rsidR="00302BF0" w:rsidRPr="00356C80" w:rsidTr="00B62B73">
        <w:tc>
          <w:tcPr>
            <w:tcW w:w="10908" w:type="dxa"/>
            <w:shd w:val="clear" w:color="auto" w:fill="auto"/>
            <w:tcMar>
              <w:top w:w="113" w:type="dxa"/>
              <w:bottom w:w="113" w:type="dxa"/>
            </w:tcMar>
          </w:tcPr>
          <w:p w:rsidR="00302BF0" w:rsidRPr="00302BF0" w:rsidRDefault="00302BF0" w:rsidP="00B62B73">
            <w:pPr>
              <w:pStyle w:val="Heading2"/>
              <w:rPr>
                <w:lang w:val="en-US" w:eastAsia="en-US"/>
              </w:rPr>
            </w:pPr>
            <w:bookmarkStart w:id="38" w:name="_Toc422984382"/>
            <w:r w:rsidRPr="00302BF0">
              <w:rPr>
                <w:lang w:val="en-US" w:eastAsia="en-US"/>
              </w:rPr>
              <w:lastRenderedPageBreak/>
              <w:t>8.2 Physical Resources</w:t>
            </w:r>
            <w:bookmarkEnd w:id="38"/>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02BF0" w:rsidRDefault="00302BF0" w:rsidP="00B62B73">
            <w:pPr>
              <w:spacing w:after="0" w:line="240" w:lineRule="auto"/>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Review / discuss:</w:t>
            </w:r>
          </w:p>
          <w:p w:rsidR="00302BF0" w:rsidRPr="00302BF0" w:rsidRDefault="00302BF0" w:rsidP="00B62B73">
            <w:pPr>
              <w:spacing w:after="0" w:line="240" w:lineRule="auto"/>
              <w:rPr>
                <w:rFonts w:ascii="Arial" w:eastAsia="Times New Roman" w:hAnsi="Arial" w:cs="Arial"/>
                <w:b/>
                <w:bCs/>
                <w:sz w:val="20"/>
                <w:szCs w:val="20"/>
                <w:lang w:val="en-US" w:eastAsia="en-US"/>
              </w:rPr>
            </w:pPr>
          </w:p>
          <w:p w:rsidR="00302BF0" w:rsidRPr="003E3087" w:rsidRDefault="00302BF0" w:rsidP="00B62B73">
            <w:pPr>
              <w:numPr>
                <w:ilvl w:val="0"/>
                <w:numId w:val="14"/>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Program costing information</w:t>
            </w:r>
          </w:p>
          <w:p w:rsidR="00302BF0" w:rsidRPr="003E3087" w:rsidRDefault="00302BF0" w:rsidP="00B62B73">
            <w:pPr>
              <w:numPr>
                <w:ilvl w:val="0"/>
                <w:numId w:val="14"/>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Scope of current program resources such as laboratory equipment, software, library holdings, or tools essential to or which enhance program delivery or student learning</w:t>
            </w:r>
          </w:p>
          <w:p w:rsidR="00302BF0" w:rsidRPr="003E3087" w:rsidRDefault="00302BF0" w:rsidP="00B62B73">
            <w:pPr>
              <w:numPr>
                <w:ilvl w:val="0"/>
                <w:numId w:val="14"/>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The adequacy of above resources in the context of program outcomes, program currency, and student numbers</w:t>
            </w:r>
          </w:p>
          <w:p w:rsidR="00302BF0" w:rsidRPr="003E3087" w:rsidRDefault="00302BF0" w:rsidP="00B62B73">
            <w:pPr>
              <w:numPr>
                <w:ilvl w:val="0"/>
                <w:numId w:val="14"/>
              </w:numPr>
              <w:tabs>
                <w:tab w:val="clear" w:pos="72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Program specific external revenue such as sponsorships, grants, donations or gifts-in-kind</w:t>
            </w:r>
          </w:p>
          <w:p w:rsidR="00302BF0" w:rsidRPr="00182EA0" w:rsidRDefault="00302BF0" w:rsidP="00B62B73">
            <w:pPr>
              <w:numPr>
                <w:ilvl w:val="0"/>
                <w:numId w:val="14"/>
              </w:numPr>
              <w:tabs>
                <w:tab w:val="clear" w:pos="720"/>
                <w:tab w:val="left" w:pos="0"/>
                <w:tab w:val="num" w:pos="360"/>
              </w:tabs>
              <w:spacing w:after="0" w:line="240" w:lineRule="auto"/>
              <w:ind w:left="360"/>
              <w:rPr>
                <w:rFonts w:ascii="Arial" w:eastAsia="Times New Roman" w:hAnsi="Arial" w:cs="Arial"/>
                <w:b/>
                <w:bCs/>
                <w:sz w:val="20"/>
                <w:szCs w:val="20"/>
                <w:lang w:val="en-US" w:eastAsia="en-US"/>
              </w:rPr>
            </w:pPr>
            <w:r w:rsidRPr="00302BF0">
              <w:rPr>
                <w:rFonts w:ascii="Arial" w:eastAsia="Times New Roman" w:hAnsi="Arial" w:cs="Arial"/>
                <w:b/>
                <w:bCs/>
                <w:sz w:val="20"/>
                <w:szCs w:val="20"/>
                <w:lang w:val="en-US" w:eastAsia="en-US"/>
              </w:rPr>
              <w:t>Other externally generated revenues, if applicable</w:t>
            </w:r>
          </w:p>
          <w:p w:rsidR="00182EA0" w:rsidRDefault="00182EA0" w:rsidP="00B62B73">
            <w:pPr>
              <w:pStyle w:val="ListParagraph"/>
              <w:rPr>
                <w:rFonts w:ascii="Arial" w:hAnsi="Arial" w:cs="Arial"/>
                <w:b/>
                <w:bCs/>
                <w:sz w:val="20"/>
                <w:szCs w:val="20"/>
                <w:lang w:val="en-US"/>
              </w:rPr>
            </w:pPr>
          </w:p>
          <w:tbl>
            <w:tblPr>
              <w:tblW w:w="11084" w:type="dxa"/>
              <w:tblLook w:val="04A0" w:firstRow="1" w:lastRow="0" w:firstColumn="1" w:lastColumn="0" w:noHBand="0" w:noVBand="1"/>
            </w:tblPr>
            <w:tblGrid>
              <w:gridCol w:w="2985"/>
              <w:gridCol w:w="1068"/>
              <w:gridCol w:w="1083"/>
              <w:gridCol w:w="1072"/>
              <w:gridCol w:w="1094"/>
              <w:gridCol w:w="1166"/>
              <w:gridCol w:w="1166"/>
              <w:gridCol w:w="1166"/>
            </w:tblGrid>
            <w:tr w:rsidR="0061342B" w:rsidRPr="0061342B" w:rsidTr="0061342B">
              <w:trPr>
                <w:trHeight w:val="360"/>
              </w:trPr>
              <w:tc>
                <w:tcPr>
                  <w:tcW w:w="7496" w:type="dxa"/>
                  <w:gridSpan w:val="5"/>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b/>
                      <w:bCs/>
                      <w:sz w:val="28"/>
                      <w:szCs w:val="28"/>
                      <w:lang w:eastAsia="ja-JP"/>
                    </w:rPr>
                  </w:pPr>
                  <w:r w:rsidRPr="0061342B">
                    <w:rPr>
                      <w:rFonts w:ascii="Arial" w:eastAsia="Times New Roman" w:hAnsi="Arial" w:cs="Arial"/>
                      <w:b/>
                      <w:bCs/>
                      <w:sz w:val="28"/>
                      <w:szCs w:val="28"/>
                      <w:lang w:eastAsia="ja-JP"/>
                    </w:rPr>
                    <w:t xml:space="preserve">Sir </w:t>
                  </w:r>
                  <w:proofErr w:type="spellStart"/>
                  <w:r w:rsidRPr="0061342B">
                    <w:rPr>
                      <w:rFonts w:ascii="Arial" w:eastAsia="Times New Roman" w:hAnsi="Arial" w:cs="Arial"/>
                      <w:b/>
                      <w:bCs/>
                      <w:sz w:val="28"/>
                      <w:szCs w:val="28"/>
                      <w:lang w:eastAsia="ja-JP"/>
                    </w:rPr>
                    <w:t>Sandford</w:t>
                  </w:r>
                  <w:proofErr w:type="spellEnd"/>
                  <w:r w:rsidRPr="0061342B">
                    <w:rPr>
                      <w:rFonts w:ascii="Arial" w:eastAsia="Times New Roman" w:hAnsi="Arial" w:cs="Arial"/>
                      <w:b/>
                      <w:bCs/>
                      <w:sz w:val="28"/>
                      <w:szCs w:val="28"/>
                      <w:lang w:eastAsia="ja-JP"/>
                    </w:rPr>
                    <w:t xml:space="preserve"> Fleming College - Program Costing</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28"/>
                      <w:szCs w:val="2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20"/>
                      <w:szCs w:val="20"/>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315"/>
              </w:trPr>
              <w:tc>
                <w:tcPr>
                  <w:tcW w:w="9888" w:type="dxa"/>
                  <w:gridSpan w:val="7"/>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24"/>
                      <w:szCs w:val="24"/>
                      <w:lang w:eastAsia="ja-JP"/>
                    </w:rPr>
                  </w:pPr>
                  <w:r w:rsidRPr="0061342B">
                    <w:rPr>
                      <w:rFonts w:ascii="Arial" w:eastAsia="Times New Roman" w:hAnsi="Arial" w:cs="Arial"/>
                      <w:b/>
                      <w:bCs/>
                      <w:sz w:val="24"/>
                      <w:szCs w:val="24"/>
                      <w:lang w:eastAsia="ja-JP"/>
                    </w:rPr>
                    <w:t>Program Name: Ontario College Diploma in Electrical Engineering Technician</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24"/>
                      <w:szCs w:val="24"/>
                      <w:lang w:eastAsia="ja-JP"/>
                    </w:rPr>
                  </w:pPr>
                </w:p>
              </w:tc>
            </w:tr>
            <w:tr w:rsidR="0061342B" w:rsidRPr="0061342B" w:rsidTr="0061342B">
              <w:trPr>
                <w:trHeight w:val="255"/>
              </w:trPr>
              <w:tc>
                <w:tcPr>
                  <w:tcW w:w="8692" w:type="dxa"/>
                  <w:gridSpan w:val="6"/>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Times New Roman" w:eastAsia="Times New Roman" w:hAnsi="Times New Roman" w:cs="Times New Roman"/>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3417" w:type="dxa"/>
                  <w:gridSpan w:val="3"/>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 xml:space="preserve">Tuition Fee net holdback (per </w:t>
                  </w:r>
                  <w:proofErr w:type="spellStart"/>
                  <w:r w:rsidRPr="0061342B">
                    <w:rPr>
                      <w:rFonts w:ascii="Arial" w:eastAsia="Times New Roman" w:hAnsi="Arial" w:cs="Arial"/>
                      <w:sz w:val="18"/>
                      <w:szCs w:val="18"/>
                      <w:lang w:eastAsia="ja-JP"/>
                    </w:rPr>
                    <w:t>yr</w:t>
                  </w:r>
                  <w:proofErr w:type="spellEnd"/>
                  <w:r w:rsidRPr="0061342B">
                    <w:rPr>
                      <w:rFonts w:ascii="Arial" w:eastAsia="Times New Roman" w:hAnsi="Arial" w:cs="Arial"/>
                      <w:sz w:val="18"/>
                      <w:szCs w:val="18"/>
                      <w:lang w:eastAsia="ja-JP"/>
                    </w:rPr>
                    <w:t>) =</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$1,864</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2221" w:type="dxa"/>
                  <w:gridSpan w:val="2"/>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 xml:space="preserve">Funding Factor (per </w:t>
                  </w:r>
                  <w:proofErr w:type="spellStart"/>
                  <w:r w:rsidRPr="0061342B">
                    <w:rPr>
                      <w:rFonts w:ascii="Arial" w:eastAsia="Times New Roman" w:hAnsi="Arial" w:cs="Arial"/>
                      <w:sz w:val="18"/>
                      <w:szCs w:val="18"/>
                      <w:lang w:eastAsia="ja-JP"/>
                    </w:rPr>
                    <w:t>yr</w:t>
                  </w:r>
                  <w:proofErr w:type="spellEnd"/>
                  <w:r w:rsidRPr="0061342B">
                    <w:rPr>
                      <w:rFonts w:ascii="Arial" w:eastAsia="Times New Roman" w:hAnsi="Arial" w:cs="Arial"/>
                      <w:sz w:val="18"/>
                      <w:szCs w:val="18"/>
                      <w:lang w:eastAsia="ja-JP"/>
                    </w:rPr>
                    <w:t>)</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2.99</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2221" w:type="dxa"/>
                  <w:gridSpan w:val="2"/>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 xml:space="preserve">BOG (per </w:t>
                  </w:r>
                  <w:proofErr w:type="spellStart"/>
                  <w:r w:rsidRPr="0061342B">
                    <w:rPr>
                      <w:rFonts w:ascii="Arial" w:eastAsia="Times New Roman" w:hAnsi="Arial" w:cs="Arial"/>
                      <w:sz w:val="18"/>
                      <w:szCs w:val="18"/>
                      <w:lang w:eastAsia="ja-JP"/>
                    </w:rPr>
                    <w:t>yr</w:t>
                  </w:r>
                  <w:proofErr w:type="spellEnd"/>
                  <w:r w:rsidRPr="0061342B">
                    <w:rPr>
                      <w:rFonts w:ascii="Arial" w:eastAsia="Times New Roman" w:hAnsi="Arial" w:cs="Arial"/>
                      <w:sz w:val="18"/>
                      <w:szCs w:val="18"/>
                      <w:lang w:eastAsia="ja-JP"/>
                    </w:rPr>
                    <w:t>) =</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$3,200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Attrition</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12%</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4165" w:type="dxa"/>
                  <w:gridSpan w:val="2"/>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(All values expressed in current dollars)</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b/>
                      <w:bCs/>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b/>
                      <w:bCs/>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Start-Up</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Year 1</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Year 2</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Year 3</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Year 4</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Year 5</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Year 6</w:t>
                  </w: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center"/>
                    <w:rPr>
                      <w:rFonts w:ascii="Arial" w:eastAsia="Times New Roman" w:hAnsi="Arial" w:cs="Arial"/>
                      <w:b/>
                      <w:bCs/>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2009/10</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2009/10</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2010/11</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2011/12</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2012/13</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2013/14</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2014/15</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lastRenderedPageBreak/>
                    <w:t>Fall</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90</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121</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131</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148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148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148</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Winter</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83</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112</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122</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138</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 xml:space="preserve">Summer </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Enrolment - All Semesters</w:t>
                  </w: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20"/>
                      <w:szCs w:val="20"/>
                      <w:lang w:eastAsia="ja-JP"/>
                    </w:rPr>
                  </w:pPr>
                  <w:r w:rsidRPr="0061342B">
                    <w:rPr>
                      <w:rFonts w:ascii="Arial" w:eastAsia="Times New Roman" w:hAnsi="Arial" w:cs="Arial"/>
                      <w:b/>
                      <w:bCs/>
                      <w:sz w:val="20"/>
                      <w:szCs w:val="20"/>
                      <w:lang w:eastAsia="ja-JP"/>
                    </w:rPr>
                    <w:t>173</w:t>
                  </w:r>
                </w:p>
              </w:tc>
              <w:tc>
                <w:tcPr>
                  <w:tcW w:w="1099"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20"/>
                      <w:szCs w:val="20"/>
                      <w:lang w:eastAsia="ja-JP"/>
                    </w:rPr>
                  </w:pPr>
                  <w:r w:rsidRPr="0061342B">
                    <w:rPr>
                      <w:rFonts w:ascii="Arial" w:eastAsia="Times New Roman" w:hAnsi="Arial" w:cs="Arial"/>
                      <w:b/>
                      <w:bCs/>
                      <w:sz w:val="20"/>
                      <w:szCs w:val="20"/>
                      <w:lang w:eastAsia="ja-JP"/>
                    </w:rPr>
                    <w:t>233</w:t>
                  </w:r>
                </w:p>
              </w:tc>
              <w:tc>
                <w:tcPr>
                  <w:tcW w:w="1122"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20"/>
                      <w:szCs w:val="20"/>
                      <w:lang w:eastAsia="ja-JP"/>
                    </w:rPr>
                  </w:pPr>
                  <w:r w:rsidRPr="0061342B">
                    <w:rPr>
                      <w:rFonts w:ascii="Arial" w:eastAsia="Times New Roman" w:hAnsi="Arial" w:cs="Arial"/>
                      <w:b/>
                      <w:bCs/>
                      <w:sz w:val="20"/>
                      <w:szCs w:val="20"/>
                      <w:lang w:eastAsia="ja-JP"/>
                    </w:rPr>
                    <w:t>253</w:t>
                  </w:r>
                </w:p>
              </w:tc>
              <w:tc>
                <w:tcPr>
                  <w:tcW w:w="1196"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20"/>
                      <w:szCs w:val="20"/>
                      <w:lang w:eastAsia="ja-JP"/>
                    </w:rPr>
                  </w:pPr>
                  <w:r w:rsidRPr="0061342B">
                    <w:rPr>
                      <w:rFonts w:ascii="Arial" w:eastAsia="Times New Roman" w:hAnsi="Arial" w:cs="Arial"/>
                      <w:b/>
                      <w:bCs/>
                      <w:sz w:val="20"/>
                      <w:szCs w:val="20"/>
                      <w:lang w:eastAsia="ja-JP"/>
                    </w:rPr>
                    <w:t>286</w:t>
                  </w:r>
                </w:p>
              </w:tc>
              <w:tc>
                <w:tcPr>
                  <w:tcW w:w="1196"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20"/>
                      <w:szCs w:val="20"/>
                      <w:lang w:eastAsia="ja-JP"/>
                    </w:rPr>
                  </w:pPr>
                  <w:r w:rsidRPr="0061342B">
                    <w:rPr>
                      <w:rFonts w:ascii="Arial" w:eastAsia="Times New Roman" w:hAnsi="Arial" w:cs="Arial"/>
                      <w:b/>
                      <w:bCs/>
                      <w:sz w:val="20"/>
                      <w:szCs w:val="20"/>
                      <w:lang w:eastAsia="ja-JP"/>
                    </w:rPr>
                    <w:t>286</w:t>
                  </w:r>
                </w:p>
              </w:tc>
              <w:tc>
                <w:tcPr>
                  <w:tcW w:w="1196"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20"/>
                      <w:szCs w:val="20"/>
                      <w:lang w:eastAsia="ja-JP"/>
                    </w:rPr>
                  </w:pPr>
                  <w:r w:rsidRPr="0061342B">
                    <w:rPr>
                      <w:rFonts w:ascii="Arial" w:eastAsia="Times New Roman" w:hAnsi="Arial" w:cs="Arial"/>
                      <w:b/>
                      <w:bCs/>
                      <w:sz w:val="20"/>
                      <w:szCs w:val="20"/>
                      <w:lang w:eastAsia="ja-JP"/>
                    </w:rPr>
                    <w:t>286</w:t>
                  </w: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FTE</w:t>
                  </w: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6"/>
                      <w:szCs w:val="16"/>
                      <w:lang w:eastAsia="ja-JP"/>
                    </w:rPr>
                  </w:pPr>
                  <w:r w:rsidRPr="0061342B">
                    <w:rPr>
                      <w:rFonts w:ascii="Arial" w:eastAsia="Times New Roman" w:hAnsi="Arial" w:cs="Arial"/>
                      <w:b/>
                      <w:bCs/>
                      <w:sz w:val="16"/>
                      <w:szCs w:val="16"/>
                      <w:lang w:eastAsia="ja-JP"/>
                    </w:rPr>
                    <w:t>87</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6"/>
                      <w:szCs w:val="16"/>
                      <w:lang w:eastAsia="ja-JP"/>
                    </w:rPr>
                  </w:pPr>
                  <w:r w:rsidRPr="0061342B">
                    <w:rPr>
                      <w:rFonts w:ascii="Arial" w:eastAsia="Times New Roman" w:hAnsi="Arial" w:cs="Arial"/>
                      <w:b/>
                      <w:bCs/>
                      <w:sz w:val="16"/>
                      <w:szCs w:val="16"/>
                      <w:lang w:eastAsia="ja-JP"/>
                    </w:rPr>
                    <w:t>117</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6"/>
                      <w:szCs w:val="16"/>
                      <w:lang w:eastAsia="ja-JP"/>
                    </w:rPr>
                  </w:pPr>
                  <w:r w:rsidRPr="0061342B">
                    <w:rPr>
                      <w:rFonts w:ascii="Arial" w:eastAsia="Times New Roman" w:hAnsi="Arial" w:cs="Arial"/>
                      <w:b/>
                      <w:bCs/>
                      <w:sz w:val="16"/>
                      <w:szCs w:val="16"/>
                      <w:lang w:eastAsia="ja-JP"/>
                    </w:rPr>
                    <w:t>127</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6"/>
                      <w:szCs w:val="16"/>
                      <w:lang w:eastAsia="ja-JP"/>
                    </w:rPr>
                  </w:pPr>
                  <w:r w:rsidRPr="0061342B">
                    <w:rPr>
                      <w:rFonts w:ascii="Arial" w:eastAsia="Times New Roman" w:hAnsi="Arial" w:cs="Arial"/>
                      <w:b/>
                      <w:bCs/>
                      <w:sz w:val="16"/>
                      <w:szCs w:val="16"/>
                      <w:lang w:eastAsia="ja-JP"/>
                    </w:rPr>
                    <w:t>143</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6"/>
                      <w:szCs w:val="16"/>
                      <w:lang w:eastAsia="ja-JP"/>
                    </w:rPr>
                  </w:pPr>
                  <w:r w:rsidRPr="0061342B">
                    <w:rPr>
                      <w:rFonts w:ascii="Arial" w:eastAsia="Times New Roman" w:hAnsi="Arial" w:cs="Arial"/>
                      <w:b/>
                      <w:bCs/>
                      <w:sz w:val="16"/>
                      <w:szCs w:val="16"/>
                      <w:lang w:eastAsia="ja-JP"/>
                    </w:rPr>
                    <w:t>143</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6"/>
                      <w:szCs w:val="16"/>
                      <w:lang w:eastAsia="ja-JP"/>
                    </w:rPr>
                  </w:pPr>
                  <w:r w:rsidRPr="0061342B">
                    <w:rPr>
                      <w:rFonts w:ascii="Arial" w:eastAsia="Times New Roman" w:hAnsi="Arial" w:cs="Arial"/>
                      <w:b/>
                      <w:bCs/>
                      <w:sz w:val="16"/>
                      <w:szCs w:val="16"/>
                      <w:lang w:eastAsia="ja-JP"/>
                    </w:rPr>
                    <w:t>143</w:t>
                  </w: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Revenues</w:t>
                  </w: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Tuition Fees</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161,227</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217,144</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235,783</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266,538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266,538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266,538</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Follett - Electrical Kits</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13,840</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18,640</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20,240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22,880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22,880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22,880</w:t>
                  </w: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MTCU Operating Grant Received</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0</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137,939</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323,717</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525,443</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615,541</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657,800</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Total</w:t>
                  </w: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175,067</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373,723</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579,741</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814,860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904,959</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947,218</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Expenses</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Academic Direct</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373,099</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474,503</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489,282</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554,140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554,140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554,140</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FT Co-ordinator (shared)</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10,684</w:t>
                  </w:r>
                </w:p>
              </w:tc>
              <w:tc>
                <w:tcPr>
                  <w:tcW w:w="1099"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15,123</w:t>
                  </w:r>
                </w:p>
              </w:tc>
              <w:tc>
                <w:tcPr>
                  <w:tcW w:w="1122"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15,598</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16,286</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16,286</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16,286</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FT Technician</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15,043</w:t>
                  </w:r>
                </w:p>
              </w:tc>
              <w:tc>
                <w:tcPr>
                  <w:tcW w:w="1099"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15,043</w:t>
                  </w:r>
                </w:p>
              </w:tc>
              <w:tc>
                <w:tcPr>
                  <w:tcW w:w="1122"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15,043</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15,043</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15,043</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15,043</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Electrical Kits</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13,840</w:t>
                  </w:r>
                </w:p>
              </w:tc>
              <w:tc>
                <w:tcPr>
                  <w:tcW w:w="1099"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18,640</w:t>
                  </w:r>
                </w:p>
              </w:tc>
              <w:tc>
                <w:tcPr>
                  <w:tcW w:w="1122"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20,240</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22,880</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22,880</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22,880</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Course Supplies</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8,650</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11,650</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12,650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14,300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14,300</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14,300</w:t>
                  </w:r>
                </w:p>
              </w:tc>
            </w:tr>
            <w:tr w:rsidR="0061342B" w:rsidRPr="0061342B" w:rsidTr="0061342B">
              <w:trPr>
                <w:trHeight w:val="540"/>
              </w:trPr>
              <w:tc>
                <w:tcPr>
                  <w:tcW w:w="3071"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Allocated: Faculty Supplies, Professional Development &amp; Other Services</w:t>
                  </w:r>
                </w:p>
              </w:tc>
              <w:tc>
                <w:tcPr>
                  <w:tcW w:w="1094"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15,570</w:t>
                  </w:r>
                </w:p>
              </w:tc>
              <w:tc>
                <w:tcPr>
                  <w:tcW w:w="1099"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20,970</w:t>
                  </w:r>
                </w:p>
              </w:tc>
              <w:tc>
                <w:tcPr>
                  <w:tcW w:w="1122"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22,770</w:t>
                  </w:r>
                </w:p>
              </w:tc>
              <w:tc>
                <w:tcPr>
                  <w:tcW w:w="1196"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25,740</w:t>
                  </w:r>
                </w:p>
              </w:tc>
              <w:tc>
                <w:tcPr>
                  <w:tcW w:w="1196"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25,740</w:t>
                  </w:r>
                </w:p>
              </w:tc>
              <w:tc>
                <w:tcPr>
                  <w:tcW w:w="1196"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25,740</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Start-Up Costs</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315"/>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Capital Items</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Small Items</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Software</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315"/>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Information Technology</w:t>
                  </w: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315"/>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Curriculum Development</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10,000</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5"/>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r w:rsidRPr="0061342B">
                    <w:rPr>
                      <w:rFonts w:ascii="Arial" w:eastAsia="Times New Roman" w:hAnsi="Arial" w:cs="Arial"/>
                      <w:sz w:val="20"/>
                      <w:szCs w:val="20"/>
                      <w:lang w:eastAsia="ja-JP"/>
                    </w:rPr>
                    <w:t>Marketing: Specialized</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rPr>
                      <w:rFonts w:ascii="Arial" w:eastAsia="Times New Roman" w:hAnsi="Arial" w:cs="Arial"/>
                      <w:sz w:val="16"/>
                      <w:szCs w:val="16"/>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5"/>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r w:rsidRPr="0061342B">
                    <w:rPr>
                      <w:rFonts w:ascii="Arial" w:eastAsia="Times New Roman" w:hAnsi="Arial" w:cs="Arial"/>
                      <w:sz w:val="20"/>
                      <w:szCs w:val="20"/>
                      <w:lang w:eastAsia="ja-JP"/>
                    </w:rPr>
                    <w:t>Facilities:  Renovations</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50,000</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5"/>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Shared &amp; Funded by AEF</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jc w:val="right"/>
                    <w:rPr>
                      <w:rFonts w:ascii="Arial" w:eastAsia="Times New Roman" w:hAnsi="Arial" w:cs="Arial"/>
                      <w:sz w:val="18"/>
                      <w:szCs w:val="18"/>
                      <w:lang w:eastAsia="ja-JP"/>
                    </w:rPr>
                  </w:pPr>
                  <w:r w:rsidRPr="0061342B">
                    <w:rPr>
                      <w:rFonts w:ascii="Arial" w:eastAsia="Times New Roman" w:hAnsi="Arial" w:cs="Arial"/>
                      <w:sz w:val="18"/>
                      <w:szCs w:val="18"/>
                      <w:lang w:eastAsia="ja-JP"/>
                    </w:rPr>
                    <w:t>($ 50,000)</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315"/>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LRSS:  New Library Resources</w:t>
                  </w:r>
                </w:p>
              </w:tc>
              <w:tc>
                <w:tcPr>
                  <w:tcW w:w="1094" w:type="dxa"/>
                  <w:tcBorders>
                    <w:top w:val="nil"/>
                    <w:left w:val="nil"/>
                    <w:bottom w:val="nil"/>
                    <w:right w:val="nil"/>
                  </w:tcBorders>
                  <w:shd w:val="clear" w:color="auto" w:fill="auto"/>
                  <w:noWrap/>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single" w:sz="4" w:space="0" w:color="auto"/>
                    <w:left w:val="nil"/>
                    <w:bottom w:val="single" w:sz="4" w:space="0" w:color="auto"/>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10,000</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20"/>
                      <w:szCs w:val="20"/>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Total</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       436,886 </w:t>
                  </w:r>
                </w:p>
              </w:tc>
              <w:tc>
                <w:tcPr>
                  <w:tcW w:w="1099"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       555,930 </w:t>
                  </w:r>
                </w:p>
              </w:tc>
              <w:tc>
                <w:tcPr>
                  <w:tcW w:w="1122"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        575,583 </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        648,390 </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        648,390 </w:t>
                  </w:r>
                </w:p>
              </w:tc>
              <w:tc>
                <w:tcPr>
                  <w:tcW w:w="1196"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        648,390 </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525"/>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Net Contribution or (Cost) of Proposed</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lastRenderedPageBreak/>
                    <w:t xml:space="preserve">New Program  </w:t>
                  </w: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($10,000)</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($261,819)</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($182,207)</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$4,158 </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$166,471 </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$256,569 </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$298,828 </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Contribution </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Garamond" w:eastAsia="Times New Roman" w:hAnsi="Garamond" w:cs="Arial"/>
                      <w:b/>
                      <w:bCs/>
                      <w:sz w:val="18"/>
                      <w:szCs w:val="18"/>
                      <w:lang w:eastAsia="ja-JP"/>
                    </w:rPr>
                  </w:pPr>
                  <w:r w:rsidRPr="0061342B">
                    <w:rPr>
                      <w:rFonts w:ascii="Garamond" w:eastAsia="Times New Roman" w:hAnsi="Garamond" w:cs="Arial"/>
                      <w:b/>
                      <w:bCs/>
                      <w:sz w:val="18"/>
                      <w:szCs w:val="18"/>
                      <w:lang w:eastAsia="ja-JP"/>
                    </w:rPr>
                    <w:t>(149.6%)</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Garamond" w:eastAsia="Times New Roman" w:hAnsi="Garamond" w:cs="Arial"/>
                      <w:b/>
                      <w:bCs/>
                      <w:sz w:val="18"/>
                      <w:szCs w:val="18"/>
                      <w:lang w:eastAsia="ja-JP"/>
                    </w:rPr>
                  </w:pPr>
                  <w:r w:rsidRPr="0061342B">
                    <w:rPr>
                      <w:rFonts w:ascii="Garamond" w:eastAsia="Times New Roman" w:hAnsi="Garamond" w:cs="Arial"/>
                      <w:b/>
                      <w:bCs/>
                      <w:sz w:val="18"/>
                      <w:szCs w:val="18"/>
                      <w:lang w:eastAsia="ja-JP"/>
                    </w:rPr>
                    <w:t>(48.8%)</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Garamond" w:eastAsia="Times New Roman" w:hAnsi="Garamond" w:cs="Arial"/>
                      <w:b/>
                      <w:bCs/>
                      <w:sz w:val="18"/>
                      <w:szCs w:val="18"/>
                      <w:lang w:eastAsia="ja-JP"/>
                    </w:rPr>
                  </w:pPr>
                  <w:r w:rsidRPr="0061342B">
                    <w:rPr>
                      <w:rFonts w:ascii="Garamond" w:eastAsia="Times New Roman" w:hAnsi="Garamond" w:cs="Arial"/>
                      <w:b/>
                      <w:bCs/>
                      <w:sz w:val="18"/>
                      <w:szCs w:val="18"/>
                      <w:lang w:eastAsia="ja-JP"/>
                    </w:rPr>
                    <w:t>0.7%</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Garamond" w:eastAsia="Times New Roman" w:hAnsi="Garamond" w:cs="Arial"/>
                      <w:b/>
                      <w:bCs/>
                      <w:sz w:val="18"/>
                      <w:szCs w:val="18"/>
                      <w:lang w:eastAsia="ja-JP"/>
                    </w:rPr>
                  </w:pPr>
                  <w:r w:rsidRPr="0061342B">
                    <w:rPr>
                      <w:rFonts w:ascii="Garamond" w:eastAsia="Times New Roman" w:hAnsi="Garamond" w:cs="Arial"/>
                      <w:b/>
                      <w:bCs/>
                      <w:sz w:val="18"/>
                      <w:szCs w:val="18"/>
                      <w:lang w:eastAsia="ja-JP"/>
                    </w:rPr>
                    <w:t>20.4%</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Garamond" w:eastAsia="Times New Roman" w:hAnsi="Garamond" w:cs="Arial"/>
                      <w:b/>
                      <w:bCs/>
                      <w:sz w:val="18"/>
                      <w:szCs w:val="18"/>
                      <w:lang w:eastAsia="ja-JP"/>
                    </w:rPr>
                  </w:pPr>
                  <w:r w:rsidRPr="0061342B">
                    <w:rPr>
                      <w:rFonts w:ascii="Garamond" w:eastAsia="Times New Roman" w:hAnsi="Garamond" w:cs="Arial"/>
                      <w:b/>
                      <w:bCs/>
                      <w:sz w:val="18"/>
                      <w:szCs w:val="18"/>
                      <w:lang w:eastAsia="ja-JP"/>
                    </w:rPr>
                    <w:t>28.4%</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Garamond" w:eastAsia="Times New Roman" w:hAnsi="Garamond" w:cs="Arial"/>
                      <w:b/>
                      <w:bCs/>
                      <w:sz w:val="18"/>
                      <w:szCs w:val="18"/>
                      <w:lang w:eastAsia="ja-JP"/>
                    </w:rPr>
                  </w:pPr>
                  <w:r w:rsidRPr="0061342B">
                    <w:rPr>
                      <w:rFonts w:ascii="Garamond" w:eastAsia="Times New Roman" w:hAnsi="Garamond" w:cs="Arial"/>
                      <w:b/>
                      <w:bCs/>
                      <w:sz w:val="18"/>
                      <w:szCs w:val="18"/>
                      <w:lang w:eastAsia="ja-JP"/>
                    </w:rPr>
                    <w:t>31.5%</w:t>
                  </w: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r>
            <w:tr w:rsidR="0061342B" w:rsidRPr="0061342B" w:rsidTr="0061342B">
              <w:trPr>
                <w:trHeight w:val="259"/>
              </w:trPr>
              <w:tc>
                <w:tcPr>
                  <w:tcW w:w="3071"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Cumulative Cash flow</w:t>
                  </w:r>
                </w:p>
              </w:tc>
              <w:tc>
                <w:tcPr>
                  <w:tcW w:w="1094" w:type="dxa"/>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Garamond" w:eastAsia="Times New Roman" w:hAnsi="Garamond" w:cs="Arial"/>
                      <w:b/>
                      <w:bCs/>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($271,819)</w:t>
                  </w: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($454,026)</w:t>
                  </w: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($449,868)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($283,397)</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($26,828)</w:t>
                  </w: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jc w:val="right"/>
                    <w:rPr>
                      <w:rFonts w:ascii="Arial" w:eastAsia="Times New Roman" w:hAnsi="Arial" w:cs="Arial"/>
                      <w:b/>
                      <w:bCs/>
                      <w:sz w:val="18"/>
                      <w:szCs w:val="18"/>
                      <w:lang w:eastAsia="ja-JP"/>
                    </w:rPr>
                  </w:pPr>
                  <w:r w:rsidRPr="0061342B">
                    <w:rPr>
                      <w:rFonts w:ascii="Arial" w:eastAsia="Times New Roman" w:hAnsi="Arial" w:cs="Arial"/>
                      <w:b/>
                      <w:bCs/>
                      <w:sz w:val="18"/>
                      <w:szCs w:val="18"/>
                      <w:lang w:eastAsia="ja-JP"/>
                    </w:rPr>
                    <w:t xml:space="preserve">$272,000 </w:t>
                  </w:r>
                </w:p>
              </w:tc>
            </w:tr>
            <w:tr w:rsidR="0061342B" w:rsidRPr="0061342B" w:rsidTr="0061342B">
              <w:trPr>
                <w:trHeight w:val="259"/>
              </w:trPr>
              <w:tc>
                <w:tcPr>
                  <w:tcW w:w="3071"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4"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r w:rsidR="0061342B" w:rsidRPr="0061342B" w:rsidTr="0061342B">
              <w:trPr>
                <w:trHeight w:val="645"/>
              </w:trPr>
              <w:tc>
                <w:tcPr>
                  <w:tcW w:w="4165" w:type="dxa"/>
                  <w:gridSpan w:val="2"/>
                  <w:tcBorders>
                    <w:top w:val="nil"/>
                    <w:left w:val="nil"/>
                    <w:bottom w:val="nil"/>
                    <w:right w:val="nil"/>
                  </w:tcBorders>
                  <w:shd w:val="clear" w:color="auto" w:fill="auto"/>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r w:rsidRPr="0061342B">
                    <w:rPr>
                      <w:rFonts w:ascii="Arial" w:eastAsia="Times New Roman" w:hAnsi="Arial" w:cs="Arial"/>
                      <w:sz w:val="18"/>
                      <w:szCs w:val="18"/>
                      <w:lang w:eastAsia="ja-JP"/>
                    </w:rPr>
                    <w:t>Lab Space at 20 for Year 1 &amp;2. Increased to accommodate a section of 30 thereafter</w:t>
                  </w:r>
                </w:p>
              </w:tc>
              <w:tc>
                <w:tcPr>
                  <w:tcW w:w="1110"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099"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22"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c>
                <w:tcPr>
                  <w:tcW w:w="1196" w:type="dxa"/>
                  <w:tcBorders>
                    <w:top w:val="nil"/>
                    <w:left w:val="nil"/>
                    <w:bottom w:val="nil"/>
                    <w:right w:val="nil"/>
                  </w:tcBorders>
                  <w:shd w:val="clear" w:color="auto" w:fill="auto"/>
                  <w:noWrap/>
                  <w:vAlign w:val="bottom"/>
                  <w:hideMark/>
                </w:tcPr>
                <w:p w:rsidR="0061342B" w:rsidRPr="0061342B" w:rsidRDefault="0061342B" w:rsidP="00EE351B">
                  <w:pPr>
                    <w:framePr w:hSpace="180" w:wrap="around" w:hAnchor="margin" w:y="1155"/>
                    <w:spacing w:after="0" w:line="240" w:lineRule="auto"/>
                    <w:rPr>
                      <w:rFonts w:ascii="Arial" w:eastAsia="Times New Roman" w:hAnsi="Arial" w:cs="Arial"/>
                      <w:sz w:val="18"/>
                      <w:szCs w:val="18"/>
                      <w:lang w:eastAsia="ja-JP"/>
                    </w:rPr>
                  </w:pPr>
                </w:p>
              </w:tc>
            </w:tr>
          </w:tbl>
          <w:p w:rsidR="0061342B" w:rsidRPr="0061342B" w:rsidRDefault="0061342B" w:rsidP="00B62B73">
            <w:pPr>
              <w:rPr>
                <w:rFonts w:ascii="Arial" w:hAnsi="Arial" w:cs="Arial"/>
                <w:b/>
                <w:bCs/>
                <w:sz w:val="20"/>
                <w:szCs w:val="20"/>
              </w:rPr>
            </w:pPr>
          </w:p>
          <w:p w:rsidR="00182EA0" w:rsidRPr="00182EA0" w:rsidRDefault="00182EA0" w:rsidP="00B62B73">
            <w:pPr>
              <w:rPr>
                <w:rFonts w:ascii="Arial" w:eastAsia="Times New Roman" w:hAnsi="Arial" w:cs="Arial"/>
                <w:b/>
                <w:bCs/>
                <w:sz w:val="20"/>
                <w:szCs w:val="20"/>
                <w:lang w:val="en-US" w:eastAsia="en-US"/>
              </w:rPr>
            </w:pPr>
            <w:r w:rsidRPr="00182EA0">
              <w:rPr>
                <w:rFonts w:ascii="Arial" w:eastAsia="Times New Roman" w:hAnsi="Arial" w:cs="Arial"/>
                <w:highlight w:val="yellow"/>
                <w:lang w:val="en-US" w:eastAsia="en-US"/>
              </w:rPr>
              <w:t>&lt;contacted Max/Patti-Lynn to collect/compile&gt;</w:t>
            </w:r>
          </w:p>
          <w:p w:rsidR="00182EA0" w:rsidRPr="00302BF0" w:rsidRDefault="00182EA0" w:rsidP="00B62B73">
            <w:pPr>
              <w:tabs>
                <w:tab w:val="left" w:pos="0"/>
              </w:tabs>
              <w:spacing w:after="0" w:line="240" w:lineRule="auto"/>
              <w:rPr>
                <w:rFonts w:ascii="Arial" w:eastAsia="Times New Roman" w:hAnsi="Arial" w:cs="Arial"/>
                <w:b/>
                <w:bCs/>
                <w:sz w:val="20"/>
                <w:szCs w:val="20"/>
                <w:lang w:val="en-US" w:eastAsia="en-US"/>
              </w:rPr>
            </w:pPr>
          </w:p>
        </w:tc>
      </w:tr>
    </w:tbl>
    <w:p w:rsidR="00E431AD" w:rsidRPr="00E431AD" w:rsidRDefault="00E431AD" w:rsidP="00E431AD">
      <w:pPr>
        <w:pStyle w:val="Heading1"/>
      </w:pPr>
      <w:bookmarkStart w:id="39" w:name="_Toc422984383"/>
      <w:r w:rsidRPr="00E431AD">
        <w:lastRenderedPageBreak/>
        <w:t>Program Review Action Plan</w:t>
      </w:r>
      <w:bookmarkEnd w:id="39"/>
    </w:p>
    <w:tbl>
      <w:tblPr>
        <w:tblW w:w="10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885"/>
        <w:gridCol w:w="2115"/>
        <w:gridCol w:w="2835"/>
      </w:tblGrid>
      <w:tr w:rsidR="006B33C7" w:rsidRPr="006B33C7" w:rsidTr="006B33C7">
        <w:tc>
          <w:tcPr>
            <w:tcW w:w="5885" w:type="dxa"/>
            <w:tcBorders>
              <w:top w:val="single" w:sz="4" w:space="0" w:color="auto"/>
              <w:left w:val="single" w:sz="4" w:space="0" w:color="auto"/>
              <w:bottom w:val="single" w:sz="4" w:space="0" w:color="auto"/>
              <w:right w:val="single" w:sz="4" w:space="0" w:color="auto"/>
            </w:tcBorders>
            <w:shd w:val="clear" w:color="auto" w:fill="C0C0C0"/>
            <w:vAlign w:val="center"/>
          </w:tcPr>
          <w:p w:rsidR="006B33C7" w:rsidRPr="006B33C7" w:rsidRDefault="006B33C7" w:rsidP="006B33C7">
            <w:pPr>
              <w:spacing w:after="0" w:line="240" w:lineRule="auto"/>
              <w:jc w:val="center"/>
              <w:rPr>
                <w:rFonts w:ascii="Arial" w:eastAsia="Times New Roman" w:hAnsi="Arial" w:cs="Arial"/>
                <w:b/>
                <w:sz w:val="24"/>
                <w:szCs w:val="24"/>
                <w:lang w:val="en-GB" w:eastAsia="en-US"/>
              </w:rPr>
            </w:pPr>
          </w:p>
          <w:p w:rsidR="006B33C7" w:rsidRPr="006B33C7" w:rsidRDefault="006B33C7" w:rsidP="006B33C7">
            <w:pPr>
              <w:spacing w:after="0" w:line="240" w:lineRule="auto"/>
              <w:jc w:val="center"/>
              <w:rPr>
                <w:rFonts w:ascii="Arial" w:eastAsia="Times New Roman" w:hAnsi="Arial" w:cs="Arial"/>
                <w:b/>
                <w:sz w:val="24"/>
                <w:szCs w:val="24"/>
                <w:lang w:val="en-GB" w:eastAsia="en-US"/>
              </w:rPr>
            </w:pPr>
            <w:r w:rsidRPr="006B33C7">
              <w:rPr>
                <w:rFonts w:ascii="Arial" w:eastAsia="Times New Roman" w:hAnsi="Arial" w:cs="Arial"/>
                <w:b/>
                <w:sz w:val="24"/>
                <w:szCs w:val="24"/>
                <w:lang w:val="en-GB" w:eastAsia="en-US"/>
              </w:rPr>
              <w:t>Program Review Action Plan</w:t>
            </w:r>
          </w:p>
          <w:p w:rsidR="006B33C7" w:rsidRPr="006B33C7" w:rsidRDefault="006B33C7" w:rsidP="006B33C7">
            <w:pPr>
              <w:spacing w:after="0" w:line="240" w:lineRule="auto"/>
              <w:jc w:val="center"/>
              <w:rPr>
                <w:rFonts w:ascii="Arial" w:eastAsia="Times New Roman" w:hAnsi="Arial" w:cs="Arial"/>
                <w:b/>
                <w:lang w:val="en-GB" w:eastAsia="en-US"/>
              </w:rPr>
            </w:pPr>
          </w:p>
        </w:tc>
        <w:tc>
          <w:tcPr>
            <w:tcW w:w="2115" w:type="dxa"/>
            <w:tcBorders>
              <w:top w:val="single" w:sz="4" w:space="0" w:color="auto"/>
              <w:left w:val="single" w:sz="4" w:space="0" w:color="auto"/>
              <w:bottom w:val="single" w:sz="4" w:space="0" w:color="auto"/>
              <w:right w:val="single" w:sz="4" w:space="0" w:color="auto"/>
            </w:tcBorders>
            <w:shd w:val="clear" w:color="auto" w:fill="C0C0C0"/>
            <w:vAlign w:val="center"/>
          </w:tcPr>
          <w:p w:rsidR="006B33C7" w:rsidRPr="006B33C7" w:rsidRDefault="006B33C7" w:rsidP="006B33C7">
            <w:pPr>
              <w:spacing w:after="0" w:line="240" w:lineRule="auto"/>
              <w:jc w:val="center"/>
              <w:rPr>
                <w:rFonts w:ascii="Arial" w:eastAsia="Times New Roman" w:hAnsi="Arial" w:cs="Arial"/>
                <w:b/>
                <w:sz w:val="24"/>
                <w:szCs w:val="24"/>
                <w:lang w:val="en-GB" w:eastAsia="en-US"/>
              </w:rPr>
            </w:pPr>
            <w:r w:rsidRPr="006B33C7">
              <w:rPr>
                <w:rFonts w:ascii="Arial" w:eastAsia="Times New Roman" w:hAnsi="Arial" w:cs="Arial"/>
                <w:b/>
                <w:sz w:val="24"/>
                <w:szCs w:val="24"/>
                <w:lang w:val="en-GB" w:eastAsia="en-US"/>
              </w:rPr>
              <w:t>Responsibility</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6B33C7" w:rsidRPr="006B33C7" w:rsidRDefault="006B33C7" w:rsidP="006B33C7">
            <w:pPr>
              <w:spacing w:after="0" w:line="240" w:lineRule="auto"/>
              <w:jc w:val="center"/>
              <w:rPr>
                <w:rFonts w:ascii="Arial" w:eastAsia="Times New Roman" w:hAnsi="Arial" w:cs="Arial"/>
                <w:b/>
                <w:sz w:val="24"/>
                <w:szCs w:val="24"/>
                <w:lang w:val="en-GB" w:eastAsia="en-US"/>
              </w:rPr>
            </w:pPr>
            <w:r w:rsidRPr="006B33C7">
              <w:rPr>
                <w:rFonts w:ascii="Arial" w:eastAsia="Times New Roman" w:hAnsi="Arial" w:cs="Arial"/>
                <w:b/>
                <w:sz w:val="24"/>
                <w:szCs w:val="24"/>
                <w:lang w:val="en-GB" w:eastAsia="en-US"/>
              </w:rPr>
              <w:t>Timeframe</w:t>
            </w:r>
          </w:p>
        </w:tc>
      </w:tr>
      <w:tr w:rsidR="006B33C7" w:rsidRPr="006B33C7" w:rsidTr="006B33C7">
        <w:tc>
          <w:tcPr>
            <w:tcW w:w="10835" w:type="dxa"/>
            <w:gridSpan w:val="3"/>
            <w:tcBorders>
              <w:top w:val="single" w:sz="4" w:space="0" w:color="auto"/>
              <w:left w:val="single" w:sz="4" w:space="0" w:color="auto"/>
              <w:bottom w:val="single" w:sz="4" w:space="0" w:color="auto"/>
              <w:right w:val="single" w:sz="4" w:space="0" w:color="auto"/>
            </w:tcBorders>
            <w:shd w:val="clear" w:color="auto" w:fill="auto"/>
          </w:tcPr>
          <w:p w:rsidR="006B33C7" w:rsidRPr="006B33C7" w:rsidRDefault="006B33C7" w:rsidP="006B33C7">
            <w:pPr>
              <w:spacing w:after="0" w:line="240" w:lineRule="auto"/>
              <w:rPr>
                <w:rFonts w:ascii="Arial" w:eastAsia="Times New Roman" w:hAnsi="Arial" w:cs="Arial"/>
                <w:b/>
                <w:sz w:val="20"/>
                <w:szCs w:val="20"/>
                <w:lang w:val="en-GB" w:eastAsia="en-US"/>
              </w:rPr>
            </w:pPr>
          </w:p>
          <w:p w:rsidR="006B33C7" w:rsidRPr="006B33C7" w:rsidRDefault="006B33C7" w:rsidP="006B33C7">
            <w:pPr>
              <w:spacing w:after="0" w:line="240" w:lineRule="auto"/>
              <w:rPr>
                <w:rFonts w:ascii="Arial" w:eastAsia="Times New Roman" w:hAnsi="Arial" w:cs="Arial"/>
                <w:b/>
                <w:lang w:val="en-GB" w:eastAsia="en-US"/>
              </w:rPr>
            </w:pPr>
            <w:r w:rsidRPr="006B33C7">
              <w:rPr>
                <w:rFonts w:ascii="Arial" w:eastAsia="Times New Roman" w:hAnsi="Arial" w:cs="Arial"/>
                <w:b/>
                <w:sz w:val="24"/>
                <w:szCs w:val="24"/>
                <w:lang w:val="en-GB" w:eastAsia="en-US"/>
              </w:rPr>
              <w:t>Recommendations:</w:t>
            </w:r>
          </w:p>
        </w:tc>
      </w:tr>
      <w:tr w:rsidR="006B33C7" w:rsidRPr="006B33C7" w:rsidTr="006B33C7">
        <w:tc>
          <w:tcPr>
            <w:tcW w:w="5885" w:type="dxa"/>
            <w:tcBorders>
              <w:top w:val="single" w:sz="4" w:space="0" w:color="auto"/>
              <w:left w:val="single" w:sz="4" w:space="0" w:color="auto"/>
              <w:bottom w:val="single" w:sz="4" w:space="0" w:color="auto"/>
              <w:right w:val="single" w:sz="4" w:space="0" w:color="auto"/>
            </w:tcBorders>
          </w:tcPr>
          <w:p w:rsidR="006B33C7" w:rsidRPr="006B33C7" w:rsidRDefault="006B33C7" w:rsidP="006B33C7">
            <w:pPr>
              <w:spacing w:after="0" w:line="240" w:lineRule="auto"/>
              <w:rPr>
                <w:rFonts w:ascii="Arial" w:eastAsia="Times New Roman" w:hAnsi="Arial" w:cs="Arial"/>
                <w:sz w:val="20"/>
                <w:szCs w:val="20"/>
                <w:lang w:val="en-GB" w:eastAsia="en-US"/>
              </w:rPr>
            </w:pPr>
          </w:p>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t xml:space="preserve">Revise core courses and hours as appropriate to </w:t>
            </w:r>
          </w:p>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t xml:space="preserve">1. Reduce program hours (currently exceed MTCU guidelines), </w:t>
            </w:r>
          </w:p>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t xml:space="preserve">2. Refresh and update course content, </w:t>
            </w:r>
          </w:p>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t xml:space="preserve">3. Integrate topics between courses, </w:t>
            </w:r>
          </w:p>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4. Remove unnecessary and outdated content in core courses.  </w:t>
            </w:r>
          </w:p>
          <w:p w:rsidR="006B33C7" w:rsidRPr="006B33C7" w:rsidRDefault="006B33C7" w:rsidP="006B33C7">
            <w:pPr>
              <w:spacing w:after="0" w:line="240" w:lineRule="auto"/>
              <w:rPr>
                <w:rFonts w:ascii="Arial" w:eastAsia="Times New Roman" w:hAnsi="Arial" w:cs="Arial"/>
                <w:sz w:val="20"/>
                <w:szCs w:val="20"/>
                <w:lang w:val="en-GB" w:eastAsia="en-US"/>
              </w:rPr>
            </w:pPr>
          </w:p>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See </w:t>
            </w:r>
            <w:hyperlink r:id="rId35" w:history="1">
              <w:r w:rsidRPr="006B33C7">
                <w:rPr>
                  <w:rFonts w:ascii="Arial" w:eastAsia="Times New Roman" w:hAnsi="Arial" w:cs="Arial"/>
                  <w:color w:val="0000FF"/>
                  <w:sz w:val="20"/>
                  <w:szCs w:val="20"/>
                  <w:u w:val="single"/>
                  <w:lang w:val="en-GB" w:eastAsia="en-US"/>
                </w:rPr>
                <w:t>proposed curriculum</w:t>
              </w:r>
            </w:hyperlink>
            <w:r w:rsidRPr="006B33C7">
              <w:rPr>
                <w:rFonts w:ascii="Arial" w:eastAsia="Times New Roman" w:hAnsi="Arial" w:cs="Arial"/>
                <w:sz w:val="20"/>
                <w:szCs w:val="20"/>
                <w:lang w:val="en-GB" w:eastAsia="en-US"/>
              </w:rPr>
              <w:t xml:space="preserve"> for implementation in fall 2016</w:t>
            </w:r>
          </w:p>
          <w:p w:rsidR="006B33C7" w:rsidRPr="006B33C7" w:rsidRDefault="006B33C7" w:rsidP="006B33C7">
            <w:pPr>
              <w:spacing w:after="0" w:line="240" w:lineRule="auto"/>
              <w:rPr>
                <w:rFonts w:ascii="Arial" w:eastAsia="Times New Roman" w:hAnsi="Arial" w:cs="Arial"/>
                <w:sz w:val="20"/>
                <w:szCs w:val="20"/>
                <w:lang w:val="en-GB" w:eastAsia="en-US"/>
              </w:rPr>
            </w:pPr>
          </w:p>
          <w:p w:rsidR="006B33C7" w:rsidRPr="006B33C7" w:rsidRDefault="006B33C7" w:rsidP="006B33C7">
            <w:pPr>
              <w:spacing w:after="0" w:line="240" w:lineRule="auto"/>
              <w:rPr>
                <w:rFonts w:ascii="Arial" w:eastAsia="Times New Roman" w:hAnsi="Arial" w:cs="Arial"/>
                <w:sz w:val="20"/>
                <w:szCs w:val="20"/>
                <w:lang w:val="en-GB" w:eastAsia="en-US"/>
              </w:rPr>
            </w:pPr>
          </w:p>
        </w:tc>
        <w:tc>
          <w:tcPr>
            <w:tcW w:w="211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Program Coordinators; Program Team;</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Dean and Chair to approve changes</w:t>
            </w:r>
          </w:p>
        </w:tc>
        <w:tc>
          <w:tcPr>
            <w:tcW w:w="283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Spring Development Time 2015 (for SEM1 and SEM2);</w:t>
            </w:r>
          </w:p>
          <w:p w:rsidR="006B33C7" w:rsidRPr="002B5A79" w:rsidRDefault="006B33C7" w:rsidP="006B33C7">
            <w:pPr>
              <w:spacing w:after="0" w:line="240" w:lineRule="auto"/>
              <w:rPr>
                <w:rFonts w:ascii="Arial" w:eastAsia="Times New Roman" w:hAnsi="Arial" w:cs="Arial"/>
                <w:sz w:val="20"/>
                <w:szCs w:val="20"/>
                <w:lang w:val="en-GB" w:eastAsia="en-US"/>
              </w:rPr>
            </w:pP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Spring 2016 for SEM3 and SEM4)</w:t>
            </w:r>
          </w:p>
        </w:tc>
      </w:tr>
      <w:tr w:rsidR="006B33C7" w:rsidRPr="006B33C7" w:rsidTr="006B33C7">
        <w:tc>
          <w:tcPr>
            <w:tcW w:w="5885" w:type="dxa"/>
            <w:tcBorders>
              <w:top w:val="single" w:sz="4" w:space="0" w:color="auto"/>
              <w:left w:val="single" w:sz="4" w:space="0" w:color="auto"/>
              <w:bottom w:val="single" w:sz="4" w:space="0" w:color="auto"/>
              <w:right w:val="single" w:sz="4" w:space="0" w:color="auto"/>
            </w:tcBorders>
          </w:tcPr>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Based on approved changes to core courses and curriculum: revise course descriptions, indicate any delivery pattern changes on grids, check pre- and co-requisites, and make sure correct updated information is reflected in external web description for prospective students. </w:t>
            </w:r>
          </w:p>
        </w:tc>
        <w:tc>
          <w:tcPr>
            <w:tcW w:w="211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Program Coordinators; Program Team;</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Dean and Chair to approve changes</w:t>
            </w:r>
          </w:p>
        </w:tc>
        <w:tc>
          <w:tcPr>
            <w:tcW w:w="283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Changes MUST be sent to AO according to internal timelines</w:t>
            </w:r>
          </w:p>
        </w:tc>
      </w:tr>
      <w:tr w:rsidR="006B33C7" w:rsidRPr="006B33C7" w:rsidTr="006B33C7">
        <w:tc>
          <w:tcPr>
            <w:tcW w:w="5885" w:type="dxa"/>
            <w:tcBorders>
              <w:top w:val="single" w:sz="4" w:space="0" w:color="auto"/>
              <w:left w:val="single" w:sz="4" w:space="0" w:color="auto"/>
              <w:bottom w:val="single" w:sz="4" w:space="0" w:color="auto"/>
              <w:right w:val="single" w:sz="4" w:space="0" w:color="auto"/>
            </w:tcBorders>
          </w:tcPr>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t xml:space="preserve">Adjust MATH122 and 123 topic sequencing and depth based on ETQ/EE/INT coordinators and program team feedback. </w:t>
            </w:r>
          </w:p>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t xml:space="preserve">Students are typically weak in MATH and lack ability to apply previously learnt concepts. </w:t>
            </w:r>
          </w:p>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Team requested that all testing be cumulative with the recognition that more students may fail as a result  </w:t>
            </w:r>
          </w:p>
          <w:p w:rsidR="006B33C7" w:rsidRPr="006B33C7" w:rsidRDefault="006B33C7" w:rsidP="006B33C7">
            <w:pPr>
              <w:spacing w:after="0" w:line="240" w:lineRule="auto"/>
              <w:rPr>
                <w:rFonts w:ascii="Arial" w:eastAsia="Times New Roman" w:hAnsi="Arial" w:cs="Arial"/>
                <w:sz w:val="20"/>
                <w:szCs w:val="20"/>
                <w:lang w:val="en-GB" w:eastAsia="en-US"/>
              </w:rPr>
            </w:pPr>
          </w:p>
        </w:tc>
        <w:tc>
          <w:tcPr>
            <w:tcW w:w="2115" w:type="dxa"/>
            <w:tcBorders>
              <w:top w:val="single" w:sz="4" w:space="0" w:color="auto"/>
              <w:left w:val="single" w:sz="4" w:space="0" w:color="auto"/>
              <w:bottom w:val="single" w:sz="4" w:space="0" w:color="auto"/>
              <w:right w:val="single" w:sz="4" w:space="0" w:color="auto"/>
            </w:tcBorders>
          </w:tcPr>
          <w:p w:rsidR="002B5A79" w:rsidRDefault="006B33C7" w:rsidP="006B33C7">
            <w:pPr>
              <w:spacing w:after="0" w:line="240" w:lineRule="auto"/>
              <w:rPr>
                <w:rFonts w:ascii="Arial" w:hAnsi="Arial" w:cs="Arial"/>
                <w:sz w:val="20"/>
                <w:szCs w:val="20"/>
                <w:lang w:val="en-GB"/>
              </w:rPr>
            </w:pPr>
            <w:r w:rsidRPr="002B5A79">
              <w:rPr>
                <w:rFonts w:ascii="Arial" w:eastAsia="Times New Roman" w:hAnsi="Arial" w:cs="Arial"/>
                <w:sz w:val="20"/>
                <w:szCs w:val="20"/>
                <w:lang w:val="en-GB" w:eastAsia="en-US"/>
              </w:rPr>
              <w:lastRenderedPageBreak/>
              <w:t xml:space="preserve">GAS Math Faculty – </w:t>
            </w:r>
            <w:proofErr w:type="spellStart"/>
            <w:r w:rsidRPr="002B5A79">
              <w:rPr>
                <w:rFonts w:ascii="Arial" w:eastAsia="Times New Roman" w:hAnsi="Arial" w:cs="Arial"/>
                <w:sz w:val="20"/>
                <w:szCs w:val="20"/>
                <w:lang w:val="en-GB" w:eastAsia="en-US"/>
              </w:rPr>
              <w:t>Soobia</w:t>
            </w:r>
            <w:proofErr w:type="spellEnd"/>
            <w:r w:rsidRPr="002B5A79">
              <w:rPr>
                <w:rFonts w:ascii="Arial" w:eastAsia="Times New Roman" w:hAnsi="Arial" w:cs="Arial"/>
                <w:sz w:val="20"/>
                <w:szCs w:val="20"/>
                <w:lang w:val="en-GB" w:eastAsia="en-US"/>
              </w:rPr>
              <w:t xml:space="preserve"> Siddiqui; </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Clive Russel</w:t>
            </w:r>
          </w:p>
        </w:tc>
        <w:tc>
          <w:tcPr>
            <w:tcW w:w="283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 xml:space="preserve">Changes will be implemented for 2015/16 academic year </w:t>
            </w:r>
          </w:p>
        </w:tc>
      </w:tr>
      <w:tr w:rsidR="006B33C7" w:rsidRPr="006B33C7" w:rsidTr="006B33C7">
        <w:tc>
          <w:tcPr>
            <w:tcW w:w="5885" w:type="dxa"/>
            <w:tcBorders>
              <w:top w:val="single" w:sz="4" w:space="0" w:color="auto"/>
              <w:left w:val="single" w:sz="4" w:space="0" w:color="auto"/>
              <w:bottom w:val="single" w:sz="4" w:space="0" w:color="auto"/>
              <w:right w:val="single" w:sz="4" w:space="0" w:color="auto"/>
            </w:tcBorders>
          </w:tcPr>
          <w:p w:rsidR="006B33C7" w:rsidRDefault="006B33C7" w:rsidP="006B33C7">
            <w:pPr>
              <w:spacing w:after="0" w:line="240" w:lineRule="auto"/>
              <w:rPr>
                <w:rFonts w:ascii="Arial" w:hAnsi="Arial" w:cs="Arial"/>
                <w:sz w:val="20"/>
                <w:szCs w:val="20"/>
                <w:lang w:val="en-GB"/>
              </w:rPr>
            </w:pPr>
            <w:r w:rsidRPr="006B33C7">
              <w:rPr>
                <w:rFonts w:ascii="Arial" w:eastAsia="Times New Roman" w:hAnsi="Arial" w:cs="Arial"/>
                <w:sz w:val="20"/>
                <w:szCs w:val="20"/>
                <w:lang w:val="en-GB" w:eastAsia="en-US"/>
              </w:rPr>
              <w:lastRenderedPageBreak/>
              <w:t xml:space="preserve">EE/INT Program Coordinators to investigate potential pathways for Technician graduates to University. </w:t>
            </w:r>
          </w:p>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This also ties into strategic/academic priorities as every program at the college will be mandated to have an outbound pathway. Note that bridging MATH or other courses are typically required for entrance into outbound pathway programs. </w:t>
            </w:r>
          </w:p>
          <w:p w:rsidR="006B33C7" w:rsidRPr="006B33C7" w:rsidRDefault="006B33C7" w:rsidP="006B33C7">
            <w:pPr>
              <w:spacing w:after="0" w:line="240" w:lineRule="auto"/>
              <w:rPr>
                <w:rFonts w:ascii="Arial" w:eastAsia="Times New Roman" w:hAnsi="Arial" w:cs="Arial"/>
                <w:sz w:val="20"/>
                <w:szCs w:val="20"/>
                <w:lang w:val="en-GB" w:eastAsia="en-US"/>
              </w:rPr>
            </w:pPr>
          </w:p>
        </w:tc>
        <w:tc>
          <w:tcPr>
            <w:tcW w:w="2115" w:type="dxa"/>
            <w:tcBorders>
              <w:top w:val="single" w:sz="4" w:space="0" w:color="auto"/>
              <w:left w:val="single" w:sz="4" w:space="0" w:color="auto"/>
              <w:bottom w:val="single" w:sz="4" w:space="0" w:color="auto"/>
              <w:right w:val="single" w:sz="4" w:space="0" w:color="auto"/>
            </w:tcBorders>
          </w:tcPr>
          <w:p w:rsidR="002B5A79" w:rsidRDefault="006B33C7" w:rsidP="006B33C7">
            <w:pPr>
              <w:spacing w:after="0" w:line="240" w:lineRule="auto"/>
              <w:rPr>
                <w:rFonts w:ascii="Arial" w:hAnsi="Arial" w:cs="Arial"/>
                <w:sz w:val="20"/>
                <w:szCs w:val="20"/>
                <w:lang w:val="en-GB"/>
              </w:rPr>
            </w:pPr>
            <w:r w:rsidRPr="002B5A79">
              <w:rPr>
                <w:rFonts w:ascii="Arial" w:eastAsia="Times New Roman" w:hAnsi="Arial" w:cs="Arial"/>
                <w:sz w:val="20"/>
                <w:szCs w:val="20"/>
                <w:lang w:val="en-GB" w:eastAsia="en-US"/>
              </w:rPr>
              <w:t xml:space="preserve">David Choi, </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Blane Bell,</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Dean</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Chair</w:t>
            </w:r>
          </w:p>
        </w:tc>
        <w:tc>
          <w:tcPr>
            <w:tcW w:w="283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 xml:space="preserve">2015/15 academic year </w:t>
            </w:r>
          </w:p>
        </w:tc>
      </w:tr>
      <w:tr w:rsidR="006B33C7" w:rsidRPr="006B33C7" w:rsidTr="006B33C7">
        <w:tc>
          <w:tcPr>
            <w:tcW w:w="5885" w:type="dxa"/>
            <w:tcBorders>
              <w:top w:val="single" w:sz="4" w:space="0" w:color="auto"/>
              <w:left w:val="single" w:sz="4" w:space="0" w:color="auto"/>
              <w:bottom w:val="single" w:sz="4" w:space="0" w:color="auto"/>
              <w:right w:val="single" w:sz="4" w:space="0" w:color="auto"/>
            </w:tcBorders>
          </w:tcPr>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Investigate possibility of Co-op or CODA option in ETQ/EE; There </w:t>
            </w:r>
            <w:proofErr w:type="gramStart"/>
            <w:r w:rsidRPr="006B33C7">
              <w:rPr>
                <w:rFonts w:ascii="Arial" w:eastAsia="Times New Roman" w:hAnsi="Arial" w:cs="Arial"/>
                <w:sz w:val="20"/>
                <w:szCs w:val="20"/>
                <w:lang w:val="en-GB" w:eastAsia="en-US"/>
              </w:rPr>
              <w:t>is currently no work-integrated learning components</w:t>
            </w:r>
            <w:proofErr w:type="gramEnd"/>
            <w:r w:rsidRPr="006B33C7">
              <w:rPr>
                <w:rFonts w:ascii="Arial" w:eastAsia="Times New Roman" w:hAnsi="Arial" w:cs="Arial"/>
                <w:sz w:val="20"/>
                <w:szCs w:val="20"/>
                <w:lang w:val="en-GB" w:eastAsia="en-US"/>
              </w:rPr>
              <w:t xml:space="preserve"> in ETQ or EE programs. INT does offer a co-op option.  </w:t>
            </w:r>
          </w:p>
          <w:p w:rsidR="006B33C7" w:rsidRPr="006B33C7" w:rsidRDefault="006B33C7" w:rsidP="006B33C7">
            <w:pPr>
              <w:spacing w:after="0" w:line="240" w:lineRule="auto"/>
              <w:rPr>
                <w:rFonts w:ascii="Arial" w:eastAsia="Times New Roman" w:hAnsi="Arial" w:cs="Arial"/>
                <w:sz w:val="20"/>
                <w:szCs w:val="20"/>
                <w:lang w:val="en-GB" w:eastAsia="en-US"/>
              </w:rPr>
            </w:pPr>
          </w:p>
          <w:p w:rsidR="006B33C7" w:rsidRPr="006B33C7" w:rsidRDefault="006B33C7" w:rsidP="006B33C7">
            <w:pPr>
              <w:spacing w:after="0" w:line="240" w:lineRule="auto"/>
              <w:rPr>
                <w:rFonts w:ascii="Arial" w:eastAsia="Times New Roman" w:hAnsi="Arial" w:cs="Arial"/>
                <w:sz w:val="20"/>
                <w:szCs w:val="20"/>
                <w:lang w:val="en-GB" w:eastAsia="en-US"/>
              </w:rPr>
            </w:pPr>
          </w:p>
        </w:tc>
        <w:tc>
          <w:tcPr>
            <w:tcW w:w="211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David Choi</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Dean</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Chair</w:t>
            </w:r>
          </w:p>
        </w:tc>
        <w:tc>
          <w:tcPr>
            <w:tcW w:w="283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TBD</w:t>
            </w:r>
          </w:p>
        </w:tc>
      </w:tr>
      <w:tr w:rsidR="006B33C7" w:rsidRPr="006B33C7" w:rsidTr="006B33C7">
        <w:tc>
          <w:tcPr>
            <w:tcW w:w="5885" w:type="dxa"/>
            <w:tcBorders>
              <w:top w:val="single" w:sz="4" w:space="0" w:color="auto"/>
              <w:left w:val="single" w:sz="4" w:space="0" w:color="auto"/>
              <w:bottom w:val="single" w:sz="4" w:space="0" w:color="auto"/>
              <w:right w:val="single" w:sz="4" w:space="0" w:color="auto"/>
            </w:tcBorders>
          </w:tcPr>
          <w:p w:rsidR="006B33C7" w:rsidRPr="006B33C7" w:rsidRDefault="006B33C7" w:rsidP="006B33C7">
            <w:pPr>
              <w:spacing w:after="0" w:line="240" w:lineRule="auto"/>
              <w:rPr>
                <w:rFonts w:ascii="Arial" w:eastAsia="Times New Roman" w:hAnsi="Arial" w:cs="Arial"/>
                <w:sz w:val="20"/>
                <w:szCs w:val="20"/>
                <w:lang w:val="en-GB" w:eastAsia="en-US"/>
              </w:rPr>
            </w:pPr>
            <w:r w:rsidRPr="006B33C7">
              <w:rPr>
                <w:rFonts w:ascii="Arial" w:eastAsia="Times New Roman" w:hAnsi="Arial" w:cs="Arial"/>
                <w:sz w:val="20"/>
                <w:szCs w:val="20"/>
                <w:lang w:val="en-GB" w:eastAsia="en-US"/>
              </w:rPr>
              <w:t xml:space="preserve">ETQ/EE coordinator, program team, and STT academic leaders to address the consistently low KPIs in a number of areas (e.g. for student satisfaction with teachers and the learning experience) Action plan required. </w:t>
            </w:r>
          </w:p>
          <w:p w:rsidR="006B33C7" w:rsidRPr="006B33C7" w:rsidRDefault="006B33C7" w:rsidP="006B33C7">
            <w:pPr>
              <w:spacing w:after="0" w:line="240" w:lineRule="auto"/>
              <w:rPr>
                <w:rFonts w:ascii="Arial" w:eastAsia="Times New Roman" w:hAnsi="Arial" w:cs="Arial"/>
                <w:sz w:val="20"/>
                <w:szCs w:val="20"/>
                <w:lang w:val="en-GB" w:eastAsia="en-US"/>
              </w:rPr>
            </w:pPr>
          </w:p>
          <w:p w:rsidR="006B33C7" w:rsidRPr="006B33C7" w:rsidRDefault="006B33C7" w:rsidP="006B33C7">
            <w:pPr>
              <w:spacing w:after="0" w:line="240" w:lineRule="auto"/>
              <w:rPr>
                <w:rFonts w:ascii="Arial" w:eastAsia="Times New Roman" w:hAnsi="Arial" w:cs="Arial"/>
                <w:sz w:val="20"/>
                <w:szCs w:val="20"/>
                <w:lang w:val="en-GB" w:eastAsia="en-US"/>
              </w:rPr>
            </w:pPr>
          </w:p>
        </w:tc>
        <w:tc>
          <w:tcPr>
            <w:tcW w:w="211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Program Coordinators</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Program Team</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Dean</w:t>
            </w:r>
          </w:p>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Chair</w:t>
            </w:r>
          </w:p>
        </w:tc>
        <w:tc>
          <w:tcPr>
            <w:tcW w:w="2835" w:type="dxa"/>
            <w:tcBorders>
              <w:top w:val="single" w:sz="4" w:space="0" w:color="auto"/>
              <w:left w:val="single" w:sz="4" w:space="0" w:color="auto"/>
              <w:bottom w:val="single" w:sz="4" w:space="0" w:color="auto"/>
              <w:right w:val="single" w:sz="4" w:space="0" w:color="auto"/>
            </w:tcBorders>
          </w:tcPr>
          <w:p w:rsidR="006B33C7" w:rsidRPr="002B5A79" w:rsidRDefault="006B33C7" w:rsidP="006B33C7">
            <w:pPr>
              <w:spacing w:after="0" w:line="240" w:lineRule="auto"/>
              <w:rPr>
                <w:rFonts w:ascii="Arial" w:eastAsia="Times New Roman" w:hAnsi="Arial" w:cs="Arial"/>
                <w:sz w:val="20"/>
                <w:szCs w:val="20"/>
                <w:lang w:val="en-GB" w:eastAsia="en-US"/>
              </w:rPr>
            </w:pPr>
            <w:r w:rsidRPr="002B5A79">
              <w:rPr>
                <w:rFonts w:ascii="Arial" w:eastAsia="Times New Roman" w:hAnsi="Arial" w:cs="Arial"/>
                <w:sz w:val="20"/>
                <w:szCs w:val="20"/>
                <w:lang w:val="en-GB" w:eastAsia="en-US"/>
              </w:rPr>
              <w:t>TBD</w:t>
            </w:r>
          </w:p>
        </w:tc>
      </w:tr>
    </w:tbl>
    <w:p w:rsidR="006B33C7" w:rsidRDefault="006B33C7"/>
    <w:p w:rsidR="00FA1726" w:rsidRDefault="00FA1726" w:rsidP="00FA1726">
      <w:pPr>
        <w:pStyle w:val="Heading1"/>
      </w:pPr>
      <w:bookmarkStart w:id="40" w:name="_Toc422984384"/>
      <w:r>
        <w:rPr>
          <w:rFonts w:hint="eastAsia"/>
        </w:rPr>
        <w:lastRenderedPageBreak/>
        <w:t>References</w:t>
      </w:r>
      <w:bookmarkEnd w:id="40"/>
    </w:p>
    <w:p w:rsidR="00FA1726" w:rsidRDefault="00FA1726" w:rsidP="00FA1726">
      <w:pPr>
        <w:pStyle w:val="Heading2"/>
      </w:pPr>
      <w:bookmarkStart w:id="41" w:name="_Toc422984385"/>
      <w:r>
        <w:rPr>
          <w:rFonts w:hint="eastAsia"/>
        </w:rPr>
        <w:t>Program Quality Assurance Process</w:t>
      </w:r>
      <w:bookmarkEnd w:id="41"/>
    </w:p>
    <w:p w:rsidR="00FA1726" w:rsidRDefault="00FA1726" w:rsidP="00FA1726">
      <w:pPr>
        <w:pStyle w:val="Heading2"/>
      </w:pPr>
      <w:bookmarkStart w:id="42" w:name="_Toc422984386"/>
      <w:r>
        <w:rPr>
          <w:rFonts w:hint="eastAsia"/>
        </w:rPr>
        <w:t>Program Review Guide</w:t>
      </w:r>
      <w:bookmarkEnd w:id="42"/>
    </w:p>
    <w:p w:rsidR="00FA1726" w:rsidRDefault="00FA1726" w:rsidP="00FA1726">
      <w:pPr>
        <w:pStyle w:val="Heading2"/>
      </w:pPr>
      <w:bookmarkStart w:id="43" w:name="_Toc422984387"/>
      <w:r>
        <w:rPr>
          <w:rFonts w:hint="eastAsia"/>
        </w:rPr>
        <w:t>Program Modification Guide/Checklist</w:t>
      </w:r>
      <w:bookmarkEnd w:id="43"/>
    </w:p>
    <w:p w:rsidR="00FA1726" w:rsidRDefault="00FA1726" w:rsidP="00FA1726">
      <w:pPr>
        <w:pStyle w:val="Heading2"/>
      </w:pPr>
      <w:bookmarkStart w:id="44" w:name="_Toc422984388"/>
      <w:r>
        <w:rPr>
          <w:rFonts w:hint="eastAsia"/>
        </w:rPr>
        <w:t>Key Research Findings for Electrical Techniques/Electrical Engineering Technician</w:t>
      </w:r>
      <w:bookmarkEnd w:id="44"/>
    </w:p>
    <w:p w:rsidR="00FA1726" w:rsidRDefault="00FA1726" w:rsidP="00FA1726">
      <w:pPr>
        <w:pStyle w:val="Heading2"/>
      </w:pPr>
      <w:bookmarkStart w:id="45" w:name="_Toc422984389"/>
      <w:r>
        <w:rPr>
          <w:rFonts w:hint="eastAsia"/>
        </w:rPr>
        <w:t>Previous Advisory Committee Meeting Minutes</w:t>
      </w:r>
      <w:bookmarkEnd w:id="45"/>
    </w:p>
    <w:p w:rsidR="00FA1726" w:rsidRDefault="00FA1726" w:rsidP="00FA1726">
      <w:pPr>
        <w:pStyle w:val="Heading2"/>
      </w:pPr>
      <w:bookmarkStart w:id="46" w:name="_Toc422984390"/>
      <w:r>
        <w:rPr>
          <w:rFonts w:hint="eastAsia"/>
        </w:rPr>
        <w:t>KPI Data</w:t>
      </w:r>
      <w:bookmarkEnd w:id="46"/>
    </w:p>
    <w:p w:rsidR="00FA1726" w:rsidRDefault="00FA1726" w:rsidP="00FA1726">
      <w:pPr>
        <w:pStyle w:val="Heading2"/>
      </w:pPr>
      <w:bookmarkStart w:id="47" w:name="_Toc422984391"/>
      <w:r>
        <w:rPr>
          <w:rFonts w:hint="eastAsia"/>
        </w:rPr>
        <w:t>Program Panel Meeting Minutes</w:t>
      </w:r>
      <w:bookmarkEnd w:id="47"/>
    </w:p>
    <w:p w:rsidR="00FA1726" w:rsidRDefault="00FA1726" w:rsidP="00FA1726">
      <w:pPr>
        <w:pStyle w:val="Heading2"/>
      </w:pPr>
      <w:bookmarkStart w:id="48" w:name="_Toc422984392"/>
      <w:r>
        <w:rPr>
          <w:rFonts w:hint="eastAsia"/>
        </w:rPr>
        <w:t>EMSI ETQ and EE Occupations</w:t>
      </w:r>
      <w:bookmarkEnd w:id="48"/>
    </w:p>
    <w:p w:rsidR="00FA1726" w:rsidRDefault="00FA1726" w:rsidP="00FA1726">
      <w:pPr>
        <w:pStyle w:val="Heading2"/>
      </w:pPr>
      <w:bookmarkStart w:id="49" w:name="_Toc422984393"/>
      <w:r>
        <w:rPr>
          <w:rFonts w:hint="eastAsia"/>
        </w:rPr>
        <w:t>EMSI Industries for ETQ and EE</w:t>
      </w:r>
      <w:bookmarkEnd w:id="49"/>
    </w:p>
    <w:p w:rsidR="00FA1726" w:rsidRDefault="00FA1726" w:rsidP="00FA1726">
      <w:pPr>
        <w:pStyle w:val="Heading2"/>
      </w:pPr>
      <w:bookmarkStart w:id="50" w:name="_Toc422984394"/>
      <w:r>
        <w:rPr>
          <w:rFonts w:hint="eastAsia"/>
        </w:rPr>
        <w:t xml:space="preserve">Electrical and Control Technician </w:t>
      </w:r>
      <w:proofErr w:type="gramStart"/>
      <w:r>
        <w:rPr>
          <w:rFonts w:hint="eastAsia"/>
        </w:rPr>
        <w:t>-  A</w:t>
      </w:r>
      <w:proofErr w:type="gramEnd"/>
      <w:r>
        <w:rPr>
          <w:rFonts w:hint="eastAsia"/>
        </w:rPr>
        <w:t xml:space="preserve"> realistic Job Preview</w:t>
      </w:r>
      <w:bookmarkEnd w:id="50"/>
    </w:p>
    <w:p w:rsidR="00FA1726" w:rsidRPr="00FA1726" w:rsidRDefault="00FA1726" w:rsidP="00FA1726"/>
    <w:p w:rsidR="003363E4" w:rsidRDefault="003363E4" w:rsidP="003363E4">
      <w:pPr>
        <w:pStyle w:val="Heading1"/>
      </w:pPr>
      <w:bookmarkStart w:id="51" w:name="_Toc422984395"/>
      <w:r>
        <w:rPr>
          <w:rFonts w:hint="eastAsia"/>
        </w:rPr>
        <w:t>Appendix</w:t>
      </w:r>
      <w:bookmarkEnd w:id="51"/>
    </w:p>
    <w:p w:rsidR="003363E4" w:rsidRDefault="003363E4"/>
    <w:p w:rsidR="00325C36" w:rsidRDefault="00325C36"/>
    <w:p w:rsidR="003363E4" w:rsidRDefault="003363E4" w:rsidP="003363E4">
      <w:pPr>
        <w:pStyle w:val="Heading2"/>
      </w:pPr>
      <w:bookmarkStart w:id="52" w:name="_Toc422984396"/>
      <w:r>
        <w:rPr>
          <w:rFonts w:hint="eastAsia"/>
        </w:rPr>
        <w:t>Labour Market Information</w:t>
      </w:r>
      <w:bookmarkEnd w:id="52"/>
    </w:p>
    <w:p w:rsidR="003363E4" w:rsidRDefault="003363E4"/>
    <w:p w:rsidR="003363E4" w:rsidRPr="003363E4" w:rsidRDefault="003363E4" w:rsidP="003363E4">
      <w:pPr>
        <w:spacing w:after="100"/>
        <w:rPr>
          <w:rFonts w:ascii="Calibri" w:eastAsia="Calibri" w:hAnsi="Calibri" w:cs="Times New Roman"/>
          <w:b/>
          <w:sz w:val="36"/>
          <w:szCs w:val="36"/>
          <w:lang w:eastAsia="en-US"/>
        </w:rPr>
      </w:pPr>
      <w:r w:rsidRPr="003363E4">
        <w:rPr>
          <w:rFonts w:ascii="Calibri" w:eastAsia="Calibri" w:hAnsi="Calibri" w:cs="Times New Roman"/>
          <w:b/>
          <w:sz w:val="36"/>
          <w:szCs w:val="36"/>
          <w:lang w:eastAsia="en-US"/>
        </w:rPr>
        <w:t>Electrical Techniques</w:t>
      </w:r>
    </w:p>
    <w:p w:rsidR="003363E4" w:rsidRPr="003363E4" w:rsidRDefault="003363E4" w:rsidP="003363E4">
      <w:pPr>
        <w:pBdr>
          <w:bottom w:val="single" w:sz="4" w:space="1" w:color="auto"/>
        </w:pBdr>
        <w:spacing w:after="100"/>
        <w:rPr>
          <w:rFonts w:ascii="Calibri" w:eastAsia="Calibri" w:hAnsi="Calibri" w:cs="Times New Roman"/>
          <w:lang w:eastAsia="en-US"/>
        </w:rPr>
      </w:pPr>
      <w:r w:rsidRPr="003363E4">
        <w:rPr>
          <w:rFonts w:ascii="Calibri" w:eastAsia="Calibri" w:hAnsi="Calibri" w:cs="Times New Roman"/>
          <w:lang w:eastAsia="en-US"/>
        </w:rPr>
        <w:t>Library Program Research</w:t>
      </w:r>
      <w:r w:rsidRPr="003363E4">
        <w:rPr>
          <w:rFonts w:ascii="Calibri" w:eastAsia="Calibri" w:hAnsi="Calibri" w:cs="Times New Roman"/>
          <w:lang w:eastAsia="en-US"/>
        </w:rPr>
        <w:tab/>
        <w:t>September 9, 2010</w:t>
      </w:r>
    </w:p>
    <w:p w:rsidR="003363E4" w:rsidRPr="003363E4" w:rsidRDefault="003363E4" w:rsidP="003363E4">
      <w:pPr>
        <w:spacing w:after="100"/>
        <w:rPr>
          <w:rFonts w:ascii="Calibri" w:eastAsia="Calibri" w:hAnsi="Calibri" w:cs="Times New Roman"/>
          <w:b/>
          <w:sz w:val="28"/>
          <w:szCs w:val="28"/>
          <w:lang w:eastAsia="en-US"/>
        </w:rPr>
      </w:pPr>
    </w:p>
    <w:p w:rsidR="003363E4" w:rsidRPr="003363E4" w:rsidRDefault="003363E4" w:rsidP="003363E4">
      <w:pPr>
        <w:spacing w:after="100"/>
        <w:rPr>
          <w:rFonts w:ascii="Calibri" w:eastAsia="Calibri" w:hAnsi="Calibri" w:cs="Times New Roman"/>
          <w:sz w:val="24"/>
          <w:szCs w:val="24"/>
          <w:lang w:eastAsia="en-US"/>
        </w:rPr>
      </w:pPr>
      <w:r w:rsidRPr="003363E4">
        <w:rPr>
          <w:rFonts w:ascii="Calibri" w:eastAsia="Calibri" w:hAnsi="Calibri" w:cs="Times New Roman"/>
          <w:b/>
          <w:sz w:val="28"/>
          <w:szCs w:val="28"/>
          <w:lang w:eastAsia="en-US"/>
        </w:rPr>
        <w:t xml:space="preserve">Overview of the Profession: </w:t>
      </w:r>
      <w:r w:rsidRPr="003363E4">
        <w:rPr>
          <w:rFonts w:ascii="Calibri" w:eastAsia="Calibri" w:hAnsi="Calibri" w:cs="Times New Roman"/>
          <w:sz w:val="24"/>
          <w:szCs w:val="24"/>
          <w:lang w:eastAsia="en-US"/>
        </w:rPr>
        <w:t>(includes labour market information)</w:t>
      </w:r>
    </w:p>
    <w:p w:rsidR="003363E4" w:rsidRPr="003363E4" w:rsidRDefault="003363E4" w:rsidP="003363E4">
      <w:pPr>
        <w:spacing w:after="100"/>
        <w:rPr>
          <w:rFonts w:ascii="Calibri" w:eastAsia="Calibri" w:hAnsi="Calibri" w:cs="Times New Roman"/>
          <w:lang w:eastAsia="en-US"/>
        </w:rPr>
      </w:pPr>
      <w:r w:rsidRPr="003363E4">
        <w:rPr>
          <w:rFonts w:ascii="Calibri" w:eastAsia="Calibri" w:hAnsi="Calibri" w:cs="Times New Roman"/>
          <w:lang w:eastAsia="en-US"/>
        </w:rPr>
        <w:t>TIP: Site defaults to “Summary”, you may need to click on “</w:t>
      </w:r>
      <w:r w:rsidRPr="003363E4">
        <w:rPr>
          <w:rFonts w:ascii="Calibri" w:eastAsia="Calibri" w:hAnsi="Calibri" w:cs="Times New Roman"/>
          <w:b/>
          <w:i/>
          <w:lang w:eastAsia="en-US"/>
        </w:rPr>
        <w:t>All Sections”</w:t>
      </w:r>
      <w:r w:rsidRPr="003363E4">
        <w:rPr>
          <w:rFonts w:ascii="Calibri" w:eastAsia="Calibri" w:hAnsi="Calibri" w:cs="Times New Roman"/>
          <w:lang w:eastAsia="en-US"/>
        </w:rPr>
        <w:t xml:space="preserve"> for labour market info.</w:t>
      </w:r>
    </w:p>
    <w:p w:rsidR="003363E4" w:rsidRPr="003363E4" w:rsidRDefault="003363E4" w:rsidP="003363E4">
      <w:pPr>
        <w:spacing w:after="100"/>
        <w:rPr>
          <w:rFonts w:ascii="Calibri" w:eastAsia="Calibri" w:hAnsi="Calibri" w:cs="Times New Roman"/>
          <w:lang w:eastAsia="en-US"/>
        </w:rPr>
      </w:pPr>
      <w:r w:rsidRPr="003363E4">
        <w:rPr>
          <w:rFonts w:ascii="Calibri" w:eastAsia="Calibri" w:hAnsi="Calibri" w:cs="Times New Roman"/>
          <w:lang w:eastAsia="en-US"/>
        </w:rPr>
        <w:lastRenderedPageBreak/>
        <w:t xml:space="preserve">Note: Due to the fact that this program is considered an “entry-level” certificate, typically used to enter into an apprenticeship or further education, a career/NOC code cannot be easily designated.  As such, this program falls under the following NOC codes: </w:t>
      </w:r>
    </w:p>
    <w:p w:rsidR="003363E4" w:rsidRPr="003363E4" w:rsidRDefault="003363E4" w:rsidP="003363E4">
      <w:pPr>
        <w:spacing w:after="0"/>
        <w:rPr>
          <w:rFonts w:ascii="Calibri" w:eastAsia="Calibri" w:hAnsi="Calibri" w:cs="Times New Roman"/>
          <w:lang w:eastAsia="en-US"/>
        </w:rPr>
      </w:pPr>
      <w:r w:rsidRPr="003363E4">
        <w:rPr>
          <w:rFonts w:ascii="Calibri" w:eastAsia="Calibri" w:hAnsi="Calibri" w:cs="Times New Roman"/>
          <w:lang w:eastAsia="en-US"/>
        </w:rPr>
        <w:t>NOC 9483-C – Electrical Assemblers</w:t>
      </w:r>
    </w:p>
    <w:p w:rsidR="003363E4" w:rsidRPr="003363E4" w:rsidRDefault="00723B0E" w:rsidP="003363E4">
      <w:pPr>
        <w:spacing w:after="0"/>
        <w:rPr>
          <w:rFonts w:ascii="Calibri" w:eastAsia="Calibri" w:hAnsi="Calibri" w:cs="Times New Roman"/>
          <w:lang w:eastAsia="en-US"/>
        </w:rPr>
      </w:pPr>
      <w:hyperlink r:id="rId36" w:history="1">
        <w:r w:rsidR="003363E4" w:rsidRPr="003363E4">
          <w:rPr>
            <w:rFonts w:ascii="Calibri" w:eastAsia="Calibri" w:hAnsi="Calibri" w:cs="Times New Roman"/>
            <w:color w:val="0000FF"/>
            <w:u w:val="single"/>
            <w:lang w:eastAsia="en-US"/>
          </w:rPr>
          <w:t>http://www.workingincanada.gc.ca/report-eng.do?area=8792&amp;noc=9483&amp;province=35&amp;action=final&amp;display=complete</w:t>
        </w:r>
      </w:hyperlink>
    </w:p>
    <w:p w:rsidR="003363E4" w:rsidRPr="003363E4" w:rsidRDefault="003363E4" w:rsidP="000E5170">
      <w:pPr>
        <w:numPr>
          <w:ilvl w:val="0"/>
          <w:numId w:val="29"/>
        </w:numPr>
        <w:spacing w:after="0"/>
        <w:contextualSpacing/>
        <w:rPr>
          <w:rFonts w:ascii="Calibri" w:eastAsia="Calibri" w:hAnsi="Calibri" w:cs="Times New Roman"/>
          <w:lang w:eastAsia="en-US"/>
        </w:rPr>
      </w:pPr>
      <w:r w:rsidRPr="003363E4">
        <w:rPr>
          <w:rFonts w:ascii="Calibri" w:eastAsia="Calibri" w:hAnsi="Calibri" w:cs="Times New Roman"/>
          <w:lang w:eastAsia="en-US"/>
        </w:rPr>
        <w:t>Low: $10.50</w:t>
      </w:r>
      <w:r w:rsidRPr="003363E4">
        <w:rPr>
          <w:rFonts w:ascii="Calibri" w:eastAsia="Calibri" w:hAnsi="Calibri" w:cs="Times New Roman"/>
          <w:lang w:eastAsia="en-US"/>
        </w:rPr>
        <w:tab/>
        <w:t>Average: $14.50</w:t>
      </w:r>
      <w:r w:rsidRPr="003363E4">
        <w:rPr>
          <w:rFonts w:ascii="Calibri" w:eastAsia="Calibri" w:hAnsi="Calibri" w:cs="Times New Roman"/>
          <w:lang w:eastAsia="en-US"/>
        </w:rPr>
        <w:tab/>
        <w:t>High: $20.00</w:t>
      </w:r>
    </w:p>
    <w:p w:rsidR="003363E4" w:rsidRPr="003363E4" w:rsidRDefault="003363E4" w:rsidP="003363E4">
      <w:pPr>
        <w:spacing w:after="0"/>
        <w:rPr>
          <w:rFonts w:ascii="Calibri" w:eastAsia="Calibri" w:hAnsi="Calibri" w:cs="Times New Roman"/>
          <w:lang w:eastAsia="en-US"/>
        </w:rPr>
      </w:pPr>
    </w:p>
    <w:p w:rsidR="003363E4" w:rsidRPr="003363E4" w:rsidRDefault="003363E4" w:rsidP="003363E4">
      <w:pPr>
        <w:spacing w:after="0"/>
        <w:rPr>
          <w:rFonts w:ascii="Calibri" w:eastAsia="Calibri" w:hAnsi="Calibri" w:cs="Times New Roman"/>
          <w:lang w:eastAsia="en-US"/>
        </w:rPr>
      </w:pPr>
      <w:r w:rsidRPr="003363E4">
        <w:rPr>
          <w:rFonts w:ascii="Calibri" w:eastAsia="Calibri" w:hAnsi="Calibri" w:cs="Times New Roman"/>
          <w:lang w:eastAsia="en-US"/>
        </w:rPr>
        <w:t>NOC 6621-B – Technical Sales Specialist – Wholesale Trade</w:t>
      </w:r>
    </w:p>
    <w:p w:rsidR="003363E4" w:rsidRPr="003363E4" w:rsidRDefault="00723B0E" w:rsidP="003363E4">
      <w:pPr>
        <w:spacing w:after="0"/>
        <w:rPr>
          <w:rFonts w:ascii="Calibri" w:eastAsia="Calibri" w:hAnsi="Calibri" w:cs="Times New Roman"/>
          <w:lang w:eastAsia="en-US"/>
        </w:rPr>
      </w:pPr>
      <w:hyperlink r:id="rId37" w:history="1">
        <w:r w:rsidR="003363E4" w:rsidRPr="003363E4">
          <w:rPr>
            <w:rFonts w:ascii="Calibri" w:eastAsia="Calibri" w:hAnsi="Calibri" w:cs="Times New Roman"/>
            <w:color w:val="0000FF"/>
            <w:u w:val="single"/>
            <w:lang w:eastAsia="en-US"/>
          </w:rPr>
          <w:t>http://www.workingincanada.gc.ca/report-eng.do?area=8792&amp;noc=6221&amp;province=35&amp;action=final&amp;display=complete</w:t>
        </w:r>
      </w:hyperlink>
    </w:p>
    <w:p w:rsidR="003363E4" w:rsidRPr="003363E4" w:rsidRDefault="003363E4" w:rsidP="000E5170">
      <w:pPr>
        <w:numPr>
          <w:ilvl w:val="0"/>
          <w:numId w:val="28"/>
        </w:numPr>
        <w:spacing w:after="0"/>
        <w:contextualSpacing/>
        <w:rPr>
          <w:rFonts w:ascii="Calibri" w:eastAsia="Calibri" w:hAnsi="Calibri" w:cs="Times New Roman"/>
          <w:lang w:eastAsia="en-US"/>
        </w:rPr>
      </w:pPr>
      <w:r w:rsidRPr="003363E4">
        <w:rPr>
          <w:rFonts w:ascii="Calibri" w:eastAsia="Calibri" w:hAnsi="Calibri" w:cs="Times New Roman"/>
          <w:lang w:eastAsia="en-US"/>
        </w:rPr>
        <w:t>Salary (2009): Low: $11.50</w:t>
      </w:r>
      <w:r w:rsidRPr="003363E4">
        <w:rPr>
          <w:rFonts w:ascii="Calibri" w:eastAsia="Calibri" w:hAnsi="Calibri" w:cs="Times New Roman"/>
          <w:lang w:eastAsia="en-US"/>
        </w:rPr>
        <w:tab/>
        <w:t>Average: $21.90</w:t>
      </w:r>
      <w:r w:rsidRPr="003363E4">
        <w:rPr>
          <w:rFonts w:ascii="Calibri" w:eastAsia="Calibri" w:hAnsi="Calibri" w:cs="Times New Roman"/>
          <w:lang w:eastAsia="en-US"/>
        </w:rPr>
        <w:tab/>
        <w:t>High: $37.80</w:t>
      </w:r>
    </w:p>
    <w:p w:rsidR="003363E4" w:rsidRPr="003363E4" w:rsidRDefault="003363E4" w:rsidP="003363E4">
      <w:pPr>
        <w:spacing w:after="0"/>
        <w:rPr>
          <w:rFonts w:ascii="Calibri" w:eastAsia="Calibri" w:hAnsi="Calibri" w:cs="Times New Roman"/>
          <w:lang w:eastAsia="en-US"/>
        </w:rPr>
      </w:pPr>
    </w:p>
    <w:p w:rsidR="003363E4" w:rsidRPr="003363E4" w:rsidRDefault="003363E4" w:rsidP="003363E4">
      <w:pPr>
        <w:spacing w:after="0"/>
        <w:rPr>
          <w:rFonts w:ascii="Calibri" w:eastAsia="Calibri" w:hAnsi="Calibri" w:cs="Times New Roman"/>
          <w:lang w:eastAsia="en-US"/>
        </w:rPr>
      </w:pPr>
      <w:r w:rsidRPr="003363E4">
        <w:rPr>
          <w:rFonts w:ascii="Calibri" w:eastAsia="Calibri" w:hAnsi="Calibri" w:cs="Times New Roman"/>
          <w:lang w:eastAsia="en-US"/>
        </w:rPr>
        <w:t xml:space="preserve">*NOC 2241-B – </w:t>
      </w:r>
      <w:r w:rsidRPr="003363E4">
        <w:rPr>
          <w:rFonts w:ascii="Calibri" w:eastAsia="Calibri" w:hAnsi="Calibri" w:cs="Times New Roman"/>
          <w:bCs/>
          <w:lang w:eastAsia="en-US"/>
        </w:rPr>
        <w:t>Electrical and Electronics Engineering Technologists and Technicians</w:t>
      </w:r>
    </w:p>
    <w:p w:rsidR="003363E4" w:rsidRPr="003363E4" w:rsidRDefault="00723B0E" w:rsidP="003363E4">
      <w:pPr>
        <w:spacing w:after="0"/>
        <w:rPr>
          <w:rFonts w:ascii="Calibri" w:eastAsia="Calibri" w:hAnsi="Calibri" w:cs="Times New Roman"/>
          <w:lang w:eastAsia="en-US"/>
        </w:rPr>
      </w:pPr>
      <w:hyperlink r:id="rId38" w:history="1">
        <w:r w:rsidR="003363E4" w:rsidRPr="003363E4">
          <w:rPr>
            <w:rFonts w:ascii="Calibri" w:eastAsia="Calibri" w:hAnsi="Calibri" w:cs="Times New Roman"/>
            <w:color w:val="0000FF"/>
            <w:u w:val="single"/>
            <w:lang w:eastAsia="en-US"/>
          </w:rPr>
          <w:t>http://www.workingincanada.gc.ca/report-eng.do?area=8792&amp;noc=2241&amp;province=35&amp;action=final&amp;display=complete</w:t>
        </w:r>
      </w:hyperlink>
    </w:p>
    <w:p w:rsidR="003363E4" w:rsidRPr="003363E4" w:rsidRDefault="003363E4" w:rsidP="000E5170">
      <w:pPr>
        <w:numPr>
          <w:ilvl w:val="0"/>
          <w:numId w:val="27"/>
        </w:numPr>
        <w:spacing w:after="0"/>
        <w:contextualSpacing/>
        <w:rPr>
          <w:rFonts w:ascii="Calibri" w:eastAsia="Calibri" w:hAnsi="Calibri" w:cs="Times New Roman"/>
          <w:lang w:eastAsia="en-US"/>
        </w:rPr>
      </w:pPr>
      <w:r w:rsidRPr="003363E4">
        <w:rPr>
          <w:rFonts w:ascii="Calibri" w:eastAsia="Calibri" w:hAnsi="Calibri" w:cs="Times New Roman"/>
          <w:lang w:eastAsia="en-US"/>
        </w:rPr>
        <w:t>Salary (2009): Low: $15.00</w:t>
      </w:r>
      <w:r w:rsidRPr="003363E4">
        <w:rPr>
          <w:rFonts w:ascii="Calibri" w:eastAsia="Calibri" w:hAnsi="Calibri" w:cs="Times New Roman"/>
          <w:lang w:eastAsia="en-US"/>
        </w:rPr>
        <w:tab/>
        <w:t>Average: $22.75</w:t>
      </w:r>
      <w:r w:rsidRPr="003363E4">
        <w:rPr>
          <w:rFonts w:ascii="Calibri" w:eastAsia="Calibri" w:hAnsi="Calibri" w:cs="Times New Roman"/>
          <w:lang w:eastAsia="en-US"/>
        </w:rPr>
        <w:tab/>
        <w:t>High: $34.20</w:t>
      </w:r>
    </w:p>
    <w:p w:rsidR="003363E4" w:rsidRPr="003363E4" w:rsidRDefault="003363E4" w:rsidP="003363E4">
      <w:pPr>
        <w:spacing w:after="0"/>
        <w:rPr>
          <w:rFonts w:ascii="Calibri" w:eastAsia="Calibri" w:hAnsi="Calibri" w:cs="Times New Roman"/>
          <w:lang w:eastAsia="en-US"/>
        </w:rPr>
      </w:pPr>
    </w:p>
    <w:p w:rsidR="003363E4" w:rsidRPr="003363E4" w:rsidRDefault="003363E4" w:rsidP="003363E4">
      <w:pPr>
        <w:spacing w:after="0"/>
        <w:rPr>
          <w:rFonts w:ascii="Calibri" w:eastAsia="Calibri" w:hAnsi="Calibri" w:cs="Times New Roman"/>
          <w:lang w:eastAsia="en-US"/>
        </w:rPr>
      </w:pPr>
      <w:r w:rsidRPr="003363E4">
        <w:rPr>
          <w:rFonts w:ascii="Calibri" w:eastAsia="Calibri" w:hAnsi="Calibri" w:cs="Times New Roman"/>
          <w:lang w:eastAsia="en-US"/>
        </w:rPr>
        <w:t xml:space="preserve">*NOC 2242-B – </w:t>
      </w:r>
      <w:r w:rsidRPr="003363E4">
        <w:rPr>
          <w:rFonts w:ascii="Calibri" w:eastAsia="Calibri" w:hAnsi="Calibri" w:cs="Times New Roman"/>
          <w:b/>
          <w:bCs/>
          <w:lang w:eastAsia="en-US"/>
        </w:rPr>
        <w:t>Electrical and Electronics Engineering Technologists and Technicians</w:t>
      </w:r>
    </w:p>
    <w:p w:rsidR="003363E4" w:rsidRPr="003363E4" w:rsidRDefault="00723B0E" w:rsidP="003363E4">
      <w:pPr>
        <w:spacing w:after="0"/>
        <w:rPr>
          <w:rFonts w:ascii="Calibri" w:eastAsia="Calibri" w:hAnsi="Calibri" w:cs="Times New Roman"/>
          <w:lang w:eastAsia="en-US"/>
        </w:rPr>
      </w:pPr>
      <w:hyperlink r:id="rId39" w:history="1">
        <w:r w:rsidR="003363E4" w:rsidRPr="003363E4">
          <w:rPr>
            <w:rFonts w:ascii="Calibri" w:eastAsia="Calibri" w:hAnsi="Calibri" w:cs="Times New Roman"/>
            <w:color w:val="0000FF"/>
            <w:u w:val="single"/>
            <w:lang w:eastAsia="en-US"/>
          </w:rPr>
          <w:t>http://www.workingincanada.gc.ca/report-eng.do?area=8792&amp;noc=2242&amp;province=35&amp;action=final&amp;display=complete</w:t>
        </w:r>
      </w:hyperlink>
    </w:p>
    <w:p w:rsidR="003363E4" w:rsidRPr="003363E4" w:rsidRDefault="003363E4" w:rsidP="000E5170">
      <w:pPr>
        <w:numPr>
          <w:ilvl w:val="0"/>
          <w:numId w:val="27"/>
        </w:numPr>
        <w:spacing w:after="0"/>
        <w:contextualSpacing/>
        <w:rPr>
          <w:rFonts w:ascii="Calibri" w:eastAsia="Calibri" w:hAnsi="Calibri" w:cs="Times New Roman"/>
          <w:lang w:eastAsia="en-US"/>
        </w:rPr>
      </w:pPr>
      <w:r w:rsidRPr="003363E4">
        <w:rPr>
          <w:rFonts w:ascii="Calibri" w:eastAsia="Calibri" w:hAnsi="Calibri" w:cs="Times New Roman"/>
          <w:lang w:eastAsia="en-US"/>
        </w:rPr>
        <w:t>Low: $14.00</w:t>
      </w:r>
      <w:r w:rsidRPr="003363E4">
        <w:rPr>
          <w:rFonts w:ascii="Calibri" w:eastAsia="Calibri" w:hAnsi="Calibri" w:cs="Times New Roman"/>
          <w:lang w:eastAsia="en-US"/>
        </w:rPr>
        <w:tab/>
        <w:t>Average: $19.05</w:t>
      </w:r>
      <w:r w:rsidRPr="003363E4">
        <w:rPr>
          <w:rFonts w:ascii="Calibri" w:eastAsia="Calibri" w:hAnsi="Calibri" w:cs="Times New Roman"/>
          <w:lang w:eastAsia="en-US"/>
        </w:rPr>
        <w:tab/>
        <w:t>High: $27.10</w:t>
      </w:r>
    </w:p>
    <w:p w:rsidR="003363E4" w:rsidRPr="003363E4" w:rsidRDefault="003363E4" w:rsidP="003363E4">
      <w:pPr>
        <w:spacing w:after="0"/>
        <w:rPr>
          <w:rFonts w:ascii="Calibri" w:eastAsia="Calibri" w:hAnsi="Calibri" w:cs="Times New Roman"/>
          <w:b/>
          <w:i/>
          <w:lang w:eastAsia="en-US"/>
        </w:rPr>
      </w:pPr>
      <w:r w:rsidRPr="003363E4">
        <w:rPr>
          <w:rFonts w:ascii="Calibri" w:eastAsia="Calibri" w:hAnsi="Calibri" w:cs="Times New Roman"/>
          <w:b/>
          <w:i/>
          <w:lang w:eastAsia="en-US"/>
        </w:rPr>
        <w:t>*Typically require more specific educational requirements/training, but useful for LMI data</w:t>
      </w:r>
    </w:p>
    <w:p w:rsidR="003363E4" w:rsidRPr="003363E4" w:rsidRDefault="003363E4" w:rsidP="003363E4">
      <w:pPr>
        <w:spacing w:after="100"/>
        <w:ind w:left="360"/>
        <w:contextualSpacing/>
        <w:rPr>
          <w:rFonts w:ascii="Calibri" w:eastAsia="Calibri" w:hAnsi="Calibri" w:cs="Times New Roman"/>
          <w:lang w:eastAsia="en-US"/>
        </w:rPr>
      </w:pPr>
    </w:p>
    <w:p w:rsidR="003363E4" w:rsidRPr="003363E4" w:rsidRDefault="003363E4" w:rsidP="003363E4">
      <w:pPr>
        <w:spacing w:after="100"/>
        <w:rPr>
          <w:rFonts w:ascii="Calibri" w:eastAsia="Calibri" w:hAnsi="Calibri" w:cs="Times New Roman"/>
          <w:b/>
          <w:sz w:val="28"/>
          <w:szCs w:val="28"/>
          <w:lang w:eastAsia="en-US"/>
        </w:rPr>
      </w:pPr>
      <w:r w:rsidRPr="003363E4">
        <w:rPr>
          <w:rFonts w:ascii="Calibri" w:eastAsia="Calibri" w:hAnsi="Calibri" w:cs="Times New Roman"/>
          <w:b/>
          <w:sz w:val="28"/>
          <w:szCs w:val="28"/>
          <w:lang w:eastAsia="en-US"/>
        </w:rPr>
        <w:t>Other LMI Data:</w:t>
      </w:r>
    </w:p>
    <w:p w:rsidR="003363E4" w:rsidRPr="003363E4" w:rsidRDefault="003363E4" w:rsidP="003363E4">
      <w:pPr>
        <w:spacing w:after="100"/>
        <w:rPr>
          <w:rFonts w:ascii="Calibri" w:eastAsia="Calibri" w:hAnsi="Calibri" w:cs="Times New Roman"/>
          <w:bCs/>
          <w:lang w:eastAsia="en-US"/>
        </w:rPr>
      </w:pPr>
      <w:bookmarkStart w:id="53" w:name="cont"/>
      <w:r w:rsidRPr="003363E4">
        <w:rPr>
          <w:rFonts w:ascii="Calibri" w:eastAsia="Calibri" w:hAnsi="Calibri" w:cs="Times New Roman"/>
          <w:bCs/>
          <w:lang w:eastAsia="en-US"/>
        </w:rPr>
        <w:t xml:space="preserve">Canadian Occupational Projection </w:t>
      </w:r>
      <w:bookmarkEnd w:id="53"/>
      <w:r w:rsidRPr="003363E4">
        <w:rPr>
          <w:rFonts w:ascii="Calibri" w:eastAsia="Calibri" w:hAnsi="Calibri" w:cs="Times New Roman"/>
          <w:bCs/>
          <w:lang w:eastAsia="en-US"/>
        </w:rPr>
        <w:t xml:space="preserve">Summaries (2009-2018): Technical Occupations </w:t>
      </w:r>
      <w:proofErr w:type="gramStart"/>
      <w:r w:rsidRPr="003363E4">
        <w:rPr>
          <w:rFonts w:ascii="Calibri" w:eastAsia="Calibri" w:hAnsi="Calibri" w:cs="Times New Roman"/>
          <w:bCs/>
          <w:lang w:eastAsia="en-US"/>
        </w:rPr>
        <w:t>In</w:t>
      </w:r>
      <w:proofErr w:type="gramEnd"/>
      <w:r w:rsidRPr="003363E4">
        <w:rPr>
          <w:rFonts w:ascii="Calibri" w:eastAsia="Calibri" w:hAnsi="Calibri" w:cs="Times New Roman"/>
          <w:bCs/>
          <w:lang w:eastAsia="en-US"/>
        </w:rPr>
        <w:t xml:space="preserve"> Electronics And Electrical Engineering (224)</w:t>
      </w:r>
    </w:p>
    <w:p w:rsidR="003363E4" w:rsidRPr="003363E4" w:rsidRDefault="00723B0E" w:rsidP="003363E4">
      <w:pPr>
        <w:spacing w:after="100"/>
        <w:rPr>
          <w:rFonts w:ascii="Calibri" w:eastAsia="Calibri" w:hAnsi="Calibri" w:cs="Times New Roman"/>
          <w:lang w:eastAsia="en-US"/>
        </w:rPr>
      </w:pPr>
      <w:hyperlink r:id="rId40" w:history="1">
        <w:r w:rsidR="003363E4" w:rsidRPr="003363E4">
          <w:rPr>
            <w:rFonts w:ascii="Calibri" w:eastAsia="Calibri" w:hAnsi="Calibri" w:cs="Times New Roman"/>
            <w:color w:val="0000FF"/>
            <w:u w:val="single"/>
            <w:lang w:eastAsia="en-US"/>
          </w:rPr>
          <w:t>http://www23.hrsdc.gc.ca/occupationsummarydetail.jsp?&amp;tid=41</w:t>
        </w:r>
      </w:hyperlink>
    </w:p>
    <w:p w:rsidR="003363E4" w:rsidRPr="003363E4" w:rsidRDefault="003363E4" w:rsidP="003363E4">
      <w:pPr>
        <w:spacing w:after="100"/>
        <w:rPr>
          <w:rFonts w:ascii="Calibri" w:eastAsia="Calibri" w:hAnsi="Calibri" w:cs="Times New Roman"/>
          <w:b/>
          <w:lang w:eastAsia="en-US"/>
        </w:rPr>
      </w:pPr>
    </w:p>
    <w:p w:rsidR="003363E4" w:rsidRPr="003363E4" w:rsidRDefault="003363E4" w:rsidP="003363E4">
      <w:pPr>
        <w:spacing w:after="100"/>
        <w:rPr>
          <w:rFonts w:ascii="Calibri" w:eastAsia="Calibri" w:hAnsi="Calibri" w:cs="Times New Roman"/>
          <w:b/>
          <w:lang w:eastAsia="en-US"/>
        </w:rPr>
      </w:pPr>
    </w:p>
    <w:p w:rsidR="003363E4" w:rsidRPr="003363E4" w:rsidRDefault="003363E4" w:rsidP="003363E4">
      <w:pPr>
        <w:spacing w:after="100"/>
        <w:rPr>
          <w:rFonts w:ascii="Calibri" w:eastAsia="Calibri" w:hAnsi="Calibri" w:cs="Times New Roman"/>
          <w:lang w:eastAsia="en-US"/>
        </w:rPr>
      </w:pPr>
    </w:p>
    <w:p w:rsidR="003363E4" w:rsidRPr="003363E4" w:rsidRDefault="003363E4" w:rsidP="003363E4">
      <w:pPr>
        <w:spacing w:after="100"/>
        <w:rPr>
          <w:rFonts w:ascii="Calibri" w:eastAsia="Calibri" w:hAnsi="Calibri" w:cs="Times New Roman"/>
          <w:b/>
          <w:sz w:val="28"/>
          <w:szCs w:val="28"/>
          <w:lang w:eastAsia="en-US"/>
        </w:rPr>
      </w:pPr>
      <w:r w:rsidRPr="003363E4">
        <w:rPr>
          <w:rFonts w:ascii="Calibri" w:eastAsia="Calibri" w:hAnsi="Calibri" w:cs="Times New Roman"/>
          <w:b/>
          <w:sz w:val="28"/>
          <w:szCs w:val="28"/>
          <w:lang w:eastAsia="en-US"/>
        </w:rPr>
        <w:t>Educational Competitors</w:t>
      </w:r>
    </w:p>
    <w:p w:rsidR="003363E4" w:rsidRPr="003363E4" w:rsidRDefault="003363E4" w:rsidP="003363E4">
      <w:pPr>
        <w:spacing w:after="0" w:line="240" w:lineRule="auto"/>
        <w:rPr>
          <w:rFonts w:ascii="Calibri" w:eastAsia="Calibri" w:hAnsi="Calibri" w:cs="Times New Roman"/>
          <w:b/>
          <w:lang w:eastAsia="en-US"/>
        </w:rPr>
      </w:pPr>
      <w:r w:rsidRPr="003363E4">
        <w:rPr>
          <w:rFonts w:ascii="Calibri" w:eastAsia="Calibri" w:hAnsi="Calibri" w:cs="Times New Roman"/>
          <w:b/>
          <w:lang w:eastAsia="en-US"/>
        </w:rPr>
        <w:t xml:space="preserve">Individual Community College/Institute Information </w:t>
      </w:r>
    </w:p>
    <w:p w:rsidR="003363E4" w:rsidRPr="003363E4" w:rsidRDefault="003363E4" w:rsidP="003363E4">
      <w:pPr>
        <w:spacing w:after="100"/>
        <w:rPr>
          <w:rFonts w:ascii="Calibri" w:eastAsia="Calibri" w:hAnsi="Calibri" w:cs="Times New Roman"/>
          <w:lang w:eastAsia="en-US"/>
        </w:rPr>
      </w:pPr>
      <w:r w:rsidRPr="003363E4">
        <w:rPr>
          <w:rFonts w:ascii="Calibri" w:eastAsia="Calibri" w:hAnsi="Calibri" w:cs="Times New Roman"/>
          <w:lang w:eastAsia="en-US"/>
        </w:rPr>
        <w:t>(Click on Program Title to view college program page)</w:t>
      </w:r>
    </w:p>
    <w:p w:rsidR="003363E4" w:rsidRPr="003363E4" w:rsidRDefault="003363E4" w:rsidP="003363E4">
      <w:pPr>
        <w:spacing w:after="0"/>
        <w:rPr>
          <w:rFonts w:ascii="Calibri" w:eastAsia="Calibri" w:hAnsi="Calibri" w:cs="Times New Roman"/>
          <w:lang w:eastAsia="en-US"/>
        </w:rPr>
      </w:pPr>
    </w:p>
    <w:p w:rsidR="003363E4" w:rsidRPr="003363E4" w:rsidRDefault="003363E4" w:rsidP="003363E4">
      <w:pPr>
        <w:spacing w:after="0"/>
        <w:rPr>
          <w:rFonts w:ascii="Calibri" w:eastAsia="Calibri" w:hAnsi="Calibri" w:cs="Times New Roman"/>
          <w:b/>
          <w:lang w:eastAsia="en-US"/>
        </w:rPr>
      </w:pPr>
      <w:r w:rsidRPr="003363E4">
        <w:rPr>
          <w:rFonts w:ascii="Calibri" w:eastAsia="Calibri" w:hAnsi="Calibri" w:cs="Times New Roman"/>
          <w:b/>
          <w:lang w:eastAsia="en-US"/>
        </w:rPr>
        <w:t>Electrical Techniques – Program Standards</w:t>
      </w:r>
    </w:p>
    <w:p w:rsidR="003363E4" w:rsidRPr="003363E4" w:rsidRDefault="00723B0E" w:rsidP="003363E4">
      <w:pPr>
        <w:spacing w:after="0"/>
        <w:rPr>
          <w:rFonts w:ascii="Calibri" w:eastAsia="Calibri" w:hAnsi="Calibri" w:cs="Times New Roman"/>
          <w:lang w:eastAsia="en-US"/>
        </w:rPr>
      </w:pPr>
      <w:hyperlink r:id="rId41" w:history="1">
        <w:r w:rsidR="003363E4" w:rsidRPr="003363E4">
          <w:rPr>
            <w:rFonts w:ascii="Calibri" w:eastAsia="Calibri" w:hAnsi="Calibri" w:cs="Times New Roman"/>
            <w:color w:val="0000FF"/>
            <w:u w:val="single"/>
            <w:lang w:eastAsia="en-US"/>
          </w:rPr>
          <w:t>http://www.edu.gov.on.ca/eng/general/college/progstan/techno/45613e.pdf</w:t>
        </w:r>
      </w:hyperlink>
    </w:p>
    <w:p w:rsidR="003363E4" w:rsidRPr="003363E4" w:rsidRDefault="003363E4" w:rsidP="003363E4">
      <w:pPr>
        <w:spacing w:after="0"/>
        <w:rPr>
          <w:rFonts w:ascii="Calibri" w:eastAsia="Calibri" w:hAnsi="Calibri" w:cs="Times New Roman"/>
          <w:lang w:eastAsia="en-US"/>
        </w:rPr>
      </w:pPr>
    </w:p>
    <w:p w:rsidR="003363E4" w:rsidRPr="003363E4" w:rsidRDefault="003363E4" w:rsidP="000E5170">
      <w:pPr>
        <w:numPr>
          <w:ilvl w:val="0"/>
          <w:numId w:val="26"/>
        </w:numPr>
        <w:spacing w:after="0" w:line="240" w:lineRule="auto"/>
        <w:contextualSpacing/>
        <w:rPr>
          <w:rFonts w:ascii="Calibri" w:eastAsia="Calibri" w:hAnsi="Calibri" w:cs="Arial"/>
          <w:lang w:eastAsia="en-US"/>
        </w:rPr>
      </w:pPr>
      <w:proofErr w:type="spellStart"/>
      <w:r w:rsidRPr="003363E4">
        <w:rPr>
          <w:rFonts w:ascii="Calibri" w:eastAsia="Calibri" w:hAnsi="Calibri" w:cs="Arial"/>
          <w:lang w:eastAsia="en-US"/>
        </w:rPr>
        <w:t>Canadore</w:t>
      </w:r>
      <w:proofErr w:type="spellEnd"/>
      <w:r w:rsidRPr="003363E4">
        <w:rPr>
          <w:rFonts w:ascii="Calibri" w:eastAsia="Calibri" w:hAnsi="Calibri" w:cs="Arial"/>
          <w:lang w:eastAsia="en-US"/>
        </w:rPr>
        <w:t xml:space="preserve"> College</w:t>
      </w:r>
    </w:p>
    <w:p w:rsidR="003363E4" w:rsidRPr="003363E4" w:rsidRDefault="003363E4" w:rsidP="003363E4">
      <w:pPr>
        <w:spacing w:after="0" w:line="240" w:lineRule="auto"/>
        <w:ind w:left="360"/>
        <w:contextualSpacing/>
        <w:rPr>
          <w:rFonts w:ascii="Calibri" w:eastAsia="Calibri" w:hAnsi="Calibri" w:cs="Arial"/>
          <w:b/>
          <w:lang w:eastAsia="en-US"/>
        </w:rPr>
      </w:pPr>
      <w:r w:rsidRPr="003363E4">
        <w:rPr>
          <w:rFonts w:ascii="Calibri" w:eastAsia="Calibri" w:hAnsi="Calibri" w:cs="Arial"/>
          <w:b/>
          <w:lang w:eastAsia="en-US"/>
        </w:rPr>
        <w:t>Electrical Techniques</w:t>
      </w:r>
    </w:p>
    <w:p w:rsidR="003363E4" w:rsidRPr="003363E4" w:rsidRDefault="00723B0E" w:rsidP="003363E4">
      <w:pPr>
        <w:spacing w:after="0" w:line="240" w:lineRule="auto"/>
        <w:ind w:left="360"/>
        <w:contextualSpacing/>
        <w:rPr>
          <w:rFonts w:ascii="Calibri" w:eastAsia="Calibri" w:hAnsi="Calibri" w:cs="Arial"/>
          <w:lang w:eastAsia="en-US"/>
        </w:rPr>
      </w:pPr>
      <w:hyperlink r:id="rId42" w:history="1">
        <w:r w:rsidR="003363E4" w:rsidRPr="003363E4">
          <w:rPr>
            <w:rFonts w:ascii="Calibri" w:eastAsia="Calibri" w:hAnsi="Calibri" w:cs="Arial"/>
            <w:color w:val="0000FF"/>
            <w:u w:val="single"/>
            <w:lang w:eastAsia="en-US"/>
          </w:rPr>
          <w:t>http://www.canadorec.on.ca/ProgramInfo/SkilledTrades/030618.cfm</w:t>
        </w:r>
      </w:hyperlink>
    </w:p>
    <w:p w:rsidR="003363E4" w:rsidRPr="003363E4" w:rsidRDefault="003363E4" w:rsidP="003363E4">
      <w:pPr>
        <w:spacing w:after="0" w:line="240" w:lineRule="auto"/>
        <w:rPr>
          <w:rFonts w:ascii="Calibri" w:eastAsia="Calibri" w:hAnsi="Calibri" w:cs="Arial"/>
          <w:lang w:eastAsia="en-US"/>
        </w:rPr>
      </w:pPr>
    </w:p>
    <w:p w:rsidR="003363E4" w:rsidRPr="003363E4" w:rsidRDefault="003363E4" w:rsidP="000E5170">
      <w:pPr>
        <w:numPr>
          <w:ilvl w:val="0"/>
          <w:numId w:val="26"/>
        </w:numPr>
        <w:spacing w:after="0" w:line="240" w:lineRule="auto"/>
        <w:contextualSpacing/>
        <w:rPr>
          <w:rFonts w:ascii="Calibri" w:eastAsia="Calibri" w:hAnsi="Calibri" w:cs="Arial"/>
          <w:lang w:eastAsia="en-US"/>
        </w:rPr>
      </w:pPr>
      <w:proofErr w:type="spellStart"/>
      <w:r w:rsidRPr="003363E4">
        <w:rPr>
          <w:rFonts w:ascii="Calibri" w:eastAsia="Calibri" w:hAnsi="Calibri" w:cs="Arial"/>
          <w:lang w:eastAsia="en-US"/>
        </w:rPr>
        <w:t>Fanshawe</w:t>
      </w:r>
      <w:proofErr w:type="spellEnd"/>
      <w:r w:rsidRPr="003363E4">
        <w:rPr>
          <w:rFonts w:ascii="Calibri" w:eastAsia="Calibri" w:hAnsi="Calibri" w:cs="Arial"/>
          <w:lang w:eastAsia="en-US"/>
        </w:rPr>
        <w:t xml:space="preserve"> College</w:t>
      </w:r>
    </w:p>
    <w:p w:rsidR="003363E4" w:rsidRPr="003363E4" w:rsidRDefault="003363E4" w:rsidP="003363E4">
      <w:pPr>
        <w:spacing w:after="0" w:line="240" w:lineRule="auto"/>
        <w:ind w:left="360"/>
        <w:rPr>
          <w:rFonts w:ascii="Calibri" w:eastAsia="Calibri" w:hAnsi="Calibri" w:cs="Arial"/>
          <w:b/>
          <w:lang w:eastAsia="en-US"/>
        </w:rPr>
      </w:pPr>
      <w:r w:rsidRPr="003363E4">
        <w:rPr>
          <w:rFonts w:ascii="Calibri" w:eastAsia="Calibri" w:hAnsi="Calibri" w:cs="Arial"/>
          <w:b/>
          <w:lang w:eastAsia="en-US"/>
        </w:rPr>
        <w:t>Electrical Techniques</w:t>
      </w:r>
    </w:p>
    <w:p w:rsidR="003363E4" w:rsidRPr="003363E4" w:rsidRDefault="00723B0E" w:rsidP="003363E4">
      <w:pPr>
        <w:spacing w:after="0" w:line="240" w:lineRule="auto"/>
        <w:ind w:left="360"/>
        <w:rPr>
          <w:rFonts w:ascii="Calibri" w:eastAsia="Calibri" w:hAnsi="Calibri" w:cs="Arial"/>
          <w:lang w:eastAsia="en-US"/>
        </w:rPr>
      </w:pPr>
      <w:hyperlink r:id="rId43" w:history="1">
        <w:r w:rsidR="003363E4" w:rsidRPr="003363E4">
          <w:rPr>
            <w:rFonts w:ascii="Calibri" w:eastAsia="Calibri" w:hAnsi="Calibri" w:cs="Arial"/>
            <w:color w:val="0000FF"/>
            <w:u w:val="single"/>
            <w:lang w:eastAsia="en-US"/>
          </w:rPr>
          <w:t>http://www.fanshawec.ca/EN/elt1/program/next.asp</w:t>
        </w:r>
      </w:hyperlink>
    </w:p>
    <w:p w:rsidR="003363E4" w:rsidRPr="003363E4" w:rsidRDefault="003363E4" w:rsidP="003363E4">
      <w:pPr>
        <w:spacing w:after="0" w:line="240" w:lineRule="auto"/>
        <w:ind w:left="360"/>
        <w:rPr>
          <w:rFonts w:ascii="Calibri" w:eastAsia="Calibri" w:hAnsi="Calibri" w:cs="Arial"/>
          <w:lang w:eastAsia="en-US"/>
        </w:rPr>
      </w:pPr>
    </w:p>
    <w:p w:rsidR="003363E4" w:rsidRPr="003363E4" w:rsidRDefault="003363E4" w:rsidP="000E5170">
      <w:pPr>
        <w:numPr>
          <w:ilvl w:val="0"/>
          <w:numId w:val="26"/>
        </w:numPr>
        <w:spacing w:after="0" w:line="240" w:lineRule="auto"/>
        <w:contextualSpacing/>
        <w:rPr>
          <w:rFonts w:ascii="Calibri" w:eastAsia="Calibri" w:hAnsi="Calibri" w:cs="Arial"/>
          <w:lang w:eastAsia="en-US"/>
        </w:rPr>
      </w:pPr>
      <w:r w:rsidRPr="003363E4">
        <w:rPr>
          <w:rFonts w:ascii="Calibri" w:eastAsia="Calibri" w:hAnsi="Calibri" w:cs="Arial"/>
          <w:lang w:eastAsia="en-US"/>
        </w:rPr>
        <w:t>Lambton College</w:t>
      </w:r>
    </w:p>
    <w:p w:rsidR="003363E4" w:rsidRPr="003363E4" w:rsidRDefault="003363E4" w:rsidP="003363E4">
      <w:pPr>
        <w:spacing w:after="0"/>
        <w:ind w:left="360"/>
        <w:rPr>
          <w:rFonts w:ascii="Calibri" w:eastAsia="Calibri" w:hAnsi="Calibri" w:cs="Arial"/>
          <w:b/>
          <w:lang w:eastAsia="en-US"/>
        </w:rPr>
      </w:pPr>
      <w:r w:rsidRPr="003363E4">
        <w:rPr>
          <w:rFonts w:ascii="Calibri" w:eastAsia="Calibri" w:hAnsi="Calibri" w:cs="Arial"/>
          <w:b/>
          <w:lang w:eastAsia="en-US"/>
        </w:rPr>
        <w:t>Electrical Techniques</w:t>
      </w:r>
    </w:p>
    <w:p w:rsidR="003363E4" w:rsidRPr="003363E4" w:rsidRDefault="00723B0E" w:rsidP="003363E4">
      <w:pPr>
        <w:spacing w:after="0"/>
        <w:ind w:left="360"/>
        <w:rPr>
          <w:rFonts w:ascii="Calibri" w:eastAsia="Calibri" w:hAnsi="Calibri" w:cs="Arial"/>
          <w:lang w:eastAsia="en-US"/>
        </w:rPr>
      </w:pPr>
      <w:hyperlink r:id="rId44" w:history="1">
        <w:r w:rsidR="003363E4" w:rsidRPr="003363E4">
          <w:rPr>
            <w:rFonts w:ascii="Calibri" w:eastAsia="Calibri" w:hAnsi="Calibri" w:cs="Arial"/>
            <w:color w:val="0000FF"/>
            <w:u w:val="single"/>
            <w:lang w:eastAsia="en-US"/>
          </w:rPr>
          <w:t>http://www.lambton.on.ca/Program_info.aspx?id=8461</w:t>
        </w:r>
      </w:hyperlink>
    </w:p>
    <w:p w:rsidR="003363E4" w:rsidRPr="003363E4" w:rsidRDefault="003363E4" w:rsidP="003363E4">
      <w:pPr>
        <w:spacing w:after="0"/>
        <w:rPr>
          <w:rFonts w:ascii="Calibri" w:eastAsia="Calibri" w:hAnsi="Calibri" w:cs="Arial"/>
          <w:lang w:eastAsia="en-US"/>
        </w:rPr>
      </w:pPr>
    </w:p>
    <w:p w:rsidR="003363E4" w:rsidRPr="003363E4" w:rsidRDefault="003363E4" w:rsidP="000E5170">
      <w:pPr>
        <w:numPr>
          <w:ilvl w:val="0"/>
          <w:numId w:val="26"/>
        </w:numPr>
        <w:spacing w:after="0" w:line="240" w:lineRule="auto"/>
        <w:contextualSpacing/>
        <w:rPr>
          <w:rFonts w:ascii="Calibri" w:eastAsia="Calibri" w:hAnsi="Calibri" w:cs="Arial"/>
          <w:lang w:eastAsia="en-US"/>
        </w:rPr>
      </w:pPr>
      <w:r w:rsidRPr="003363E4">
        <w:rPr>
          <w:rFonts w:ascii="Calibri" w:eastAsia="Calibri" w:hAnsi="Calibri" w:cs="Arial"/>
          <w:lang w:eastAsia="en-US"/>
        </w:rPr>
        <w:t>Loyalist College</w:t>
      </w:r>
    </w:p>
    <w:p w:rsidR="003363E4" w:rsidRPr="003363E4" w:rsidRDefault="003363E4" w:rsidP="003363E4">
      <w:pPr>
        <w:spacing w:after="0"/>
        <w:ind w:left="360"/>
        <w:contextualSpacing/>
        <w:rPr>
          <w:rFonts w:ascii="Calibri" w:eastAsia="Calibri" w:hAnsi="Calibri" w:cs="Arial"/>
          <w:b/>
          <w:lang w:eastAsia="en-US"/>
        </w:rPr>
      </w:pPr>
      <w:r w:rsidRPr="003363E4">
        <w:rPr>
          <w:rFonts w:ascii="Calibri" w:eastAsia="Calibri" w:hAnsi="Calibri" w:cs="Arial"/>
          <w:b/>
          <w:lang w:eastAsia="en-US"/>
        </w:rPr>
        <w:t>Electrical Techniques</w:t>
      </w:r>
    </w:p>
    <w:p w:rsidR="003363E4" w:rsidRPr="003363E4" w:rsidRDefault="00723B0E" w:rsidP="003363E4">
      <w:pPr>
        <w:spacing w:after="0"/>
        <w:ind w:left="360"/>
        <w:contextualSpacing/>
        <w:rPr>
          <w:rFonts w:ascii="Calibri" w:eastAsia="Calibri" w:hAnsi="Calibri" w:cs="Arial"/>
          <w:lang w:eastAsia="en-US"/>
        </w:rPr>
      </w:pPr>
      <w:hyperlink r:id="rId45" w:history="1">
        <w:r w:rsidR="003363E4" w:rsidRPr="003363E4">
          <w:rPr>
            <w:rFonts w:ascii="Calibri" w:eastAsia="Calibri" w:hAnsi="Calibri" w:cs="Arial"/>
            <w:color w:val="0000FF"/>
            <w:u w:val="single"/>
            <w:lang w:eastAsia="en-US"/>
          </w:rPr>
          <w:t>http://www.loyalistcollege.com/programs-and-courses/full-time-programs/electrical-techniques</w:t>
        </w:r>
      </w:hyperlink>
    </w:p>
    <w:p w:rsidR="003363E4" w:rsidRPr="003363E4" w:rsidRDefault="003363E4" w:rsidP="003363E4">
      <w:pPr>
        <w:spacing w:after="0"/>
        <w:rPr>
          <w:rFonts w:ascii="Calibri" w:eastAsia="Calibri" w:hAnsi="Calibri" w:cs="Arial"/>
          <w:lang w:eastAsia="en-US"/>
        </w:rPr>
      </w:pPr>
    </w:p>
    <w:p w:rsidR="003363E4" w:rsidRPr="003363E4" w:rsidRDefault="003363E4" w:rsidP="000E5170">
      <w:pPr>
        <w:numPr>
          <w:ilvl w:val="0"/>
          <w:numId w:val="26"/>
        </w:numPr>
        <w:spacing w:after="0" w:line="240" w:lineRule="auto"/>
        <w:contextualSpacing/>
        <w:rPr>
          <w:rFonts w:ascii="Calibri" w:eastAsia="Calibri" w:hAnsi="Calibri" w:cs="Arial"/>
          <w:lang w:eastAsia="en-US"/>
        </w:rPr>
      </w:pPr>
      <w:r w:rsidRPr="003363E4">
        <w:rPr>
          <w:rFonts w:ascii="Calibri" w:eastAsia="Calibri" w:hAnsi="Calibri" w:cs="Arial"/>
          <w:lang w:eastAsia="en-US"/>
        </w:rPr>
        <w:t>St. Clair</w:t>
      </w:r>
    </w:p>
    <w:p w:rsidR="003363E4" w:rsidRPr="003363E4" w:rsidRDefault="003363E4" w:rsidP="003363E4">
      <w:pPr>
        <w:spacing w:after="0"/>
        <w:ind w:left="360"/>
        <w:contextualSpacing/>
        <w:rPr>
          <w:rFonts w:ascii="Calibri" w:eastAsia="Calibri" w:hAnsi="Calibri" w:cs="Arial"/>
          <w:b/>
          <w:lang w:eastAsia="en-US"/>
        </w:rPr>
      </w:pPr>
      <w:r w:rsidRPr="003363E4">
        <w:rPr>
          <w:rFonts w:ascii="Calibri" w:eastAsia="Calibri" w:hAnsi="Calibri" w:cs="Arial"/>
          <w:b/>
          <w:lang w:eastAsia="en-US"/>
        </w:rPr>
        <w:t>Electrical Techniques</w:t>
      </w:r>
    </w:p>
    <w:p w:rsidR="003363E4" w:rsidRPr="003363E4" w:rsidRDefault="00723B0E" w:rsidP="003363E4">
      <w:pPr>
        <w:spacing w:after="0"/>
        <w:ind w:left="360"/>
        <w:contextualSpacing/>
        <w:rPr>
          <w:rFonts w:ascii="Calibri" w:eastAsia="Calibri" w:hAnsi="Calibri" w:cs="Arial"/>
          <w:lang w:eastAsia="en-US"/>
        </w:rPr>
      </w:pPr>
      <w:hyperlink r:id="rId46" w:history="1">
        <w:r w:rsidR="003363E4" w:rsidRPr="003363E4">
          <w:rPr>
            <w:rFonts w:ascii="Calibri" w:eastAsia="Calibri" w:hAnsi="Calibri" w:cs="Arial"/>
            <w:color w:val="0000FF"/>
            <w:u w:val="single"/>
            <w:lang w:eastAsia="en-US"/>
          </w:rPr>
          <w:t>http://www.stclaircollege.ca/programs/postsec/elec_techniques/</w:t>
        </w:r>
      </w:hyperlink>
    </w:p>
    <w:p w:rsidR="003363E4" w:rsidRPr="003363E4" w:rsidRDefault="003363E4" w:rsidP="003363E4">
      <w:pPr>
        <w:spacing w:after="0"/>
        <w:ind w:left="720"/>
        <w:contextualSpacing/>
        <w:rPr>
          <w:rFonts w:ascii="Calibri" w:eastAsia="Calibri" w:hAnsi="Calibri" w:cs="Arial"/>
          <w:lang w:eastAsia="en-US"/>
        </w:rPr>
      </w:pPr>
    </w:p>
    <w:p w:rsidR="003363E4" w:rsidRPr="003363E4" w:rsidRDefault="003363E4" w:rsidP="000E5170">
      <w:pPr>
        <w:numPr>
          <w:ilvl w:val="0"/>
          <w:numId w:val="26"/>
        </w:numPr>
        <w:spacing w:after="0" w:line="240" w:lineRule="auto"/>
        <w:contextualSpacing/>
        <w:rPr>
          <w:rFonts w:ascii="Calibri" w:eastAsia="Calibri" w:hAnsi="Calibri" w:cs="Arial"/>
          <w:lang w:eastAsia="en-US"/>
        </w:rPr>
      </w:pPr>
      <w:r w:rsidRPr="003363E4">
        <w:rPr>
          <w:rFonts w:ascii="Calibri" w:eastAsia="Calibri" w:hAnsi="Calibri" w:cs="Arial"/>
          <w:lang w:eastAsia="en-US"/>
        </w:rPr>
        <w:t>Cambrian College</w:t>
      </w:r>
    </w:p>
    <w:p w:rsidR="003363E4" w:rsidRPr="003363E4" w:rsidRDefault="003363E4" w:rsidP="003363E4">
      <w:pPr>
        <w:spacing w:after="0"/>
        <w:ind w:left="360"/>
        <w:contextualSpacing/>
        <w:rPr>
          <w:rFonts w:ascii="Calibri" w:eastAsia="Calibri" w:hAnsi="Calibri" w:cs="Arial"/>
          <w:b/>
          <w:lang w:eastAsia="en-US"/>
        </w:rPr>
      </w:pPr>
      <w:r w:rsidRPr="003363E4">
        <w:rPr>
          <w:rFonts w:ascii="Calibri" w:eastAsia="Calibri" w:hAnsi="Calibri" w:cs="Arial"/>
          <w:b/>
          <w:lang w:eastAsia="en-US"/>
        </w:rPr>
        <w:t>Electrical Techniques</w:t>
      </w:r>
    </w:p>
    <w:p w:rsidR="003363E4" w:rsidRPr="003363E4" w:rsidRDefault="00723B0E" w:rsidP="003363E4">
      <w:pPr>
        <w:spacing w:after="0"/>
        <w:ind w:left="360"/>
        <w:contextualSpacing/>
        <w:rPr>
          <w:rFonts w:ascii="Calibri" w:eastAsia="Calibri" w:hAnsi="Calibri" w:cs="Arial"/>
          <w:lang w:eastAsia="en-US"/>
        </w:rPr>
      </w:pPr>
      <w:hyperlink r:id="rId47" w:history="1">
        <w:r w:rsidR="003363E4" w:rsidRPr="003363E4">
          <w:rPr>
            <w:rFonts w:ascii="Calibri" w:eastAsia="Calibri" w:hAnsi="Calibri" w:cs="Arial"/>
            <w:color w:val="0000FF"/>
            <w:u w:val="single"/>
            <w:lang w:eastAsia="en-US"/>
          </w:rPr>
          <w:t>http://www.cambriancollege.ca/Programs/Programs/201009EETQ.HTM</w:t>
        </w:r>
      </w:hyperlink>
    </w:p>
    <w:p w:rsidR="003363E4" w:rsidRPr="003363E4" w:rsidRDefault="003363E4" w:rsidP="003363E4">
      <w:pPr>
        <w:ind w:left="360"/>
        <w:contextualSpacing/>
        <w:rPr>
          <w:rFonts w:ascii="Calibri" w:eastAsia="Calibri" w:hAnsi="Calibri" w:cs="Arial"/>
          <w:lang w:eastAsia="en-US"/>
        </w:rPr>
      </w:pPr>
    </w:p>
    <w:p w:rsidR="003363E4" w:rsidRPr="003363E4" w:rsidRDefault="003363E4" w:rsidP="003363E4">
      <w:pPr>
        <w:spacing w:after="0" w:line="240" w:lineRule="auto"/>
        <w:ind w:left="360"/>
        <w:contextualSpacing/>
        <w:rPr>
          <w:rFonts w:ascii="Calibri" w:eastAsia="Calibri" w:hAnsi="Calibri" w:cs="Times New Roman"/>
          <w:lang w:val="en-US" w:eastAsia="en-US"/>
        </w:rPr>
      </w:pPr>
    </w:p>
    <w:p w:rsidR="003363E4" w:rsidRPr="003363E4" w:rsidRDefault="003363E4" w:rsidP="003363E4">
      <w:pPr>
        <w:spacing w:after="0" w:line="240" w:lineRule="auto"/>
        <w:ind w:firstLine="30"/>
        <w:rPr>
          <w:rFonts w:ascii="Calibri" w:eastAsia="Calibri" w:hAnsi="Calibri" w:cs="Times New Roman"/>
          <w:lang w:val="en-US" w:eastAsia="en-US"/>
        </w:rPr>
      </w:pPr>
    </w:p>
    <w:p w:rsidR="003363E4" w:rsidRPr="003363E4" w:rsidRDefault="003363E4" w:rsidP="003363E4">
      <w:pPr>
        <w:spacing w:after="100"/>
        <w:rPr>
          <w:rFonts w:ascii="Calibri" w:eastAsia="Calibri" w:hAnsi="Calibri" w:cs="Times New Roman"/>
          <w:b/>
          <w:sz w:val="28"/>
          <w:szCs w:val="28"/>
          <w:lang w:eastAsia="en-US"/>
        </w:rPr>
      </w:pPr>
      <w:r w:rsidRPr="003363E4">
        <w:rPr>
          <w:rFonts w:ascii="Calibri" w:eastAsia="Calibri" w:hAnsi="Calibri" w:cs="Times New Roman"/>
          <w:b/>
          <w:sz w:val="28"/>
          <w:szCs w:val="28"/>
          <w:lang w:eastAsia="en-US"/>
        </w:rPr>
        <w:t>Employment Postings:</w:t>
      </w:r>
    </w:p>
    <w:p w:rsidR="003363E4" w:rsidRPr="003363E4" w:rsidRDefault="003363E4" w:rsidP="003363E4">
      <w:pPr>
        <w:pBdr>
          <w:bottom w:val="single" w:sz="4" w:space="1" w:color="auto"/>
        </w:pBdr>
        <w:spacing w:after="100"/>
        <w:rPr>
          <w:rFonts w:ascii="Calibri" w:eastAsia="Calibri" w:hAnsi="Calibri" w:cs="Times New Roman"/>
          <w:lang w:eastAsia="en-US"/>
        </w:rPr>
      </w:pPr>
      <w:r w:rsidRPr="003363E4">
        <w:rPr>
          <w:rFonts w:ascii="Calibri" w:eastAsia="Calibri" w:hAnsi="Calibri" w:cs="Times New Roman"/>
          <w:lang w:eastAsia="en-US"/>
        </w:rPr>
        <w:tab/>
      </w:r>
      <w:r w:rsidRPr="003363E4">
        <w:rPr>
          <w:rFonts w:ascii="Calibri" w:eastAsia="Calibri" w:hAnsi="Calibri" w:cs="Times New Roman"/>
          <w:lang w:eastAsia="en-US"/>
        </w:rPr>
        <w:tab/>
      </w:r>
    </w:p>
    <w:p w:rsidR="003363E4" w:rsidRPr="003363E4" w:rsidRDefault="003363E4" w:rsidP="003363E4">
      <w:pPr>
        <w:spacing w:after="100"/>
        <w:rPr>
          <w:rFonts w:ascii="Calibri" w:eastAsia="Calibri" w:hAnsi="Calibri" w:cs="Times New Roman"/>
          <w:lang w:eastAsia="en-US"/>
        </w:rPr>
      </w:pPr>
      <w:r w:rsidRPr="003363E4">
        <w:rPr>
          <w:rFonts w:ascii="Calibri" w:eastAsia="Calibri" w:hAnsi="Calibri" w:cs="Times New Roman"/>
          <w:highlight w:val="yellow"/>
          <w:lang w:eastAsia="en-US"/>
        </w:rPr>
        <w:t>Source: Jobbank.gc.ca</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Job Number: 5250935</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Title: Electronic component tester - electronic equipment manufacturing (</w:t>
      </w:r>
      <w:hyperlink r:id="rId48" w:history="1">
        <w:r w:rsidRPr="003363E4">
          <w:rPr>
            <w:rFonts w:ascii="Calibri" w:eastAsia="Calibri" w:hAnsi="Calibri" w:cs="Times New Roman"/>
            <w:bCs/>
            <w:color w:val="0000FF"/>
            <w:u w:val="single"/>
            <w:lang w:val="en-US" w:eastAsia="en-US"/>
          </w:rPr>
          <w:t>NOC: 9483</w:t>
        </w:r>
      </w:hyperlink>
      <w:r w:rsidRPr="003363E4">
        <w:rPr>
          <w:rFonts w:ascii="Calibri" w:eastAsia="Calibri" w:hAnsi="Calibri" w:cs="Times New Roman"/>
          <w:bCs/>
          <w:lang w:val="en-US" w:eastAsia="en-US"/>
        </w:rPr>
        <w:t xml:space="preserve">) </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Terms of Employment: Temporary, Full Time, Day</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 xml:space="preserve">Salary: $14.00 </w:t>
      </w:r>
      <w:proofErr w:type="gramStart"/>
      <w:r w:rsidRPr="003363E4">
        <w:rPr>
          <w:rFonts w:ascii="Calibri" w:eastAsia="Calibri" w:hAnsi="Calibri" w:cs="Times New Roman"/>
          <w:bCs/>
          <w:lang w:val="en-US" w:eastAsia="en-US"/>
        </w:rPr>
        <w:t>Hourly</w:t>
      </w:r>
      <w:proofErr w:type="gramEnd"/>
      <w:r w:rsidRPr="003363E4">
        <w:rPr>
          <w:rFonts w:ascii="Calibri" w:eastAsia="Calibri" w:hAnsi="Calibri" w:cs="Times New Roman"/>
          <w:bCs/>
          <w:lang w:val="en-US" w:eastAsia="en-US"/>
        </w:rPr>
        <w:t xml:space="preserve"> for 40 hours per week</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Anticipated Start Date: As soon as possible</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lastRenderedPageBreak/>
        <w:t xml:space="preserve">Location: CARLETON </w:t>
      </w:r>
      <w:proofErr w:type="gramStart"/>
      <w:r w:rsidRPr="003363E4">
        <w:rPr>
          <w:rFonts w:ascii="Calibri" w:eastAsia="Calibri" w:hAnsi="Calibri" w:cs="Times New Roman"/>
          <w:bCs/>
          <w:lang w:val="en-US" w:eastAsia="en-US"/>
        </w:rPr>
        <w:t>PLACE ,</w:t>
      </w:r>
      <w:proofErr w:type="gramEnd"/>
      <w:r w:rsidRPr="003363E4">
        <w:rPr>
          <w:rFonts w:ascii="Calibri" w:eastAsia="Calibri" w:hAnsi="Calibri" w:cs="Times New Roman"/>
          <w:bCs/>
          <w:lang w:val="en-US" w:eastAsia="en-US"/>
        </w:rPr>
        <w:t xml:space="preserve"> Ontario (1 vacancy) </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Skill Requirements:</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Education: Completion of high school</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 xml:space="preserve">Credentials (certificates, </w:t>
      </w:r>
      <w:proofErr w:type="spellStart"/>
      <w:r w:rsidRPr="003363E4">
        <w:rPr>
          <w:rFonts w:ascii="Calibri" w:eastAsia="Calibri" w:hAnsi="Calibri" w:cs="Times New Roman"/>
          <w:bCs/>
          <w:lang w:val="en-US" w:eastAsia="en-US"/>
        </w:rPr>
        <w:t>licences</w:t>
      </w:r>
      <w:proofErr w:type="spellEnd"/>
      <w:r w:rsidRPr="003363E4">
        <w:rPr>
          <w:rFonts w:ascii="Calibri" w:eastAsia="Calibri" w:hAnsi="Calibri" w:cs="Times New Roman"/>
          <w:bCs/>
          <w:lang w:val="en-US" w:eastAsia="en-US"/>
        </w:rPr>
        <w:t>, memberships, courses, etc.): Not required</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Experience: 2 years to less than 3 years</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Languages: Speak English, Read English, Write English</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Area of Specialization: Testing</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Type of Product Specialization: PCB (Printed Circuit Boards)</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Type of Inspection or Testing Specialization: Electronic components</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Specific Skills: Operate automatic and semi-automatic machines to position, solder and clean prescribed components on PCB (printed circuit boards), Inspect electronic components and assemblies to ensure adherence to specified requirements, Perform simple electrical and continuity testing of electronic components, parts and systems, Set up and operate automatic testing equipment to locate circuit and wiring faults, shorts and component defects, Conduct life tests (burn-ins) on components, subassemblies and assemblies</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Additional Skills: Maintain test result reports</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 xml:space="preserve">Work Conditions and Physical </w:t>
      </w:r>
      <w:proofErr w:type="spellStart"/>
      <w:r w:rsidRPr="003363E4">
        <w:rPr>
          <w:rFonts w:ascii="Calibri" w:eastAsia="Calibri" w:hAnsi="Calibri" w:cs="Times New Roman"/>
          <w:bCs/>
          <w:lang w:val="en-US" w:eastAsia="en-US"/>
        </w:rPr>
        <w:t>Capabilites</w:t>
      </w:r>
      <w:proofErr w:type="spellEnd"/>
      <w:r w:rsidRPr="003363E4">
        <w:rPr>
          <w:rFonts w:ascii="Calibri" w:eastAsia="Calibri" w:hAnsi="Calibri" w:cs="Times New Roman"/>
          <w:bCs/>
          <w:lang w:val="en-US" w:eastAsia="en-US"/>
        </w:rPr>
        <w:t>: Hand-eye co-ordination, Attention to detail, Manual dexterity</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 xml:space="preserve">Transportation/Travel Information: Valid driver's </w:t>
      </w:r>
      <w:proofErr w:type="spellStart"/>
      <w:r w:rsidRPr="003363E4">
        <w:rPr>
          <w:rFonts w:ascii="Calibri" w:eastAsia="Calibri" w:hAnsi="Calibri" w:cs="Times New Roman"/>
          <w:bCs/>
          <w:lang w:val="en-US" w:eastAsia="en-US"/>
        </w:rPr>
        <w:t>licence</w:t>
      </w:r>
      <w:proofErr w:type="spellEnd"/>
      <w:r w:rsidRPr="003363E4">
        <w:rPr>
          <w:rFonts w:ascii="Calibri" w:eastAsia="Calibri" w:hAnsi="Calibri" w:cs="Times New Roman"/>
          <w:bCs/>
          <w:lang w:val="en-US" w:eastAsia="en-US"/>
        </w:rPr>
        <w:t>, Public transportation is not available</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Essential Skills: 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 xml:space="preserve">Employer: </w:t>
      </w:r>
      <w:proofErr w:type="spellStart"/>
      <w:r w:rsidRPr="003363E4">
        <w:rPr>
          <w:rFonts w:ascii="Calibri" w:eastAsia="Calibri" w:hAnsi="Calibri" w:cs="Times New Roman"/>
          <w:bCs/>
          <w:lang w:val="en-US" w:eastAsia="en-US"/>
        </w:rPr>
        <w:t>MaxSys</w:t>
      </w:r>
      <w:proofErr w:type="spellEnd"/>
      <w:r w:rsidRPr="003363E4">
        <w:rPr>
          <w:rFonts w:ascii="Calibri" w:eastAsia="Calibri" w:hAnsi="Calibri" w:cs="Times New Roman"/>
          <w:bCs/>
          <w:lang w:val="en-US" w:eastAsia="en-US"/>
        </w:rPr>
        <w:t xml:space="preserve"> Staffing and Consulting (Placement Agency) </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How to Apply:</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Please apply for this job only in the manner specified by the employer. Failure to do so may result in your application not being properly considered for the position.</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By E-mail: hamilton@maxsys.ca</w:t>
      </w:r>
    </w:p>
    <w:p w:rsidR="003363E4" w:rsidRPr="003363E4" w:rsidRDefault="003363E4" w:rsidP="003363E4">
      <w:pP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Web Site: http://www.maxsys.ca</w:t>
      </w:r>
    </w:p>
    <w:p w:rsidR="003363E4" w:rsidRPr="003363E4" w:rsidRDefault="003363E4" w:rsidP="003363E4">
      <w:pPr>
        <w:pBdr>
          <w:bottom w:val="single" w:sz="4" w:space="1" w:color="auto"/>
        </w:pBdr>
        <w:spacing w:after="100"/>
        <w:rPr>
          <w:rFonts w:ascii="Calibri" w:eastAsia="Calibri" w:hAnsi="Calibri" w:cs="Times New Roman"/>
          <w:bCs/>
          <w:lang w:val="en-US" w:eastAsia="en-US"/>
        </w:rPr>
      </w:pPr>
      <w:r w:rsidRPr="003363E4">
        <w:rPr>
          <w:rFonts w:ascii="Calibri" w:eastAsia="Calibri" w:hAnsi="Calibri" w:cs="Times New Roman"/>
          <w:bCs/>
          <w:lang w:val="en-US" w:eastAsia="en-US"/>
        </w:rPr>
        <w:t>Advertised until: 2010/09/16</w:t>
      </w:r>
    </w:p>
    <w:p w:rsidR="003363E4" w:rsidRPr="003363E4" w:rsidRDefault="003363E4" w:rsidP="003363E4">
      <w:pPr>
        <w:spacing w:after="100"/>
        <w:rPr>
          <w:rFonts w:ascii="Calibri" w:eastAsia="Calibri" w:hAnsi="Calibri" w:cs="Times New Roman"/>
          <w:b/>
          <w:bCs/>
          <w:lang w:val="en-US" w:eastAsia="en-US"/>
        </w:rPr>
      </w:pP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Job Number: </w:t>
      </w:r>
      <w:r w:rsidRPr="003363E4">
        <w:rPr>
          <w:rFonts w:ascii="Calibri" w:eastAsia="Calibri" w:hAnsi="Calibri" w:cs="Times New Roman"/>
          <w:lang w:val="en-US" w:eastAsia="en-US"/>
        </w:rPr>
        <w:t>5260364</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lastRenderedPageBreak/>
        <w:t>Title: Order desk agent (Counter Sales) (</w:t>
      </w:r>
      <w:hyperlink r:id="rId49" w:history="1">
        <w:r w:rsidRPr="003363E4">
          <w:rPr>
            <w:rFonts w:ascii="Calibri" w:eastAsia="Calibri" w:hAnsi="Calibri" w:cs="Times New Roman"/>
            <w:b/>
            <w:bCs/>
            <w:color w:val="0000FF"/>
            <w:u w:val="single"/>
            <w:lang w:val="en-US" w:eastAsia="en-US"/>
          </w:rPr>
          <w:t>NOC: 1453</w:t>
        </w:r>
      </w:hyperlink>
      <w:r w:rsidRPr="003363E4">
        <w:rPr>
          <w:rFonts w:ascii="Calibri" w:eastAsia="Calibri" w:hAnsi="Calibri" w:cs="Times New Roman"/>
          <w:b/>
          <w:bCs/>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Terms of Employment: </w:t>
      </w:r>
      <w:r w:rsidRPr="003363E4">
        <w:rPr>
          <w:rFonts w:ascii="Calibri" w:eastAsia="Calibri" w:hAnsi="Calibri" w:cs="Times New Roman"/>
          <w:lang w:val="en-US" w:eastAsia="en-US"/>
        </w:rPr>
        <w:t>Permanent, Full Time, Day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Salary: </w:t>
      </w:r>
      <w:r w:rsidRPr="003363E4">
        <w:rPr>
          <w:rFonts w:ascii="Calibri" w:eastAsia="Calibri" w:hAnsi="Calibri" w:cs="Times New Roman"/>
          <w:lang w:val="en-US" w:eastAsia="en-US"/>
        </w:rPr>
        <w:t>To be negotiated, Other Benefits, Medical Benefits, Dental Benefits, Disability Benefits, Life Insurance Benefits, Group Insurance Benefits, Pension Plan Benefits, RRSP Benefits, Vision Care Benefits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Anticipated Start Date: </w:t>
      </w:r>
      <w:r w:rsidRPr="003363E4">
        <w:rPr>
          <w:rFonts w:ascii="Calibri" w:eastAsia="Calibri" w:hAnsi="Calibri" w:cs="Times New Roman"/>
          <w:lang w:val="en-US" w:eastAsia="en-US"/>
        </w:rPr>
        <w:t>As soon as possible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Location: </w:t>
      </w:r>
      <w:r w:rsidRPr="003363E4">
        <w:rPr>
          <w:rFonts w:ascii="Calibri" w:eastAsia="Calibri" w:hAnsi="Calibri" w:cs="Times New Roman"/>
          <w:lang w:val="en-US" w:eastAsia="en-US"/>
        </w:rPr>
        <w:t xml:space="preserve">Burlington, Ontario (1 vacancy)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Skill Requirements: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Education: </w:t>
      </w:r>
      <w:r w:rsidRPr="003363E4">
        <w:rPr>
          <w:rFonts w:ascii="Calibri" w:eastAsia="Calibri" w:hAnsi="Calibri" w:cs="Times New Roman"/>
          <w:lang w:val="en-US" w:eastAsia="en-US"/>
        </w:rPr>
        <w:t xml:space="preserve">Completion of high school, </w:t>
      </w:r>
      <w:proofErr w:type="gramStart"/>
      <w:r w:rsidRPr="003363E4">
        <w:rPr>
          <w:rFonts w:ascii="Calibri" w:eastAsia="Calibri" w:hAnsi="Calibri" w:cs="Times New Roman"/>
          <w:lang w:val="en-US" w:eastAsia="en-US"/>
        </w:rPr>
        <w:t>Some</w:t>
      </w:r>
      <w:proofErr w:type="gramEnd"/>
      <w:r w:rsidRPr="003363E4">
        <w:rPr>
          <w:rFonts w:ascii="Calibri" w:eastAsia="Calibri" w:hAnsi="Calibri" w:cs="Times New Roman"/>
          <w:lang w:val="en-US" w:eastAsia="en-US"/>
        </w:rPr>
        <w:t xml:space="preserve"> college/CEGEP/vocational or technical training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Credentials (certificates, </w:t>
      </w:r>
      <w:proofErr w:type="spellStart"/>
      <w:r w:rsidRPr="003363E4">
        <w:rPr>
          <w:rFonts w:ascii="Calibri" w:eastAsia="Calibri" w:hAnsi="Calibri" w:cs="Times New Roman"/>
          <w:b/>
          <w:bCs/>
          <w:lang w:val="en-US" w:eastAsia="en-US"/>
        </w:rPr>
        <w:t>licences</w:t>
      </w:r>
      <w:proofErr w:type="spellEnd"/>
      <w:r w:rsidRPr="003363E4">
        <w:rPr>
          <w:rFonts w:ascii="Calibri" w:eastAsia="Calibri" w:hAnsi="Calibri" w:cs="Times New Roman"/>
          <w:b/>
          <w:bCs/>
          <w:lang w:val="en-US" w:eastAsia="en-US"/>
        </w:rPr>
        <w:t xml:space="preserve">, memberships, courses, etc.): </w:t>
      </w:r>
      <w:r w:rsidRPr="003363E4">
        <w:rPr>
          <w:rFonts w:ascii="Calibri" w:eastAsia="Calibri" w:hAnsi="Calibri" w:cs="Times New Roman"/>
          <w:lang w:val="en-US" w:eastAsia="en-US"/>
        </w:rPr>
        <w:t>Not applicable, Not required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Experience: </w:t>
      </w:r>
      <w:r w:rsidRPr="003363E4">
        <w:rPr>
          <w:rFonts w:ascii="Calibri" w:eastAsia="Calibri" w:hAnsi="Calibri" w:cs="Times New Roman"/>
          <w:lang w:val="en-US" w:eastAsia="en-US"/>
        </w:rPr>
        <w:t>1 year to less than 2 years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Languages: </w:t>
      </w:r>
      <w:r w:rsidRPr="003363E4">
        <w:rPr>
          <w:rFonts w:ascii="Calibri" w:eastAsia="Calibri" w:hAnsi="Calibri" w:cs="Times New Roman"/>
          <w:lang w:val="en-US" w:eastAsia="en-US"/>
        </w:rPr>
        <w:t>Speak English, Read English, Write English</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Setting: </w:t>
      </w:r>
      <w:r w:rsidRPr="003363E4">
        <w:rPr>
          <w:rFonts w:ascii="Calibri" w:eastAsia="Calibri" w:hAnsi="Calibri" w:cs="Times New Roman"/>
          <w:lang w:val="en-US" w:eastAsia="en-US"/>
        </w:rPr>
        <w:t>Private sector, Retail and wholesale distribution center</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Business Equipment and Computer Applications: </w:t>
      </w:r>
      <w:r w:rsidRPr="003363E4">
        <w:rPr>
          <w:rFonts w:ascii="Calibri" w:eastAsia="Calibri" w:hAnsi="Calibri" w:cs="Times New Roman"/>
          <w:lang w:val="en-US" w:eastAsia="en-US"/>
        </w:rPr>
        <w:t>Windows, General office equipment, Electronic mail, Internet browser</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Specific Skills: </w:t>
      </w:r>
      <w:r w:rsidRPr="003363E4">
        <w:rPr>
          <w:rFonts w:ascii="Calibri" w:eastAsia="Calibri" w:hAnsi="Calibri" w:cs="Times New Roman"/>
          <w:lang w:val="en-US" w:eastAsia="en-US"/>
        </w:rPr>
        <w:t>Answer inquiries and provide information to customers, Sell merchandise, Receive payments, Issue receipts and other forms, Receive credit and employment applications, Arrange for refunds and credits, Access and process information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Conditions and Physical Capabilities: </w:t>
      </w:r>
      <w:r w:rsidRPr="003363E4">
        <w:rPr>
          <w:rFonts w:ascii="Calibri" w:eastAsia="Calibri" w:hAnsi="Calibri" w:cs="Times New Roman"/>
          <w:lang w:val="en-US" w:eastAsia="en-US"/>
        </w:rPr>
        <w:t xml:space="preserve">Fast-paced environment, Work under pressure, Repetitive tasks, </w:t>
      </w:r>
      <w:proofErr w:type="gramStart"/>
      <w:r w:rsidRPr="003363E4">
        <w:rPr>
          <w:rFonts w:ascii="Calibri" w:eastAsia="Calibri" w:hAnsi="Calibri" w:cs="Times New Roman"/>
          <w:lang w:val="en-US" w:eastAsia="en-US"/>
        </w:rPr>
        <w:t>Handling</w:t>
      </w:r>
      <w:proofErr w:type="gramEnd"/>
      <w:r w:rsidRPr="003363E4">
        <w:rPr>
          <w:rFonts w:ascii="Calibri" w:eastAsia="Calibri" w:hAnsi="Calibri" w:cs="Times New Roman"/>
          <w:lang w:val="en-US" w:eastAsia="en-US"/>
        </w:rPr>
        <w:t xml:space="preserve"> heavy loads, Attention to detail, Standing for extended periods, Walking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Location Information: </w:t>
      </w:r>
      <w:r w:rsidRPr="003363E4">
        <w:rPr>
          <w:rFonts w:ascii="Calibri" w:eastAsia="Calibri" w:hAnsi="Calibri" w:cs="Times New Roman"/>
          <w:lang w:val="en-US" w:eastAsia="en-US"/>
        </w:rPr>
        <w:t>Urban area</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Essential Skills: </w:t>
      </w:r>
      <w:r w:rsidRPr="003363E4">
        <w:rPr>
          <w:rFonts w:ascii="Calibri" w:eastAsia="Calibri" w:hAnsi="Calibri" w:cs="Times New Roman"/>
          <w:lang w:val="en-US" w:eastAsia="en-US"/>
        </w:rPr>
        <w:t>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Other </w:t>
      </w:r>
      <w:proofErr w:type="spellStart"/>
      <w:r w:rsidRPr="003363E4">
        <w:rPr>
          <w:rFonts w:ascii="Calibri" w:eastAsia="Calibri" w:hAnsi="Calibri" w:cs="Times New Roman"/>
          <w:b/>
          <w:bCs/>
          <w:lang w:val="en-US" w:eastAsia="en-US"/>
        </w:rPr>
        <w:t>Information</w:t>
      </w:r>
      <w:proofErr w:type="gramStart"/>
      <w:r w:rsidRPr="003363E4">
        <w:rPr>
          <w:rFonts w:ascii="Calibri" w:eastAsia="Calibri" w:hAnsi="Calibri" w:cs="Times New Roman"/>
          <w:b/>
          <w:bCs/>
          <w:lang w:val="en-US" w:eastAsia="en-US"/>
        </w:rPr>
        <w:t>:</w:t>
      </w:r>
      <w:r w:rsidRPr="003363E4">
        <w:rPr>
          <w:rFonts w:ascii="Calibri" w:eastAsia="Calibri" w:hAnsi="Calibri" w:cs="Times New Roman"/>
          <w:lang w:val="en-US" w:eastAsia="en-US"/>
        </w:rPr>
        <w:t>This</w:t>
      </w:r>
      <w:proofErr w:type="spellEnd"/>
      <w:proofErr w:type="gramEnd"/>
      <w:r w:rsidRPr="003363E4">
        <w:rPr>
          <w:rFonts w:ascii="Calibri" w:eastAsia="Calibri" w:hAnsi="Calibri" w:cs="Times New Roman"/>
          <w:lang w:val="en-US" w:eastAsia="en-US"/>
        </w:rPr>
        <w:t xml:space="preserve"> chosen candidate MUST have a background in or knowledge of electrical products and the electrical industry.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Employer: </w:t>
      </w:r>
      <w:proofErr w:type="spellStart"/>
      <w:r w:rsidRPr="003363E4">
        <w:rPr>
          <w:rFonts w:ascii="Calibri" w:eastAsia="Calibri" w:hAnsi="Calibri" w:cs="Times New Roman"/>
          <w:lang w:val="en-US" w:eastAsia="en-US"/>
        </w:rPr>
        <w:t>Gerrie</w:t>
      </w:r>
      <w:proofErr w:type="spellEnd"/>
      <w:r w:rsidRPr="003363E4">
        <w:rPr>
          <w:rFonts w:ascii="Calibri" w:eastAsia="Calibri" w:hAnsi="Calibri" w:cs="Times New Roman"/>
          <w:lang w:val="en-US" w:eastAsia="en-US"/>
        </w:rPr>
        <w:t xml:space="preserve"> Electric</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How to Apply: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lang w:val="en-US" w:eastAsia="en-US"/>
        </w:rPr>
        <w:t>Please apply for this job only in the manner specified by the employer. Failure to do so may result in your application not being properly considered for the position.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Mail: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lang w:val="en-US" w:eastAsia="en-US"/>
        </w:rPr>
        <w:lastRenderedPageBreak/>
        <w:t>4104 South Service Road</w:t>
      </w:r>
      <w:r w:rsidRPr="003363E4">
        <w:rPr>
          <w:rFonts w:ascii="Calibri" w:eastAsia="Calibri" w:hAnsi="Calibri" w:cs="Times New Roman"/>
          <w:lang w:val="en-US" w:eastAsia="en-US"/>
        </w:rPr>
        <w:br/>
        <w:t>Burlington, Ontario</w:t>
      </w:r>
      <w:r w:rsidRPr="003363E4">
        <w:rPr>
          <w:rFonts w:ascii="Calibri" w:eastAsia="Calibri" w:hAnsi="Calibri" w:cs="Times New Roman"/>
          <w:lang w:val="en-US" w:eastAsia="en-US"/>
        </w:rPr>
        <w:br/>
        <w:t>L7L 4X5</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Fax: </w:t>
      </w:r>
      <w:r w:rsidRPr="003363E4">
        <w:rPr>
          <w:rFonts w:ascii="Calibri" w:eastAsia="Calibri" w:hAnsi="Calibri" w:cs="Times New Roman"/>
          <w:lang w:val="en-US" w:eastAsia="en-US"/>
        </w:rPr>
        <w:t>(905) 681-1774</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E-mail: </w:t>
      </w:r>
      <w:r w:rsidRPr="003363E4">
        <w:rPr>
          <w:rFonts w:ascii="Calibri" w:eastAsia="Calibri" w:hAnsi="Calibri" w:cs="Times New Roman"/>
          <w:lang w:val="en-US" w:eastAsia="en-US"/>
        </w:rPr>
        <w:t>hr@gerrie.com</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Business Profile: </w:t>
      </w:r>
      <w:proofErr w:type="spellStart"/>
      <w:r w:rsidRPr="003363E4">
        <w:rPr>
          <w:rFonts w:ascii="Calibri" w:eastAsia="Calibri" w:hAnsi="Calibri" w:cs="Times New Roman"/>
          <w:lang w:val="en-US" w:eastAsia="en-US"/>
        </w:rPr>
        <w:t>Gerrie</w:t>
      </w:r>
      <w:proofErr w:type="spellEnd"/>
      <w:r w:rsidRPr="003363E4">
        <w:rPr>
          <w:rFonts w:ascii="Calibri" w:eastAsia="Calibri" w:hAnsi="Calibri" w:cs="Times New Roman"/>
          <w:lang w:val="en-US" w:eastAsia="en-US"/>
        </w:rPr>
        <w:t xml:space="preserve"> Electric, Ontario's largest independent electrical distributor has an opening for a motivated individual to join our growing team</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Web Site: </w:t>
      </w:r>
      <w:r w:rsidRPr="003363E4">
        <w:rPr>
          <w:rFonts w:ascii="Calibri" w:eastAsia="Calibri" w:hAnsi="Calibri" w:cs="Times New Roman"/>
          <w:lang w:val="en-US" w:eastAsia="en-US"/>
        </w:rPr>
        <w:t>http://www.gerrie.com</w:t>
      </w:r>
    </w:p>
    <w:p w:rsidR="003363E4" w:rsidRPr="003363E4" w:rsidRDefault="003363E4" w:rsidP="003363E4">
      <w:pPr>
        <w:pBdr>
          <w:bottom w:val="single" w:sz="4" w:space="1" w:color="auto"/>
        </w:pBd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Advertised until: </w:t>
      </w:r>
      <w:r w:rsidRPr="003363E4">
        <w:rPr>
          <w:rFonts w:ascii="Calibri" w:eastAsia="Calibri" w:hAnsi="Calibri" w:cs="Times New Roman"/>
          <w:lang w:val="en-US" w:eastAsia="en-US"/>
        </w:rPr>
        <w:t>2010/09/22</w:t>
      </w:r>
    </w:p>
    <w:p w:rsidR="003363E4" w:rsidRPr="003363E4" w:rsidRDefault="003363E4" w:rsidP="003363E4">
      <w:pPr>
        <w:spacing w:after="100"/>
        <w:rPr>
          <w:rFonts w:ascii="Calibri" w:eastAsia="Calibri" w:hAnsi="Calibri" w:cs="Times New Roman"/>
          <w:lang w:eastAsia="en-US"/>
        </w:rPr>
      </w:pP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Job Number: </w:t>
      </w:r>
      <w:r w:rsidRPr="003363E4">
        <w:rPr>
          <w:rFonts w:ascii="Calibri" w:eastAsia="Calibri" w:hAnsi="Calibri" w:cs="Times New Roman"/>
          <w:lang w:val="en-US" w:eastAsia="en-US"/>
        </w:rPr>
        <w:t>5260504</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Title: Assembler and wirer, motors and generators (</w:t>
      </w:r>
      <w:proofErr w:type="spellStart"/>
      <w:r w:rsidRPr="003363E4">
        <w:rPr>
          <w:rFonts w:ascii="Calibri" w:eastAsia="Calibri" w:hAnsi="Calibri" w:cs="Times New Roman"/>
          <w:b/>
          <w:bCs/>
          <w:lang w:val="en-US" w:eastAsia="en-US"/>
        </w:rPr>
        <w:t>wireperson</w:t>
      </w:r>
      <w:proofErr w:type="spellEnd"/>
      <w:r w:rsidRPr="003363E4">
        <w:rPr>
          <w:rFonts w:ascii="Calibri" w:eastAsia="Calibri" w:hAnsi="Calibri" w:cs="Times New Roman"/>
          <w:b/>
          <w:bCs/>
          <w:lang w:val="en-US" w:eastAsia="en-US"/>
        </w:rPr>
        <w:t>/assembler) (</w:t>
      </w:r>
      <w:hyperlink r:id="rId50" w:history="1">
        <w:r w:rsidRPr="003363E4">
          <w:rPr>
            <w:rFonts w:ascii="Calibri" w:eastAsia="Calibri" w:hAnsi="Calibri" w:cs="Times New Roman"/>
            <w:b/>
            <w:bCs/>
            <w:color w:val="0000FF"/>
            <w:u w:val="single"/>
            <w:lang w:val="en-US" w:eastAsia="en-US"/>
          </w:rPr>
          <w:t>NOC: 9485</w:t>
        </w:r>
      </w:hyperlink>
      <w:r w:rsidRPr="003363E4">
        <w:rPr>
          <w:rFonts w:ascii="Calibri" w:eastAsia="Calibri" w:hAnsi="Calibri" w:cs="Times New Roman"/>
          <w:b/>
          <w:bCs/>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Terms of Employment: </w:t>
      </w:r>
      <w:r w:rsidRPr="003363E4">
        <w:rPr>
          <w:rFonts w:ascii="Calibri" w:eastAsia="Calibri" w:hAnsi="Calibri" w:cs="Times New Roman"/>
          <w:lang w:val="en-US" w:eastAsia="en-US"/>
        </w:rPr>
        <w:t>Temporary, Full Time, Weekend, Day, Evening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Salary: </w:t>
      </w:r>
      <w:r w:rsidRPr="003363E4">
        <w:rPr>
          <w:rFonts w:ascii="Calibri" w:eastAsia="Calibri" w:hAnsi="Calibri" w:cs="Times New Roman"/>
          <w:lang w:val="en-US" w:eastAsia="en-US"/>
        </w:rPr>
        <w:t>To be negotiated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Anticipated Start Date: </w:t>
      </w:r>
      <w:r w:rsidRPr="003363E4">
        <w:rPr>
          <w:rFonts w:ascii="Calibri" w:eastAsia="Calibri" w:hAnsi="Calibri" w:cs="Times New Roman"/>
          <w:lang w:val="en-US" w:eastAsia="en-US"/>
        </w:rPr>
        <w:t>As soon as possible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Location: </w:t>
      </w:r>
      <w:proofErr w:type="spellStart"/>
      <w:r w:rsidRPr="003363E4">
        <w:rPr>
          <w:rFonts w:ascii="Calibri" w:eastAsia="Calibri" w:hAnsi="Calibri" w:cs="Times New Roman"/>
          <w:lang w:val="en-US" w:eastAsia="en-US"/>
        </w:rPr>
        <w:t>cambridge</w:t>
      </w:r>
      <w:proofErr w:type="spellEnd"/>
      <w:r w:rsidRPr="003363E4">
        <w:rPr>
          <w:rFonts w:ascii="Calibri" w:eastAsia="Calibri" w:hAnsi="Calibri" w:cs="Times New Roman"/>
          <w:lang w:val="en-US" w:eastAsia="en-US"/>
        </w:rPr>
        <w:t xml:space="preserve">, on, Ontario (4 </w:t>
      </w:r>
      <w:proofErr w:type="gramStart"/>
      <w:r w:rsidRPr="003363E4">
        <w:rPr>
          <w:rFonts w:ascii="Calibri" w:eastAsia="Calibri" w:hAnsi="Calibri" w:cs="Times New Roman"/>
          <w:lang w:val="en-US" w:eastAsia="en-US"/>
        </w:rPr>
        <w:t>vacancies )</w:t>
      </w:r>
      <w:proofErr w:type="gramEnd"/>
      <w:r w:rsidRPr="003363E4">
        <w:rPr>
          <w:rFonts w:ascii="Calibri" w:eastAsia="Calibri" w:hAnsi="Calibri" w:cs="Times New Roman"/>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Skill Requirements: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Education: </w:t>
      </w:r>
      <w:r w:rsidRPr="003363E4">
        <w:rPr>
          <w:rFonts w:ascii="Calibri" w:eastAsia="Calibri" w:hAnsi="Calibri" w:cs="Times New Roman"/>
          <w:lang w:val="en-US" w:eastAsia="en-US"/>
        </w:rPr>
        <w:t>Completion of high school, Completion of college/CEGEP/vocational or technical training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Experience: </w:t>
      </w:r>
      <w:r w:rsidRPr="003363E4">
        <w:rPr>
          <w:rFonts w:ascii="Calibri" w:eastAsia="Calibri" w:hAnsi="Calibri" w:cs="Times New Roman"/>
          <w:lang w:val="en-US" w:eastAsia="en-US"/>
        </w:rPr>
        <w:t>2 years to less than 3 years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Languages: </w:t>
      </w:r>
      <w:r w:rsidRPr="003363E4">
        <w:rPr>
          <w:rFonts w:ascii="Calibri" w:eastAsia="Calibri" w:hAnsi="Calibri" w:cs="Times New Roman"/>
          <w:lang w:val="en-US" w:eastAsia="en-US"/>
        </w:rPr>
        <w:t>Speak English, Read English, Write English</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Setting: </w:t>
      </w:r>
      <w:r w:rsidRPr="003363E4">
        <w:rPr>
          <w:rFonts w:ascii="Calibri" w:eastAsia="Calibri" w:hAnsi="Calibri" w:cs="Times New Roman"/>
          <w:lang w:val="en-US" w:eastAsia="en-US"/>
        </w:rPr>
        <w:t>Industrial electric motor manufacturers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Area of Specialization: </w:t>
      </w:r>
      <w:r w:rsidRPr="003363E4">
        <w:rPr>
          <w:rFonts w:ascii="Calibri" w:eastAsia="Calibri" w:hAnsi="Calibri" w:cs="Times New Roman"/>
          <w:lang w:val="en-US" w:eastAsia="en-US"/>
        </w:rPr>
        <w:t>Assembly, Installation, Inspection, Testing, Fabrication, Fitting, Wiring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Equipment: </w:t>
      </w:r>
      <w:r w:rsidRPr="003363E4">
        <w:rPr>
          <w:rFonts w:ascii="Calibri" w:eastAsia="Calibri" w:hAnsi="Calibri" w:cs="Times New Roman"/>
          <w:lang w:val="en-US" w:eastAsia="en-US"/>
        </w:rPr>
        <w:t>Overhead cranes, Crimping, brazing and soldering equipment</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Product Specialization: </w:t>
      </w:r>
      <w:r w:rsidRPr="003363E4">
        <w:rPr>
          <w:rFonts w:ascii="Calibri" w:eastAsia="Calibri" w:hAnsi="Calibri" w:cs="Times New Roman"/>
          <w:lang w:val="en-US" w:eastAsia="en-US"/>
        </w:rPr>
        <w:t>Industrial electric motors, Electric transformers, Electrical control equipment, Electrical distribution panels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Inspection Specialization: </w:t>
      </w:r>
      <w:r w:rsidRPr="003363E4">
        <w:rPr>
          <w:rFonts w:ascii="Calibri" w:eastAsia="Calibri" w:hAnsi="Calibri" w:cs="Times New Roman"/>
          <w:lang w:val="en-US" w:eastAsia="en-US"/>
        </w:rPr>
        <w:t>Finished products, Electrical assemblies, Subassemblies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Specific Skills: </w:t>
      </w:r>
      <w:r w:rsidRPr="003363E4">
        <w:rPr>
          <w:rFonts w:ascii="Calibri" w:eastAsia="Calibri" w:hAnsi="Calibri" w:cs="Times New Roman"/>
          <w:lang w:val="en-US" w:eastAsia="en-US"/>
        </w:rPr>
        <w:t xml:space="preserve">Assemble and fit metal and prefabricated parts to close tolerances according to blueprints, Assemble winding into core and make electrical connections, Assemble and fit electrical motor or transformer auxiliary equipment, Interpret engineering drawings, electrical schematics and blueprints, Fit electrical control devices into </w:t>
      </w:r>
      <w:r w:rsidRPr="003363E4">
        <w:rPr>
          <w:rFonts w:ascii="Calibri" w:eastAsia="Calibri" w:hAnsi="Calibri" w:cs="Times New Roman"/>
          <w:lang w:val="en-US" w:eastAsia="en-US"/>
        </w:rPr>
        <w:lastRenderedPageBreak/>
        <w:t xml:space="preserve">switchboards and </w:t>
      </w:r>
      <w:proofErr w:type="spellStart"/>
      <w:r w:rsidRPr="003363E4">
        <w:rPr>
          <w:rFonts w:ascii="Calibri" w:eastAsia="Calibri" w:hAnsi="Calibri" w:cs="Times New Roman"/>
          <w:lang w:val="en-US" w:eastAsia="en-US"/>
        </w:rPr>
        <w:t>panelboards</w:t>
      </w:r>
      <w:proofErr w:type="spellEnd"/>
      <w:r w:rsidRPr="003363E4">
        <w:rPr>
          <w:rFonts w:ascii="Calibri" w:eastAsia="Calibri" w:hAnsi="Calibri" w:cs="Times New Roman"/>
          <w:lang w:val="en-US" w:eastAsia="en-US"/>
        </w:rPr>
        <w:t xml:space="preserve">, Wire electrical connections for switchboards and panel boards, Assemble </w:t>
      </w:r>
      <w:proofErr w:type="spellStart"/>
      <w:r w:rsidRPr="003363E4">
        <w:rPr>
          <w:rFonts w:ascii="Calibri" w:eastAsia="Calibri" w:hAnsi="Calibri" w:cs="Times New Roman"/>
          <w:lang w:val="en-US" w:eastAsia="en-US"/>
        </w:rPr>
        <w:t>panelboard</w:t>
      </w:r>
      <w:proofErr w:type="spellEnd"/>
      <w:r w:rsidRPr="003363E4">
        <w:rPr>
          <w:rFonts w:ascii="Calibri" w:eastAsia="Calibri" w:hAnsi="Calibri" w:cs="Times New Roman"/>
          <w:lang w:val="en-US" w:eastAsia="en-US"/>
        </w:rPr>
        <w:t xml:space="preserve"> and switchboard cabinets and install bus bars, Monitor production, Check final assembly for adherence to quality control standards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Additional Skills: </w:t>
      </w:r>
      <w:r w:rsidRPr="003363E4">
        <w:rPr>
          <w:rFonts w:ascii="Calibri" w:eastAsia="Calibri" w:hAnsi="Calibri" w:cs="Times New Roman"/>
          <w:lang w:val="en-US" w:eastAsia="en-US"/>
        </w:rPr>
        <w:t>Maintain inspection records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Conditions and Physical Capabilities: </w:t>
      </w:r>
      <w:r w:rsidRPr="003363E4">
        <w:rPr>
          <w:rFonts w:ascii="Calibri" w:eastAsia="Calibri" w:hAnsi="Calibri" w:cs="Times New Roman"/>
          <w:lang w:val="en-US" w:eastAsia="en-US"/>
        </w:rPr>
        <w:t xml:space="preserve">Handling heavy loads, </w:t>
      </w:r>
      <w:proofErr w:type="gramStart"/>
      <w:r w:rsidRPr="003363E4">
        <w:rPr>
          <w:rFonts w:ascii="Calibri" w:eastAsia="Calibri" w:hAnsi="Calibri" w:cs="Times New Roman"/>
          <w:lang w:val="en-US" w:eastAsia="en-US"/>
        </w:rPr>
        <w:t>Physically</w:t>
      </w:r>
      <w:proofErr w:type="gramEnd"/>
      <w:r w:rsidRPr="003363E4">
        <w:rPr>
          <w:rFonts w:ascii="Calibri" w:eastAsia="Calibri" w:hAnsi="Calibri" w:cs="Times New Roman"/>
          <w:lang w:val="en-US" w:eastAsia="en-US"/>
        </w:rPr>
        <w:t xml:space="preserve"> demanding, Manual dexterity, Attention to detail, Hand-eye co-ordination, Standing for extended periods, Bending, crouching, kneeling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Essential Skills: </w:t>
      </w:r>
      <w:r w:rsidRPr="003363E4">
        <w:rPr>
          <w:rFonts w:ascii="Calibri" w:eastAsia="Calibri" w:hAnsi="Calibri" w:cs="Times New Roman"/>
          <w:lang w:val="en-US" w:eastAsia="en-US"/>
        </w:rPr>
        <w:t>Reading text, Document use, Oral communication, Working with others, Problem solving, Decision making, Critical thinking, Computer use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Employer: </w:t>
      </w:r>
      <w:r w:rsidRPr="003363E4">
        <w:rPr>
          <w:rFonts w:ascii="Calibri" w:eastAsia="Calibri" w:hAnsi="Calibri" w:cs="Times New Roman"/>
          <w:lang w:val="en-US" w:eastAsia="en-US"/>
        </w:rPr>
        <w:t xml:space="preserve">Allegis Group Canada (Placement Agency)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How to Apply: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lang w:val="en-US" w:eastAsia="en-US"/>
        </w:rPr>
        <w:t>Please apply for this job only in the manner specified by the employer. Failure to do so may result in your application not being properly considered for the position.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Contact Name: </w:t>
      </w:r>
      <w:r w:rsidRPr="003363E4">
        <w:rPr>
          <w:rFonts w:ascii="Calibri" w:eastAsia="Calibri" w:hAnsi="Calibri" w:cs="Times New Roman"/>
          <w:lang w:val="en-US" w:eastAsia="en-US"/>
        </w:rPr>
        <w:t>Jen Woodruff</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Phone: between 9:00 and 17:00: </w:t>
      </w:r>
      <w:r w:rsidRPr="003363E4">
        <w:rPr>
          <w:rFonts w:ascii="Calibri" w:eastAsia="Calibri" w:hAnsi="Calibri" w:cs="Times New Roman"/>
          <w:lang w:val="en-US" w:eastAsia="en-US"/>
        </w:rPr>
        <w:t>(519) 707-1020</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E-mail: </w:t>
      </w:r>
      <w:r w:rsidRPr="003363E4">
        <w:rPr>
          <w:rFonts w:ascii="Calibri" w:eastAsia="Calibri" w:hAnsi="Calibri" w:cs="Times New Roman"/>
          <w:lang w:val="en-US" w:eastAsia="en-US"/>
        </w:rPr>
        <w:t>jwoodruf@aerotek.com</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Business Profile: </w:t>
      </w:r>
      <w:r w:rsidRPr="003363E4">
        <w:rPr>
          <w:rFonts w:ascii="Calibri" w:eastAsia="Calibri" w:hAnsi="Calibri" w:cs="Times New Roman"/>
          <w:lang w:val="en-US" w:eastAsia="en-US"/>
        </w:rPr>
        <w:t>Allegis is a leader in the staffing industry.</w:t>
      </w:r>
    </w:p>
    <w:p w:rsidR="003363E4" w:rsidRPr="003363E4" w:rsidRDefault="003363E4" w:rsidP="003363E4">
      <w:pPr>
        <w:pBdr>
          <w:bottom w:val="single" w:sz="4" w:space="1" w:color="auto"/>
        </w:pBd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Advertised until: </w:t>
      </w:r>
      <w:r w:rsidRPr="003363E4">
        <w:rPr>
          <w:rFonts w:ascii="Calibri" w:eastAsia="Calibri" w:hAnsi="Calibri" w:cs="Times New Roman"/>
          <w:lang w:val="en-US" w:eastAsia="en-US"/>
        </w:rPr>
        <w:t>2010/09/30</w:t>
      </w:r>
    </w:p>
    <w:p w:rsidR="003363E4" w:rsidRPr="003363E4" w:rsidRDefault="003363E4" w:rsidP="003363E4">
      <w:pPr>
        <w:spacing w:after="100"/>
        <w:rPr>
          <w:rFonts w:ascii="Calibri" w:eastAsia="Calibri" w:hAnsi="Calibri" w:cs="Times New Roman"/>
          <w:lang w:eastAsia="en-US"/>
        </w:rPr>
      </w:pP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Job Number: </w:t>
      </w:r>
      <w:r w:rsidRPr="003363E4">
        <w:rPr>
          <w:rFonts w:ascii="Calibri" w:eastAsia="Calibri" w:hAnsi="Calibri" w:cs="Times New Roman"/>
          <w:lang w:val="en-US" w:eastAsia="en-US"/>
        </w:rPr>
        <w:t>5256012</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Title: Electrical equipment sales representative (Inside Sales and Warehouse) (</w:t>
      </w:r>
      <w:hyperlink r:id="rId51" w:history="1">
        <w:r w:rsidRPr="003363E4">
          <w:rPr>
            <w:rFonts w:ascii="Calibri" w:eastAsia="Calibri" w:hAnsi="Calibri" w:cs="Times New Roman"/>
            <w:b/>
            <w:bCs/>
            <w:color w:val="0000FF"/>
            <w:u w:val="single"/>
            <w:lang w:val="en-US" w:eastAsia="en-US"/>
          </w:rPr>
          <w:t>NOC: 6221</w:t>
        </w:r>
      </w:hyperlink>
      <w:r w:rsidRPr="003363E4">
        <w:rPr>
          <w:rFonts w:ascii="Calibri" w:eastAsia="Calibri" w:hAnsi="Calibri" w:cs="Times New Roman"/>
          <w:b/>
          <w:bCs/>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Terms of Employment: </w:t>
      </w:r>
      <w:r w:rsidRPr="003363E4">
        <w:rPr>
          <w:rFonts w:ascii="Calibri" w:eastAsia="Calibri" w:hAnsi="Calibri" w:cs="Times New Roman"/>
          <w:lang w:val="en-US" w:eastAsia="en-US"/>
        </w:rPr>
        <w:t>Permanent, Full Time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Salary: </w:t>
      </w:r>
      <w:r w:rsidRPr="003363E4">
        <w:rPr>
          <w:rFonts w:ascii="Calibri" w:eastAsia="Calibri" w:hAnsi="Calibri" w:cs="Times New Roman"/>
          <w:lang w:val="en-US" w:eastAsia="en-US"/>
        </w:rPr>
        <w:t>To be negotiated, Medical Benefits, Dental Benefits, Life Insurance Benefits, Group Insurance Benefits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Anticipated Start Date: </w:t>
      </w:r>
      <w:r w:rsidRPr="003363E4">
        <w:rPr>
          <w:rFonts w:ascii="Calibri" w:eastAsia="Calibri" w:hAnsi="Calibri" w:cs="Times New Roman"/>
          <w:lang w:val="en-US" w:eastAsia="en-US"/>
        </w:rPr>
        <w:t>As soon as possible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Location: </w:t>
      </w:r>
      <w:r w:rsidRPr="003363E4">
        <w:rPr>
          <w:rFonts w:ascii="Calibri" w:eastAsia="Calibri" w:hAnsi="Calibri" w:cs="Times New Roman"/>
          <w:lang w:val="en-US" w:eastAsia="en-US"/>
        </w:rPr>
        <w:t xml:space="preserve">London, Ontario (1 vacancy)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Skill Requirements: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Education: </w:t>
      </w:r>
      <w:r w:rsidRPr="003363E4">
        <w:rPr>
          <w:rFonts w:ascii="Calibri" w:eastAsia="Calibri" w:hAnsi="Calibri" w:cs="Times New Roman"/>
          <w:lang w:val="en-US" w:eastAsia="en-US"/>
        </w:rPr>
        <w:t>Completion of high school</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Credentials (certificates, </w:t>
      </w:r>
      <w:proofErr w:type="spellStart"/>
      <w:r w:rsidRPr="003363E4">
        <w:rPr>
          <w:rFonts w:ascii="Calibri" w:eastAsia="Calibri" w:hAnsi="Calibri" w:cs="Times New Roman"/>
          <w:b/>
          <w:bCs/>
          <w:lang w:val="en-US" w:eastAsia="en-US"/>
        </w:rPr>
        <w:t>licences</w:t>
      </w:r>
      <w:proofErr w:type="spellEnd"/>
      <w:r w:rsidRPr="003363E4">
        <w:rPr>
          <w:rFonts w:ascii="Calibri" w:eastAsia="Calibri" w:hAnsi="Calibri" w:cs="Times New Roman"/>
          <w:b/>
          <w:bCs/>
          <w:lang w:val="en-US" w:eastAsia="en-US"/>
        </w:rPr>
        <w:t xml:space="preserve">, memberships, courses, etc.): </w:t>
      </w:r>
      <w:r w:rsidRPr="003363E4">
        <w:rPr>
          <w:rFonts w:ascii="Calibri" w:eastAsia="Calibri" w:hAnsi="Calibri" w:cs="Times New Roman"/>
          <w:lang w:val="en-US" w:eastAsia="en-US"/>
        </w:rPr>
        <w:t>Not required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Experience: </w:t>
      </w:r>
      <w:r w:rsidRPr="003363E4">
        <w:rPr>
          <w:rFonts w:ascii="Calibri" w:eastAsia="Calibri" w:hAnsi="Calibri" w:cs="Times New Roman"/>
          <w:lang w:val="en-US" w:eastAsia="en-US"/>
        </w:rPr>
        <w:t>No experience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Languages: </w:t>
      </w:r>
      <w:r w:rsidRPr="003363E4">
        <w:rPr>
          <w:rFonts w:ascii="Calibri" w:eastAsia="Calibri" w:hAnsi="Calibri" w:cs="Times New Roman"/>
          <w:lang w:val="en-US" w:eastAsia="en-US"/>
        </w:rPr>
        <w:t>Speak English, Read English, Write English</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lastRenderedPageBreak/>
        <w:t xml:space="preserve">Type of Sales: </w:t>
      </w:r>
      <w:r w:rsidRPr="003363E4">
        <w:rPr>
          <w:rFonts w:ascii="Calibri" w:eastAsia="Calibri" w:hAnsi="Calibri" w:cs="Times New Roman"/>
          <w:lang w:val="en-US" w:eastAsia="en-US"/>
        </w:rPr>
        <w:t>Manufacturing, Marketing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Sales Account: </w:t>
      </w:r>
      <w:r w:rsidRPr="003363E4">
        <w:rPr>
          <w:rFonts w:ascii="Calibri" w:eastAsia="Calibri" w:hAnsi="Calibri" w:cs="Times New Roman"/>
          <w:lang w:val="en-US" w:eastAsia="en-US"/>
        </w:rPr>
        <w:t>Local accounts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Specific Skills: </w:t>
      </w:r>
      <w:r w:rsidRPr="003363E4">
        <w:rPr>
          <w:rFonts w:ascii="Calibri" w:eastAsia="Calibri" w:hAnsi="Calibri" w:cs="Times New Roman"/>
          <w:lang w:val="en-US" w:eastAsia="en-US"/>
        </w:rPr>
        <w:t>Promote sales to existing clients, Assess client's needs and resources and recommend the appropriate goods or services, Consult with clients after sale to provide ongoing support, Resolve product and service related problems, Read and understand blueprints, Troubleshoot technical problems related to equipment</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Security and Safety: </w:t>
      </w:r>
      <w:r w:rsidRPr="003363E4">
        <w:rPr>
          <w:rFonts w:ascii="Calibri" w:eastAsia="Calibri" w:hAnsi="Calibri" w:cs="Times New Roman"/>
          <w:lang w:val="en-US" w:eastAsia="en-US"/>
        </w:rPr>
        <w:t xml:space="preserve">Bondable, Criminal record check, Driver's validity </w:t>
      </w:r>
      <w:proofErr w:type="spellStart"/>
      <w:r w:rsidRPr="003363E4">
        <w:rPr>
          <w:rFonts w:ascii="Calibri" w:eastAsia="Calibri" w:hAnsi="Calibri" w:cs="Times New Roman"/>
          <w:lang w:val="en-US" w:eastAsia="en-US"/>
        </w:rPr>
        <w:t>licence</w:t>
      </w:r>
      <w:proofErr w:type="spellEnd"/>
      <w:r w:rsidRPr="003363E4">
        <w:rPr>
          <w:rFonts w:ascii="Calibri" w:eastAsia="Calibri" w:hAnsi="Calibri" w:cs="Times New Roman"/>
          <w:lang w:val="en-US" w:eastAsia="en-US"/>
        </w:rPr>
        <w:t xml:space="preserve"> check, </w:t>
      </w:r>
      <w:proofErr w:type="gramStart"/>
      <w:r w:rsidRPr="003363E4">
        <w:rPr>
          <w:rFonts w:ascii="Calibri" w:eastAsia="Calibri" w:hAnsi="Calibri" w:cs="Times New Roman"/>
          <w:lang w:val="en-US" w:eastAsia="en-US"/>
        </w:rPr>
        <w:t>Driving</w:t>
      </w:r>
      <w:proofErr w:type="gramEnd"/>
      <w:r w:rsidRPr="003363E4">
        <w:rPr>
          <w:rFonts w:ascii="Calibri" w:eastAsia="Calibri" w:hAnsi="Calibri" w:cs="Times New Roman"/>
          <w:lang w:val="en-US" w:eastAsia="en-US"/>
        </w:rPr>
        <w:t xml:space="preserve"> record check (abstract)</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Location Information: </w:t>
      </w:r>
      <w:r w:rsidRPr="003363E4">
        <w:rPr>
          <w:rFonts w:ascii="Calibri" w:eastAsia="Calibri" w:hAnsi="Calibri" w:cs="Times New Roman"/>
          <w:lang w:val="en-US" w:eastAsia="en-US"/>
        </w:rPr>
        <w:t>On-site customer service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Conditions and Physical Capabilities: </w:t>
      </w:r>
      <w:r w:rsidRPr="003363E4">
        <w:rPr>
          <w:rFonts w:ascii="Calibri" w:eastAsia="Calibri" w:hAnsi="Calibri" w:cs="Times New Roman"/>
          <w:lang w:val="en-US" w:eastAsia="en-US"/>
        </w:rPr>
        <w:t xml:space="preserve">Fast-paced environment, Work under pressure, Tight deadlines, Handling heavy loads, Physically demanding, Manual dexterity, Attention to detail, Hand-eye co-ordination, Ability to distinguish between </w:t>
      </w:r>
      <w:proofErr w:type="spellStart"/>
      <w:r w:rsidRPr="003363E4">
        <w:rPr>
          <w:rFonts w:ascii="Calibri" w:eastAsia="Calibri" w:hAnsi="Calibri" w:cs="Times New Roman"/>
          <w:lang w:val="en-US" w:eastAsia="en-US"/>
        </w:rPr>
        <w:t>colours</w:t>
      </w:r>
      <w:proofErr w:type="spellEnd"/>
      <w:r w:rsidRPr="003363E4">
        <w:rPr>
          <w:rFonts w:ascii="Calibri" w:eastAsia="Calibri" w:hAnsi="Calibri" w:cs="Times New Roman"/>
          <w:lang w:val="en-US" w:eastAsia="en-US"/>
        </w:rPr>
        <w:t>, Sitting, Combination of sitting, standing, walking, Standing for extended periods, Bending, crouching, kneeling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Essential Skills: </w:t>
      </w:r>
      <w:r w:rsidRPr="003363E4">
        <w:rPr>
          <w:rFonts w:ascii="Calibri" w:eastAsia="Calibri" w:hAnsi="Calibri" w:cs="Times New Roman"/>
          <w:lang w:val="en-US" w:eastAsia="en-US"/>
        </w:rPr>
        <w:t>Reading text, Document use, Numeracy, Writing, Oral communication, Working with others, Problem solving, Decision making, Job task planning and organizing, Significant use of memory, Finding information, Computer use, Continuous learning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Employer: </w:t>
      </w:r>
      <w:r w:rsidRPr="003363E4">
        <w:rPr>
          <w:rFonts w:ascii="Calibri" w:eastAsia="Calibri" w:hAnsi="Calibri" w:cs="Times New Roman"/>
          <w:lang w:val="en-US" w:eastAsia="en-US"/>
        </w:rPr>
        <w:t>TORBRAM ELECTRIC SUPPLY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How to Apply: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lang w:val="en-US" w:eastAsia="en-US"/>
        </w:rPr>
        <w:t>Please apply for this job only in the manner specified by the employer. Failure to do so may result in your application not being properly considered for the position.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E-mail: </w:t>
      </w:r>
      <w:r w:rsidRPr="003363E4">
        <w:rPr>
          <w:rFonts w:ascii="Calibri" w:eastAsia="Calibri" w:hAnsi="Calibri" w:cs="Times New Roman"/>
          <w:lang w:val="en-US" w:eastAsia="en-US"/>
        </w:rPr>
        <w:t>dwong@torbramelectric.com</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Business Profile: </w:t>
      </w:r>
      <w:r w:rsidRPr="003363E4">
        <w:rPr>
          <w:rFonts w:ascii="Calibri" w:eastAsia="Calibri" w:hAnsi="Calibri" w:cs="Times New Roman"/>
          <w:lang w:val="en-US" w:eastAsia="en-US"/>
        </w:rPr>
        <w:t>CANADIAN ELECTRICAL SUPPLY COMPANY WITH 70+ LOCATIONS THROUGHOUT CANADA</w:t>
      </w:r>
    </w:p>
    <w:p w:rsidR="003363E4" w:rsidRPr="003363E4" w:rsidRDefault="003363E4" w:rsidP="003363E4">
      <w:pPr>
        <w:pBdr>
          <w:bottom w:val="single" w:sz="4" w:space="1" w:color="auto"/>
        </w:pBd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Advertised until: </w:t>
      </w:r>
      <w:r w:rsidRPr="003363E4">
        <w:rPr>
          <w:rFonts w:ascii="Calibri" w:eastAsia="Calibri" w:hAnsi="Calibri" w:cs="Times New Roman"/>
          <w:lang w:val="en-US" w:eastAsia="en-US"/>
        </w:rPr>
        <w:t>2010/09/13</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Job Number: </w:t>
      </w:r>
      <w:r w:rsidRPr="003363E4">
        <w:rPr>
          <w:rFonts w:ascii="Calibri" w:eastAsia="Calibri" w:hAnsi="Calibri" w:cs="Times New Roman"/>
          <w:lang w:val="en-US" w:eastAsia="en-US"/>
        </w:rPr>
        <w:t>5248460</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Title: Electronics assembler (Entry Level) (</w:t>
      </w:r>
      <w:hyperlink r:id="rId52" w:history="1">
        <w:r w:rsidRPr="003363E4">
          <w:rPr>
            <w:rFonts w:ascii="Calibri" w:eastAsia="Calibri" w:hAnsi="Calibri" w:cs="Times New Roman"/>
            <w:b/>
            <w:bCs/>
            <w:color w:val="0000FF"/>
            <w:u w:val="single"/>
            <w:lang w:val="en-US" w:eastAsia="en-US"/>
          </w:rPr>
          <w:t>NOC: 9483</w:t>
        </w:r>
      </w:hyperlink>
      <w:r w:rsidRPr="003363E4">
        <w:rPr>
          <w:rFonts w:ascii="Calibri" w:eastAsia="Calibri" w:hAnsi="Calibri" w:cs="Times New Roman"/>
          <w:b/>
          <w:bCs/>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Terms of Employment: </w:t>
      </w:r>
      <w:r w:rsidRPr="003363E4">
        <w:rPr>
          <w:rFonts w:ascii="Calibri" w:eastAsia="Calibri" w:hAnsi="Calibri" w:cs="Times New Roman"/>
          <w:lang w:val="en-US" w:eastAsia="en-US"/>
        </w:rPr>
        <w:t>Permanent, Full Time, Day, Night, Evening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Salary: </w:t>
      </w:r>
      <w:r w:rsidRPr="003363E4">
        <w:rPr>
          <w:rFonts w:ascii="Calibri" w:eastAsia="Calibri" w:hAnsi="Calibri" w:cs="Times New Roman"/>
          <w:lang w:val="en-US" w:eastAsia="en-US"/>
        </w:rPr>
        <w:t xml:space="preserve">$11.50 </w:t>
      </w:r>
      <w:proofErr w:type="gramStart"/>
      <w:r w:rsidRPr="003363E4">
        <w:rPr>
          <w:rFonts w:ascii="Calibri" w:eastAsia="Calibri" w:hAnsi="Calibri" w:cs="Times New Roman"/>
          <w:lang w:val="en-US" w:eastAsia="en-US"/>
        </w:rPr>
        <w:t>Hourly</w:t>
      </w:r>
      <w:proofErr w:type="gramEnd"/>
      <w:r w:rsidRPr="003363E4">
        <w:rPr>
          <w:rFonts w:ascii="Calibri" w:eastAsia="Calibri" w:hAnsi="Calibri" w:cs="Times New Roman"/>
          <w:lang w:val="en-US" w:eastAsia="en-US"/>
        </w:rPr>
        <w:t xml:space="preserve"> for 40 hours per week</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Anticipated Start Date: </w:t>
      </w:r>
      <w:r w:rsidRPr="003363E4">
        <w:rPr>
          <w:rFonts w:ascii="Calibri" w:eastAsia="Calibri" w:hAnsi="Calibri" w:cs="Times New Roman"/>
          <w:lang w:val="en-US" w:eastAsia="en-US"/>
        </w:rPr>
        <w:t>As soon as possible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Location: </w:t>
      </w:r>
      <w:proofErr w:type="spellStart"/>
      <w:r w:rsidRPr="003363E4">
        <w:rPr>
          <w:rFonts w:ascii="Calibri" w:eastAsia="Calibri" w:hAnsi="Calibri" w:cs="Times New Roman"/>
          <w:lang w:val="en-US" w:eastAsia="en-US"/>
        </w:rPr>
        <w:t>Newmarket</w:t>
      </w:r>
      <w:proofErr w:type="spellEnd"/>
      <w:r w:rsidRPr="003363E4">
        <w:rPr>
          <w:rFonts w:ascii="Calibri" w:eastAsia="Calibri" w:hAnsi="Calibri" w:cs="Times New Roman"/>
          <w:lang w:val="en-US" w:eastAsia="en-US"/>
        </w:rPr>
        <w:t xml:space="preserve">, Ontario (10 </w:t>
      </w:r>
      <w:proofErr w:type="gramStart"/>
      <w:r w:rsidRPr="003363E4">
        <w:rPr>
          <w:rFonts w:ascii="Calibri" w:eastAsia="Calibri" w:hAnsi="Calibri" w:cs="Times New Roman"/>
          <w:lang w:val="en-US" w:eastAsia="en-US"/>
        </w:rPr>
        <w:t>vacancies )</w:t>
      </w:r>
      <w:proofErr w:type="gramEnd"/>
      <w:r w:rsidRPr="003363E4">
        <w:rPr>
          <w:rFonts w:ascii="Calibri" w:eastAsia="Calibri" w:hAnsi="Calibri" w:cs="Times New Roman"/>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Skill Requirements: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Education: </w:t>
      </w:r>
      <w:r w:rsidRPr="003363E4">
        <w:rPr>
          <w:rFonts w:ascii="Calibri" w:eastAsia="Calibri" w:hAnsi="Calibri" w:cs="Times New Roman"/>
          <w:lang w:val="en-US" w:eastAsia="en-US"/>
        </w:rPr>
        <w:t>Not applicable, Not required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lastRenderedPageBreak/>
        <w:t xml:space="preserve">Credentials (certificates, </w:t>
      </w:r>
      <w:proofErr w:type="spellStart"/>
      <w:r w:rsidRPr="003363E4">
        <w:rPr>
          <w:rFonts w:ascii="Calibri" w:eastAsia="Calibri" w:hAnsi="Calibri" w:cs="Times New Roman"/>
          <w:b/>
          <w:bCs/>
          <w:lang w:val="en-US" w:eastAsia="en-US"/>
        </w:rPr>
        <w:t>licences</w:t>
      </w:r>
      <w:proofErr w:type="spellEnd"/>
      <w:r w:rsidRPr="003363E4">
        <w:rPr>
          <w:rFonts w:ascii="Calibri" w:eastAsia="Calibri" w:hAnsi="Calibri" w:cs="Times New Roman"/>
          <w:b/>
          <w:bCs/>
          <w:lang w:val="en-US" w:eastAsia="en-US"/>
        </w:rPr>
        <w:t xml:space="preserve">, memberships, courses, etc.): </w:t>
      </w:r>
      <w:r w:rsidRPr="003363E4">
        <w:rPr>
          <w:rFonts w:ascii="Calibri" w:eastAsia="Calibri" w:hAnsi="Calibri" w:cs="Times New Roman"/>
          <w:lang w:val="en-US" w:eastAsia="en-US"/>
        </w:rPr>
        <w:t>Not applicable, Not required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Experience: </w:t>
      </w:r>
      <w:r w:rsidRPr="003363E4">
        <w:rPr>
          <w:rFonts w:ascii="Calibri" w:eastAsia="Calibri" w:hAnsi="Calibri" w:cs="Times New Roman"/>
          <w:lang w:val="en-US" w:eastAsia="en-US"/>
        </w:rPr>
        <w:t>1 to less than 7 months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Languages: </w:t>
      </w:r>
      <w:r w:rsidRPr="003363E4">
        <w:rPr>
          <w:rFonts w:ascii="Calibri" w:eastAsia="Calibri" w:hAnsi="Calibri" w:cs="Times New Roman"/>
          <w:lang w:val="en-US" w:eastAsia="en-US"/>
        </w:rPr>
        <w:t>Speak English, Read English, Write English</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Area of Specialization: </w:t>
      </w:r>
      <w:r w:rsidRPr="003363E4">
        <w:rPr>
          <w:rFonts w:ascii="Calibri" w:eastAsia="Calibri" w:hAnsi="Calibri" w:cs="Times New Roman"/>
          <w:lang w:val="en-US" w:eastAsia="en-US"/>
        </w:rPr>
        <w:t>Assembly, Inspection, Testing, Troubleshooting, Repair</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Work Experience: </w:t>
      </w:r>
      <w:r w:rsidRPr="003363E4">
        <w:rPr>
          <w:rFonts w:ascii="Calibri" w:eastAsia="Calibri" w:hAnsi="Calibri" w:cs="Times New Roman"/>
          <w:lang w:val="en-US" w:eastAsia="en-US"/>
        </w:rPr>
        <w:t>Hands-on assembly or fabrication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Product Specialization: </w:t>
      </w:r>
      <w:r w:rsidRPr="003363E4">
        <w:rPr>
          <w:rFonts w:ascii="Calibri" w:eastAsia="Calibri" w:hAnsi="Calibri" w:cs="Times New Roman"/>
          <w:lang w:val="en-US" w:eastAsia="en-US"/>
        </w:rPr>
        <w:t>Electronic components, Microcircuits, Microchips, Subassemblies, 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Inspection or Testing Specialization: </w:t>
      </w:r>
      <w:r w:rsidRPr="003363E4">
        <w:rPr>
          <w:rFonts w:ascii="Calibri" w:eastAsia="Calibri" w:hAnsi="Calibri" w:cs="Times New Roman"/>
          <w:lang w:val="en-US" w:eastAsia="en-US"/>
        </w:rPr>
        <w:t xml:space="preserve">Electronic components, </w:t>
      </w:r>
      <w:proofErr w:type="gramStart"/>
      <w:r w:rsidRPr="003363E4">
        <w:rPr>
          <w:rFonts w:ascii="Calibri" w:eastAsia="Calibri" w:hAnsi="Calibri" w:cs="Times New Roman"/>
          <w:lang w:val="en-US" w:eastAsia="en-US"/>
        </w:rPr>
        <w:t>Finished</w:t>
      </w:r>
      <w:proofErr w:type="gramEnd"/>
      <w:r w:rsidRPr="003363E4">
        <w:rPr>
          <w:rFonts w:ascii="Calibri" w:eastAsia="Calibri" w:hAnsi="Calibri" w:cs="Times New Roman"/>
          <w:lang w:val="en-US" w:eastAsia="en-US"/>
        </w:rPr>
        <w:t xml:space="preserve"> products, Subassemblies, 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Specific Skills: </w:t>
      </w:r>
      <w:r w:rsidRPr="003363E4">
        <w:rPr>
          <w:rFonts w:ascii="Calibri" w:eastAsia="Calibri" w:hAnsi="Calibri" w:cs="Times New Roman"/>
          <w:lang w:val="en-US" w:eastAsia="en-US"/>
        </w:rPr>
        <w:t>Install, mount, fasten, align and adjust parts, components, wiring and harnesses to subassemblies and assemblies, Inspect electronic components and assemblies to ensure adherence to specified requirements, Check final assembly for finish, labelling and packaging methods, Identify and mark acceptable and defective assemblies, Perform simple electrical and continuity testing of electronic components, parts and systems, Set up and operate automatic testing equipment to locate circuit and wiring faults, shorts and component defects, Conduct life tests (burn-ins) on components, subassemblies and 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Additional Skills: </w:t>
      </w:r>
      <w:r w:rsidRPr="003363E4">
        <w:rPr>
          <w:rFonts w:ascii="Calibri" w:eastAsia="Calibri" w:hAnsi="Calibri" w:cs="Times New Roman"/>
          <w:lang w:val="en-US" w:eastAsia="en-US"/>
        </w:rPr>
        <w:t xml:space="preserve">Maintain test result reports, </w:t>
      </w:r>
      <w:proofErr w:type="gramStart"/>
      <w:r w:rsidRPr="003363E4">
        <w:rPr>
          <w:rFonts w:ascii="Calibri" w:eastAsia="Calibri" w:hAnsi="Calibri" w:cs="Times New Roman"/>
          <w:lang w:val="en-US" w:eastAsia="en-US"/>
        </w:rPr>
        <w:t>Collect</w:t>
      </w:r>
      <w:proofErr w:type="gramEnd"/>
      <w:r w:rsidRPr="003363E4">
        <w:rPr>
          <w:rFonts w:ascii="Calibri" w:eastAsia="Calibri" w:hAnsi="Calibri" w:cs="Times New Roman"/>
          <w:lang w:val="en-US" w:eastAsia="en-US"/>
        </w:rPr>
        <w:t>, record and summarize inspection results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Conditions and Physical </w:t>
      </w:r>
      <w:proofErr w:type="spellStart"/>
      <w:r w:rsidRPr="003363E4">
        <w:rPr>
          <w:rFonts w:ascii="Calibri" w:eastAsia="Calibri" w:hAnsi="Calibri" w:cs="Times New Roman"/>
          <w:b/>
          <w:bCs/>
          <w:lang w:val="en-US" w:eastAsia="en-US"/>
        </w:rPr>
        <w:t>Capabilites</w:t>
      </w:r>
      <w:proofErr w:type="spellEnd"/>
      <w:r w:rsidRPr="003363E4">
        <w:rPr>
          <w:rFonts w:ascii="Calibri" w:eastAsia="Calibri" w:hAnsi="Calibri" w:cs="Times New Roman"/>
          <w:b/>
          <w:bCs/>
          <w:lang w:val="en-US" w:eastAsia="en-US"/>
        </w:rPr>
        <w:t xml:space="preserve">: </w:t>
      </w:r>
      <w:r w:rsidRPr="003363E4">
        <w:rPr>
          <w:rFonts w:ascii="Calibri" w:eastAsia="Calibri" w:hAnsi="Calibri" w:cs="Times New Roman"/>
          <w:lang w:val="en-US" w:eastAsia="en-US"/>
        </w:rPr>
        <w:t>Hand-eye co-ordination, Attention to detail, Manual dexterity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Essential Skills: </w:t>
      </w:r>
      <w:r w:rsidRPr="003363E4">
        <w:rPr>
          <w:rFonts w:ascii="Calibri" w:eastAsia="Calibri" w:hAnsi="Calibri" w:cs="Times New Roman"/>
          <w:lang w:val="en-US" w:eastAsia="en-US"/>
        </w:rPr>
        <w:t>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Employer: </w:t>
      </w:r>
      <w:proofErr w:type="spellStart"/>
      <w:r w:rsidRPr="003363E4">
        <w:rPr>
          <w:rFonts w:ascii="Calibri" w:eastAsia="Calibri" w:hAnsi="Calibri" w:cs="Times New Roman"/>
          <w:lang w:val="en-US" w:eastAsia="en-US"/>
        </w:rPr>
        <w:t>Aerotek</w:t>
      </w:r>
      <w:proofErr w:type="spellEnd"/>
      <w:r w:rsidRPr="003363E4">
        <w:rPr>
          <w:rFonts w:ascii="Calibri" w:eastAsia="Calibri" w:hAnsi="Calibri" w:cs="Times New Roman"/>
          <w:lang w:val="en-US" w:eastAsia="en-US"/>
        </w:rPr>
        <w:t xml:space="preserve"> (Placement Agency)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How to Apply: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lang w:val="en-US" w:eastAsia="en-US"/>
        </w:rPr>
        <w:t>Please apply for this job only in the manner specified by the employer. Failure to do so may result in your application not being properly considered for the position.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Contact Name: </w:t>
      </w:r>
      <w:r w:rsidRPr="003363E4">
        <w:rPr>
          <w:rFonts w:ascii="Calibri" w:eastAsia="Calibri" w:hAnsi="Calibri" w:cs="Times New Roman"/>
          <w:lang w:val="en-US" w:eastAsia="en-US"/>
        </w:rPr>
        <w:t>Janice Scruton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By E-mail: </w:t>
      </w:r>
      <w:r w:rsidRPr="003363E4">
        <w:rPr>
          <w:rFonts w:ascii="Calibri" w:eastAsia="Calibri" w:hAnsi="Calibri" w:cs="Times New Roman"/>
          <w:lang w:val="en-US" w:eastAsia="en-US"/>
        </w:rPr>
        <w:t>jscruton@aerotek.com</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Web Site: </w:t>
      </w:r>
      <w:r w:rsidRPr="003363E4">
        <w:rPr>
          <w:rFonts w:ascii="Calibri" w:eastAsia="Calibri" w:hAnsi="Calibri" w:cs="Times New Roman"/>
          <w:lang w:val="en-US" w:eastAsia="en-US"/>
        </w:rPr>
        <w:t>http://www.aerotekcanada.com</w:t>
      </w:r>
    </w:p>
    <w:p w:rsidR="003363E4" w:rsidRPr="003363E4" w:rsidRDefault="003363E4" w:rsidP="003363E4">
      <w:pPr>
        <w:pBdr>
          <w:bottom w:val="single" w:sz="4" w:space="1" w:color="auto"/>
        </w:pBd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Advertised until: </w:t>
      </w:r>
      <w:r w:rsidRPr="003363E4">
        <w:rPr>
          <w:rFonts w:ascii="Calibri" w:eastAsia="Calibri" w:hAnsi="Calibri" w:cs="Times New Roman"/>
          <w:lang w:val="en-US" w:eastAsia="en-US"/>
        </w:rPr>
        <w:t>2010/09/15</w:t>
      </w:r>
    </w:p>
    <w:p w:rsidR="003363E4" w:rsidRPr="003363E4" w:rsidRDefault="003363E4" w:rsidP="003363E4">
      <w:pPr>
        <w:spacing w:after="100"/>
        <w:rPr>
          <w:rFonts w:ascii="Calibri" w:eastAsia="Calibri" w:hAnsi="Calibri" w:cs="Times New Roman"/>
          <w:lang w:eastAsia="en-US"/>
        </w:rPr>
      </w:pP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Job Number: </w:t>
      </w:r>
      <w:r w:rsidRPr="003363E4">
        <w:rPr>
          <w:rFonts w:ascii="Calibri" w:eastAsia="Calibri" w:hAnsi="Calibri" w:cs="Times New Roman"/>
          <w:lang w:val="en-US" w:eastAsia="en-US"/>
        </w:rPr>
        <w:t>5248460</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Title: Electronics assembler (Entry Level) (</w:t>
      </w:r>
      <w:hyperlink r:id="rId53" w:history="1">
        <w:r w:rsidRPr="003363E4">
          <w:rPr>
            <w:rFonts w:ascii="Calibri" w:eastAsia="Calibri" w:hAnsi="Calibri" w:cs="Times New Roman"/>
            <w:b/>
            <w:bCs/>
            <w:color w:val="0000FF"/>
            <w:u w:val="single"/>
            <w:lang w:val="en-US" w:eastAsia="en-US"/>
          </w:rPr>
          <w:t>NOC: 9483</w:t>
        </w:r>
      </w:hyperlink>
      <w:r w:rsidRPr="003363E4">
        <w:rPr>
          <w:rFonts w:ascii="Calibri" w:eastAsia="Calibri" w:hAnsi="Calibri" w:cs="Times New Roman"/>
          <w:b/>
          <w:bCs/>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lastRenderedPageBreak/>
        <w:t xml:space="preserve">Terms of Employment: </w:t>
      </w:r>
      <w:r w:rsidRPr="003363E4">
        <w:rPr>
          <w:rFonts w:ascii="Calibri" w:eastAsia="Calibri" w:hAnsi="Calibri" w:cs="Times New Roman"/>
          <w:lang w:val="en-US" w:eastAsia="en-US"/>
        </w:rPr>
        <w:t>Permanent, Full Time, Day, Night, Evening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Salary: </w:t>
      </w:r>
      <w:r w:rsidRPr="003363E4">
        <w:rPr>
          <w:rFonts w:ascii="Calibri" w:eastAsia="Calibri" w:hAnsi="Calibri" w:cs="Times New Roman"/>
          <w:lang w:val="en-US" w:eastAsia="en-US"/>
        </w:rPr>
        <w:t xml:space="preserve">$11.50 </w:t>
      </w:r>
      <w:proofErr w:type="gramStart"/>
      <w:r w:rsidRPr="003363E4">
        <w:rPr>
          <w:rFonts w:ascii="Calibri" w:eastAsia="Calibri" w:hAnsi="Calibri" w:cs="Times New Roman"/>
          <w:lang w:val="en-US" w:eastAsia="en-US"/>
        </w:rPr>
        <w:t>Hourly</w:t>
      </w:r>
      <w:proofErr w:type="gramEnd"/>
      <w:r w:rsidRPr="003363E4">
        <w:rPr>
          <w:rFonts w:ascii="Calibri" w:eastAsia="Calibri" w:hAnsi="Calibri" w:cs="Times New Roman"/>
          <w:lang w:val="en-US" w:eastAsia="en-US"/>
        </w:rPr>
        <w:t xml:space="preserve"> for 40 hours per week</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Anticipated Start Date: </w:t>
      </w:r>
      <w:r w:rsidRPr="003363E4">
        <w:rPr>
          <w:rFonts w:ascii="Calibri" w:eastAsia="Calibri" w:hAnsi="Calibri" w:cs="Times New Roman"/>
          <w:lang w:val="en-US" w:eastAsia="en-US"/>
        </w:rPr>
        <w:t>As soon as possible</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Location: </w:t>
      </w:r>
      <w:proofErr w:type="spellStart"/>
      <w:r w:rsidRPr="003363E4">
        <w:rPr>
          <w:rFonts w:ascii="Calibri" w:eastAsia="Calibri" w:hAnsi="Calibri" w:cs="Times New Roman"/>
          <w:lang w:val="en-US" w:eastAsia="en-US"/>
        </w:rPr>
        <w:t>Newmarket</w:t>
      </w:r>
      <w:proofErr w:type="spellEnd"/>
      <w:r w:rsidRPr="003363E4">
        <w:rPr>
          <w:rFonts w:ascii="Calibri" w:eastAsia="Calibri" w:hAnsi="Calibri" w:cs="Times New Roman"/>
          <w:lang w:val="en-US" w:eastAsia="en-US"/>
        </w:rPr>
        <w:t xml:space="preserve">, Ontario (10 </w:t>
      </w:r>
      <w:proofErr w:type="gramStart"/>
      <w:r w:rsidRPr="003363E4">
        <w:rPr>
          <w:rFonts w:ascii="Calibri" w:eastAsia="Calibri" w:hAnsi="Calibri" w:cs="Times New Roman"/>
          <w:lang w:val="en-US" w:eastAsia="en-US"/>
        </w:rPr>
        <w:t>vacancies )</w:t>
      </w:r>
      <w:proofErr w:type="gramEnd"/>
      <w:r w:rsidRPr="003363E4">
        <w:rPr>
          <w:rFonts w:ascii="Calibri" w:eastAsia="Calibri" w:hAnsi="Calibri" w:cs="Times New Roman"/>
          <w:lang w:val="en-US" w:eastAsia="en-US"/>
        </w:rPr>
        <w:t xml:space="preserve">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Skill Requirements: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Education: </w:t>
      </w:r>
      <w:r w:rsidRPr="003363E4">
        <w:rPr>
          <w:rFonts w:ascii="Calibri" w:eastAsia="Calibri" w:hAnsi="Calibri" w:cs="Times New Roman"/>
          <w:lang w:val="en-US" w:eastAsia="en-US"/>
        </w:rPr>
        <w:t>Not applicable, Not required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Credentials (certificates, </w:t>
      </w:r>
      <w:proofErr w:type="spellStart"/>
      <w:r w:rsidRPr="003363E4">
        <w:rPr>
          <w:rFonts w:ascii="Calibri" w:eastAsia="Calibri" w:hAnsi="Calibri" w:cs="Times New Roman"/>
          <w:b/>
          <w:bCs/>
          <w:lang w:val="en-US" w:eastAsia="en-US"/>
        </w:rPr>
        <w:t>licences</w:t>
      </w:r>
      <w:proofErr w:type="spellEnd"/>
      <w:r w:rsidRPr="003363E4">
        <w:rPr>
          <w:rFonts w:ascii="Calibri" w:eastAsia="Calibri" w:hAnsi="Calibri" w:cs="Times New Roman"/>
          <w:b/>
          <w:bCs/>
          <w:lang w:val="en-US" w:eastAsia="en-US"/>
        </w:rPr>
        <w:t xml:space="preserve">, memberships, courses, etc.): </w:t>
      </w:r>
      <w:r w:rsidRPr="003363E4">
        <w:rPr>
          <w:rFonts w:ascii="Calibri" w:eastAsia="Calibri" w:hAnsi="Calibri" w:cs="Times New Roman"/>
          <w:lang w:val="en-US" w:eastAsia="en-US"/>
        </w:rPr>
        <w:t>Not applicable, Not required</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Experience: </w:t>
      </w:r>
      <w:r w:rsidRPr="003363E4">
        <w:rPr>
          <w:rFonts w:ascii="Calibri" w:eastAsia="Calibri" w:hAnsi="Calibri" w:cs="Times New Roman"/>
          <w:lang w:val="en-US" w:eastAsia="en-US"/>
        </w:rPr>
        <w:t>1 to less than 7 months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Languages: </w:t>
      </w:r>
      <w:r w:rsidRPr="003363E4">
        <w:rPr>
          <w:rFonts w:ascii="Calibri" w:eastAsia="Calibri" w:hAnsi="Calibri" w:cs="Times New Roman"/>
          <w:lang w:val="en-US" w:eastAsia="en-US"/>
        </w:rPr>
        <w:t>Speak English, Read English, Write English</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Area of Specialization: </w:t>
      </w:r>
      <w:r w:rsidRPr="003363E4">
        <w:rPr>
          <w:rFonts w:ascii="Calibri" w:eastAsia="Calibri" w:hAnsi="Calibri" w:cs="Times New Roman"/>
          <w:lang w:val="en-US" w:eastAsia="en-US"/>
        </w:rPr>
        <w:t>Assembly, Inspection, Testing, Troubleshooting, Repair</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Work Experience: </w:t>
      </w:r>
      <w:r w:rsidRPr="003363E4">
        <w:rPr>
          <w:rFonts w:ascii="Calibri" w:eastAsia="Calibri" w:hAnsi="Calibri" w:cs="Times New Roman"/>
          <w:lang w:val="en-US" w:eastAsia="en-US"/>
        </w:rPr>
        <w:t>Hands-on assembly or fabrication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Product Specialization: </w:t>
      </w:r>
      <w:r w:rsidRPr="003363E4">
        <w:rPr>
          <w:rFonts w:ascii="Calibri" w:eastAsia="Calibri" w:hAnsi="Calibri" w:cs="Times New Roman"/>
          <w:lang w:val="en-US" w:eastAsia="en-US"/>
        </w:rPr>
        <w:t>Electronic components, Microcircuits, Microchips, Subassemblies, 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Type of Inspection or Testing Specialization: </w:t>
      </w:r>
      <w:r w:rsidRPr="003363E4">
        <w:rPr>
          <w:rFonts w:ascii="Calibri" w:eastAsia="Calibri" w:hAnsi="Calibri" w:cs="Times New Roman"/>
          <w:lang w:val="en-US" w:eastAsia="en-US"/>
        </w:rPr>
        <w:t xml:space="preserve">Electronic components, </w:t>
      </w:r>
      <w:proofErr w:type="gramStart"/>
      <w:r w:rsidRPr="003363E4">
        <w:rPr>
          <w:rFonts w:ascii="Calibri" w:eastAsia="Calibri" w:hAnsi="Calibri" w:cs="Times New Roman"/>
          <w:lang w:val="en-US" w:eastAsia="en-US"/>
        </w:rPr>
        <w:t>Finished</w:t>
      </w:r>
      <w:proofErr w:type="gramEnd"/>
      <w:r w:rsidRPr="003363E4">
        <w:rPr>
          <w:rFonts w:ascii="Calibri" w:eastAsia="Calibri" w:hAnsi="Calibri" w:cs="Times New Roman"/>
          <w:lang w:val="en-US" w:eastAsia="en-US"/>
        </w:rPr>
        <w:t xml:space="preserve"> products, Subassemblies, 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Specific Skills: </w:t>
      </w:r>
      <w:r w:rsidRPr="003363E4">
        <w:rPr>
          <w:rFonts w:ascii="Calibri" w:eastAsia="Calibri" w:hAnsi="Calibri" w:cs="Times New Roman"/>
          <w:lang w:val="en-US" w:eastAsia="en-US"/>
        </w:rPr>
        <w:t>Install, mount, fasten, align and adjust parts, components, wiring and harnesses to subassemblies and assemblies, Inspect electronic components and assemblies to ensure adherence to specified requirements, Check final assembly for finish, labelling and packaging methods, Identify and mark acceptable and defective assemblies, Perform simple electrical and continuity testing of electronic components, parts and systems, Set up and operate automatic testing equipment to locate circuit and wiring faults, shorts and component defects, Conduct life tests (burn-ins) on components, subassemblies and assemblies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Additional Skills: </w:t>
      </w:r>
      <w:r w:rsidRPr="003363E4">
        <w:rPr>
          <w:rFonts w:ascii="Calibri" w:eastAsia="Calibri" w:hAnsi="Calibri" w:cs="Times New Roman"/>
          <w:lang w:val="en-US" w:eastAsia="en-US"/>
        </w:rPr>
        <w:t xml:space="preserve">Maintain test result reports, </w:t>
      </w:r>
      <w:proofErr w:type="gramStart"/>
      <w:r w:rsidRPr="003363E4">
        <w:rPr>
          <w:rFonts w:ascii="Calibri" w:eastAsia="Calibri" w:hAnsi="Calibri" w:cs="Times New Roman"/>
          <w:lang w:val="en-US" w:eastAsia="en-US"/>
        </w:rPr>
        <w:t>Collect</w:t>
      </w:r>
      <w:proofErr w:type="gramEnd"/>
      <w:r w:rsidRPr="003363E4">
        <w:rPr>
          <w:rFonts w:ascii="Calibri" w:eastAsia="Calibri" w:hAnsi="Calibri" w:cs="Times New Roman"/>
          <w:lang w:val="en-US" w:eastAsia="en-US"/>
        </w:rPr>
        <w:t>, record and summarize inspection results</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Work Conditions and Physical Capabilities: </w:t>
      </w:r>
      <w:r w:rsidRPr="003363E4">
        <w:rPr>
          <w:rFonts w:ascii="Calibri" w:eastAsia="Calibri" w:hAnsi="Calibri" w:cs="Times New Roman"/>
          <w:lang w:val="en-US" w:eastAsia="en-US"/>
        </w:rPr>
        <w:t>Hand-eye co-ordination, Attention to detail, Manual dexterity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Essential Skills: </w:t>
      </w:r>
      <w:r w:rsidRPr="003363E4">
        <w:rPr>
          <w:rFonts w:ascii="Calibri" w:eastAsia="Calibri" w:hAnsi="Calibri" w:cs="Times New Roman"/>
          <w:lang w:val="en-US" w:eastAsia="en-US"/>
        </w:rPr>
        <w:t>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Employer: </w:t>
      </w:r>
      <w:proofErr w:type="spellStart"/>
      <w:r w:rsidRPr="003363E4">
        <w:rPr>
          <w:rFonts w:ascii="Calibri" w:eastAsia="Calibri" w:hAnsi="Calibri" w:cs="Times New Roman"/>
          <w:lang w:val="en-US" w:eastAsia="en-US"/>
        </w:rPr>
        <w:t>Aerotek</w:t>
      </w:r>
      <w:proofErr w:type="spellEnd"/>
      <w:r w:rsidRPr="003363E4">
        <w:rPr>
          <w:rFonts w:ascii="Calibri" w:eastAsia="Calibri" w:hAnsi="Calibri" w:cs="Times New Roman"/>
          <w:lang w:val="en-US" w:eastAsia="en-US"/>
        </w:rPr>
        <w:t xml:space="preserve"> (Placement Agency) </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How to Apply:</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lang w:val="en-US" w:eastAsia="en-US"/>
        </w:rPr>
        <w:t>Please apply for this job only in the manner specified by the employer. Failure to do so may result in your application not being properly considered for the position.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Contact Name: </w:t>
      </w:r>
      <w:r w:rsidRPr="003363E4">
        <w:rPr>
          <w:rFonts w:ascii="Calibri" w:eastAsia="Calibri" w:hAnsi="Calibri" w:cs="Times New Roman"/>
          <w:lang w:val="en-US" w:eastAsia="en-US"/>
        </w:rPr>
        <w:t>Janice Scruton</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lastRenderedPageBreak/>
        <w:t xml:space="preserve">By E-mail: </w:t>
      </w:r>
      <w:r w:rsidRPr="003363E4">
        <w:rPr>
          <w:rFonts w:ascii="Calibri" w:eastAsia="Calibri" w:hAnsi="Calibri" w:cs="Times New Roman"/>
          <w:lang w:val="en-US" w:eastAsia="en-US"/>
        </w:rPr>
        <w:t>jscruton@aerotek.com</w:t>
      </w:r>
    </w:p>
    <w:p w:rsidR="003363E4" w:rsidRPr="003363E4" w:rsidRDefault="003363E4" w:rsidP="003363E4">
      <w:pP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Web Site: </w:t>
      </w:r>
      <w:r w:rsidRPr="003363E4">
        <w:rPr>
          <w:rFonts w:ascii="Calibri" w:eastAsia="Calibri" w:hAnsi="Calibri" w:cs="Times New Roman"/>
          <w:lang w:val="en-US" w:eastAsia="en-US"/>
        </w:rPr>
        <w:t>http://www.aerotekcanada.com</w:t>
      </w:r>
    </w:p>
    <w:p w:rsidR="003363E4" w:rsidRPr="003363E4" w:rsidRDefault="003363E4" w:rsidP="003363E4">
      <w:pPr>
        <w:pBdr>
          <w:bottom w:val="single" w:sz="4" w:space="1" w:color="auto"/>
        </w:pBdr>
        <w:spacing w:after="100"/>
        <w:rPr>
          <w:rFonts w:ascii="Calibri" w:eastAsia="Calibri" w:hAnsi="Calibri" w:cs="Times New Roman"/>
          <w:lang w:val="en-US" w:eastAsia="en-US"/>
        </w:rPr>
      </w:pPr>
      <w:r w:rsidRPr="003363E4">
        <w:rPr>
          <w:rFonts w:ascii="Calibri" w:eastAsia="Calibri" w:hAnsi="Calibri" w:cs="Times New Roman"/>
          <w:b/>
          <w:bCs/>
          <w:lang w:val="en-US" w:eastAsia="en-US"/>
        </w:rPr>
        <w:t xml:space="preserve">Advertised until: </w:t>
      </w:r>
      <w:r w:rsidRPr="003363E4">
        <w:rPr>
          <w:rFonts w:ascii="Calibri" w:eastAsia="Calibri" w:hAnsi="Calibri" w:cs="Times New Roman"/>
          <w:lang w:val="en-US" w:eastAsia="en-US"/>
        </w:rPr>
        <w:t>2010/09/15</w:t>
      </w:r>
    </w:p>
    <w:p w:rsidR="003363E4" w:rsidRDefault="003363E4" w:rsidP="003363E4">
      <w:pPr>
        <w:spacing w:after="100"/>
        <w:rPr>
          <w:b/>
          <w:sz w:val="28"/>
          <w:szCs w:val="28"/>
        </w:rPr>
      </w:pPr>
    </w:p>
    <w:p w:rsidR="003363E4" w:rsidRDefault="003363E4" w:rsidP="003363E4">
      <w:pPr>
        <w:spacing w:after="100"/>
        <w:rPr>
          <w:b/>
          <w:sz w:val="28"/>
          <w:szCs w:val="28"/>
        </w:rPr>
      </w:pPr>
      <w:r>
        <w:rPr>
          <w:b/>
          <w:sz w:val="28"/>
          <w:szCs w:val="28"/>
        </w:rPr>
        <w:t xml:space="preserve">Sept 2010 </w:t>
      </w:r>
      <w:r w:rsidRPr="000C6FC9">
        <w:rPr>
          <w:b/>
          <w:sz w:val="28"/>
          <w:szCs w:val="28"/>
        </w:rPr>
        <w:t>Employment Postings:</w:t>
      </w:r>
    </w:p>
    <w:p w:rsidR="003363E4" w:rsidRDefault="003363E4" w:rsidP="003363E4">
      <w:pPr>
        <w:pBdr>
          <w:bottom w:val="single" w:sz="4" w:space="1" w:color="auto"/>
        </w:pBdr>
        <w:spacing w:after="100"/>
      </w:pPr>
      <w:r>
        <w:tab/>
      </w:r>
      <w:r>
        <w:tab/>
      </w:r>
    </w:p>
    <w:p w:rsidR="003363E4" w:rsidRDefault="003363E4" w:rsidP="003363E4">
      <w:pPr>
        <w:spacing w:after="100"/>
      </w:pPr>
      <w:r w:rsidRPr="00C310CA">
        <w:rPr>
          <w:highlight w:val="yellow"/>
        </w:rPr>
        <w:t>Source: Jobbank.gc.ca</w:t>
      </w:r>
    </w:p>
    <w:p w:rsidR="003363E4" w:rsidRPr="00222030" w:rsidRDefault="003363E4" w:rsidP="003363E4">
      <w:pPr>
        <w:spacing w:after="100"/>
        <w:rPr>
          <w:bCs/>
          <w:lang w:val="en-US"/>
        </w:rPr>
      </w:pPr>
      <w:r w:rsidRPr="00222030">
        <w:rPr>
          <w:bCs/>
          <w:lang w:val="en-US"/>
        </w:rPr>
        <w:t>Job Number: 5250935</w:t>
      </w:r>
    </w:p>
    <w:p w:rsidR="003363E4" w:rsidRPr="00222030" w:rsidRDefault="003363E4" w:rsidP="003363E4">
      <w:pPr>
        <w:spacing w:after="100"/>
        <w:rPr>
          <w:bCs/>
          <w:lang w:val="en-US"/>
        </w:rPr>
      </w:pPr>
      <w:r w:rsidRPr="00222030">
        <w:rPr>
          <w:bCs/>
          <w:lang w:val="en-US"/>
        </w:rPr>
        <w:t>Title: Electronic component tester - electronic equipment manufacturing (</w:t>
      </w:r>
      <w:hyperlink r:id="rId54" w:history="1">
        <w:r w:rsidRPr="00222030">
          <w:rPr>
            <w:rStyle w:val="Hyperlink"/>
            <w:bCs/>
            <w:lang w:val="en-US"/>
          </w:rPr>
          <w:t>NOC: 9483</w:t>
        </w:r>
      </w:hyperlink>
      <w:r w:rsidRPr="00222030">
        <w:rPr>
          <w:bCs/>
          <w:lang w:val="en-US"/>
        </w:rPr>
        <w:t xml:space="preserve">) </w:t>
      </w:r>
    </w:p>
    <w:p w:rsidR="003363E4" w:rsidRPr="00222030" w:rsidRDefault="003363E4" w:rsidP="003363E4">
      <w:pPr>
        <w:spacing w:after="100"/>
        <w:rPr>
          <w:bCs/>
          <w:lang w:val="en-US"/>
        </w:rPr>
      </w:pPr>
      <w:r w:rsidRPr="00222030">
        <w:rPr>
          <w:bCs/>
          <w:lang w:val="en-US"/>
        </w:rPr>
        <w:t>Terms of Employment: Temporary, Full Time, Day</w:t>
      </w:r>
    </w:p>
    <w:p w:rsidR="003363E4" w:rsidRPr="00222030" w:rsidRDefault="003363E4" w:rsidP="003363E4">
      <w:pPr>
        <w:spacing w:after="100"/>
        <w:rPr>
          <w:bCs/>
          <w:lang w:val="en-US"/>
        </w:rPr>
      </w:pPr>
      <w:r w:rsidRPr="00222030">
        <w:rPr>
          <w:bCs/>
          <w:lang w:val="en-US"/>
        </w:rPr>
        <w:t xml:space="preserve">Salary: $14.00 </w:t>
      </w:r>
      <w:proofErr w:type="gramStart"/>
      <w:r w:rsidRPr="00222030">
        <w:rPr>
          <w:bCs/>
          <w:lang w:val="en-US"/>
        </w:rPr>
        <w:t>Hourly</w:t>
      </w:r>
      <w:proofErr w:type="gramEnd"/>
      <w:r w:rsidRPr="00222030">
        <w:rPr>
          <w:bCs/>
          <w:lang w:val="en-US"/>
        </w:rPr>
        <w:t xml:space="preserve"> for 40 hours per week</w:t>
      </w:r>
    </w:p>
    <w:p w:rsidR="003363E4" w:rsidRPr="00222030" w:rsidRDefault="003363E4" w:rsidP="003363E4">
      <w:pPr>
        <w:spacing w:after="100"/>
        <w:rPr>
          <w:bCs/>
          <w:lang w:val="en-US"/>
        </w:rPr>
      </w:pPr>
      <w:r w:rsidRPr="00222030">
        <w:rPr>
          <w:bCs/>
          <w:lang w:val="en-US"/>
        </w:rPr>
        <w:t>Anticipated Start Date: As soon as possible</w:t>
      </w:r>
    </w:p>
    <w:p w:rsidR="003363E4" w:rsidRPr="00222030" w:rsidRDefault="003363E4" w:rsidP="003363E4">
      <w:pPr>
        <w:spacing w:after="100"/>
        <w:rPr>
          <w:bCs/>
          <w:lang w:val="en-US"/>
        </w:rPr>
      </w:pPr>
      <w:r w:rsidRPr="00222030">
        <w:rPr>
          <w:bCs/>
          <w:lang w:val="en-US"/>
        </w:rPr>
        <w:t xml:space="preserve">Location: CARLETON </w:t>
      </w:r>
      <w:proofErr w:type="gramStart"/>
      <w:r w:rsidRPr="00222030">
        <w:rPr>
          <w:bCs/>
          <w:lang w:val="en-US"/>
        </w:rPr>
        <w:t>PLACE ,</w:t>
      </w:r>
      <w:proofErr w:type="gramEnd"/>
      <w:r w:rsidRPr="00222030">
        <w:rPr>
          <w:bCs/>
          <w:lang w:val="en-US"/>
        </w:rPr>
        <w:t xml:space="preserve"> Ontario (1 vacancy) </w:t>
      </w:r>
    </w:p>
    <w:p w:rsidR="003363E4" w:rsidRPr="00222030" w:rsidRDefault="003363E4" w:rsidP="003363E4">
      <w:pPr>
        <w:spacing w:after="100"/>
        <w:rPr>
          <w:bCs/>
          <w:lang w:val="en-US"/>
        </w:rPr>
      </w:pPr>
      <w:r w:rsidRPr="00222030">
        <w:rPr>
          <w:bCs/>
          <w:lang w:val="en-US"/>
        </w:rPr>
        <w:t>Skill Requirements:</w:t>
      </w:r>
    </w:p>
    <w:p w:rsidR="003363E4" w:rsidRPr="00222030" w:rsidRDefault="003363E4" w:rsidP="003363E4">
      <w:pPr>
        <w:spacing w:after="100"/>
        <w:rPr>
          <w:bCs/>
          <w:lang w:val="en-US"/>
        </w:rPr>
      </w:pPr>
      <w:r w:rsidRPr="00222030">
        <w:rPr>
          <w:bCs/>
          <w:lang w:val="en-US"/>
        </w:rPr>
        <w:t>Education: Completion of high school</w:t>
      </w:r>
    </w:p>
    <w:p w:rsidR="003363E4" w:rsidRPr="00222030" w:rsidRDefault="003363E4" w:rsidP="003363E4">
      <w:pPr>
        <w:spacing w:after="100"/>
        <w:rPr>
          <w:bCs/>
          <w:lang w:val="en-US"/>
        </w:rPr>
      </w:pPr>
      <w:r w:rsidRPr="00222030">
        <w:rPr>
          <w:bCs/>
          <w:lang w:val="en-US"/>
        </w:rPr>
        <w:t xml:space="preserve">Credentials (certificates, </w:t>
      </w:r>
      <w:proofErr w:type="spellStart"/>
      <w:r w:rsidRPr="00222030">
        <w:rPr>
          <w:bCs/>
          <w:lang w:val="en-US"/>
        </w:rPr>
        <w:t>licences</w:t>
      </w:r>
      <w:proofErr w:type="spellEnd"/>
      <w:r w:rsidRPr="00222030">
        <w:rPr>
          <w:bCs/>
          <w:lang w:val="en-US"/>
        </w:rPr>
        <w:t>, memberships, courses, etc.): Not required</w:t>
      </w:r>
    </w:p>
    <w:p w:rsidR="003363E4" w:rsidRPr="00222030" w:rsidRDefault="003363E4" w:rsidP="003363E4">
      <w:pPr>
        <w:spacing w:after="100"/>
        <w:rPr>
          <w:bCs/>
          <w:lang w:val="en-US"/>
        </w:rPr>
      </w:pPr>
      <w:r w:rsidRPr="00222030">
        <w:rPr>
          <w:bCs/>
          <w:lang w:val="en-US"/>
        </w:rPr>
        <w:t>Experience: 2 years to less than 3 years</w:t>
      </w:r>
    </w:p>
    <w:p w:rsidR="003363E4" w:rsidRPr="00222030" w:rsidRDefault="003363E4" w:rsidP="003363E4">
      <w:pPr>
        <w:spacing w:after="100"/>
        <w:rPr>
          <w:bCs/>
          <w:lang w:val="en-US"/>
        </w:rPr>
      </w:pPr>
      <w:r w:rsidRPr="00222030">
        <w:rPr>
          <w:bCs/>
          <w:lang w:val="en-US"/>
        </w:rPr>
        <w:t>Languages: Speak English, Read English, Write English</w:t>
      </w:r>
    </w:p>
    <w:p w:rsidR="003363E4" w:rsidRPr="00222030" w:rsidRDefault="003363E4" w:rsidP="003363E4">
      <w:pPr>
        <w:spacing w:after="100"/>
        <w:rPr>
          <w:bCs/>
          <w:lang w:val="en-US"/>
        </w:rPr>
      </w:pPr>
      <w:r w:rsidRPr="00222030">
        <w:rPr>
          <w:bCs/>
          <w:lang w:val="en-US"/>
        </w:rPr>
        <w:t>Area of Specialization: Testing</w:t>
      </w:r>
    </w:p>
    <w:p w:rsidR="003363E4" w:rsidRPr="00222030" w:rsidRDefault="003363E4" w:rsidP="003363E4">
      <w:pPr>
        <w:spacing w:after="100"/>
        <w:rPr>
          <w:bCs/>
          <w:lang w:val="en-US"/>
        </w:rPr>
      </w:pPr>
      <w:r w:rsidRPr="00222030">
        <w:rPr>
          <w:bCs/>
          <w:lang w:val="en-US"/>
        </w:rPr>
        <w:t>Type of Product Specialization: PCB (Printed Circuit Boards)</w:t>
      </w:r>
    </w:p>
    <w:p w:rsidR="003363E4" w:rsidRPr="00222030" w:rsidRDefault="003363E4" w:rsidP="003363E4">
      <w:pPr>
        <w:spacing w:after="100"/>
        <w:rPr>
          <w:bCs/>
          <w:lang w:val="en-US"/>
        </w:rPr>
      </w:pPr>
      <w:r w:rsidRPr="00222030">
        <w:rPr>
          <w:bCs/>
          <w:lang w:val="en-US"/>
        </w:rPr>
        <w:t>Type of Inspection or Testing Specialization: Electronic components</w:t>
      </w:r>
    </w:p>
    <w:p w:rsidR="003363E4" w:rsidRPr="00222030" w:rsidRDefault="003363E4" w:rsidP="003363E4">
      <w:pPr>
        <w:spacing w:after="100"/>
        <w:rPr>
          <w:bCs/>
          <w:lang w:val="en-US"/>
        </w:rPr>
      </w:pPr>
      <w:r w:rsidRPr="00222030">
        <w:rPr>
          <w:bCs/>
          <w:lang w:val="en-US"/>
        </w:rPr>
        <w:t>Specific Skills: Operate automatic and semi-automatic machines to position, solder and clean prescribed components on PCB (printed circuit boards), Inspect electronic components and assemblies to ensure adherence to specified requirements, Perform simple electrical and continuity testing of electronic components, parts and systems, Set up and operate automatic testing equipment to locate circuit and wiring faults, shorts and component defects, Conduct life tests (burn-ins) on components, subassemblies and assemblies</w:t>
      </w:r>
    </w:p>
    <w:p w:rsidR="003363E4" w:rsidRPr="00222030" w:rsidRDefault="003363E4" w:rsidP="003363E4">
      <w:pPr>
        <w:spacing w:after="100"/>
        <w:rPr>
          <w:bCs/>
          <w:lang w:val="en-US"/>
        </w:rPr>
      </w:pPr>
      <w:r w:rsidRPr="00222030">
        <w:rPr>
          <w:bCs/>
          <w:lang w:val="en-US"/>
        </w:rPr>
        <w:t>Additional Skills: Maintain test result reports</w:t>
      </w:r>
    </w:p>
    <w:p w:rsidR="003363E4" w:rsidRPr="00222030" w:rsidRDefault="003363E4" w:rsidP="003363E4">
      <w:pPr>
        <w:spacing w:after="100"/>
        <w:rPr>
          <w:bCs/>
          <w:lang w:val="en-US"/>
        </w:rPr>
      </w:pPr>
      <w:r w:rsidRPr="00222030">
        <w:rPr>
          <w:bCs/>
          <w:lang w:val="en-US"/>
        </w:rPr>
        <w:t xml:space="preserve">Work Conditions and Physical </w:t>
      </w:r>
      <w:proofErr w:type="spellStart"/>
      <w:r w:rsidRPr="00222030">
        <w:rPr>
          <w:bCs/>
          <w:lang w:val="en-US"/>
        </w:rPr>
        <w:t>Capabilites</w:t>
      </w:r>
      <w:proofErr w:type="spellEnd"/>
      <w:r w:rsidRPr="00222030">
        <w:rPr>
          <w:bCs/>
          <w:lang w:val="en-US"/>
        </w:rPr>
        <w:t>: Hand-eye co-ordination, Attention to detail, Manual dexterity</w:t>
      </w:r>
    </w:p>
    <w:p w:rsidR="003363E4" w:rsidRPr="00222030" w:rsidRDefault="003363E4" w:rsidP="003363E4">
      <w:pPr>
        <w:spacing w:after="100"/>
        <w:rPr>
          <w:bCs/>
          <w:lang w:val="en-US"/>
        </w:rPr>
      </w:pPr>
      <w:r w:rsidRPr="00222030">
        <w:rPr>
          <w:bCs/>
          <w:lang w:val="en-US"/>
        </w:rPr>
        <w:lastRenderedPageBreak/>
        <w:t xml:space="preserve">Transportation/Travel Information: Valid driver's </w:t>
      </w:r>
      <w:proofErr w:type="spellStart"/>
      <w:r w:rsidRPr="00222030">
        <w:rPr>
          <w:bCs/>
          <w:lang w:val="en-US"/>
        </w:rPr>
        <w:t>licence</w:t>
      </w:r>
      <w:proofErr w:type="spellEnd"/>
      <w:r w:rsidRPr="00222030">
        <w:rPr>
          <w:bCs/>
          <w:lang w:val="en-US"/>
        </w:rPr>
        <w:t>, Public transportation is not available</w:t>
      </w:r>
    </w:p>
    <w:p w:rsidR="003363E4" w:rsidRPr="00222030" w:rsidRDefault="003363E4" w:rsidP="003363E4">
      <w:pPr>
        <w:spacing w:after="100"/>
        <w:rPr>
          <w:bCs/>
          <w:lang w:val="en-US"/>
        </w:rPr>
      </w:pPr>
      <w:r w:rsidRPr="00222030">
        <w:rPr>
          <w:bCs/>
          <w:lang w:val="en-US"/>
        </w:rPr>
        <w:t>Essential Skills: 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222030" w:rsidRDefault="003363E4" w:rsidP="003363E4">
      <w:pPr>
        <w:spacing w:after="100"/>
        <w:rPr>
          <w:bCs/>
          <w:lang w:val="en-US"/>
        </w:rPr>
      </w:pPr>
      <w:r w:rsidRPr="00222030">
        <w:rPr>
          <w:bCs/>
          <w:lang w:val="en-US"/>
        </w:rPr>
        <w:t xml:space="preserve">Employer: </w:t>
      </w:r>
      <w:proofErr w:type="spellStart"/>
      <w:r w:rsidRPr="00222030">
        <w:rPr>
          <w:bCs/>
          <w:lang w:val="en-US"/>
        </w:rPr>
        <w:t>MaxSys</w:t>
      </w:r>
      <w:proofErr w:type="spellEnd"/>
      <w:r w:rsidRPr="00222030">
        <w:rPr>
          <w:bCs/>
          <w:lang w:val="en-US"/>
        </w:rPr>
        <w:t xml:space="preserve"> Staffing and Consulting (Placement Agency) </w:t>
      </w:r>
    </w:p>
    <w:p w:rsidR="003363E4" w:rsidRPr="00222030" w:rsidRDefault="003363E4" w:rsidP="003363E4">
      <w:pPr>
        <w:spacing w:after="100"/>
        <w:rPr>
          <w:bCs/>
          <w:lang w:val="en-US"/>
        </w:rPr>
      </w:pPr>
      <w:r w:rsidRPr="00222030">
        <w:rPr>
          <w:bCs/>
          <w:lang w:val="en-US"/>
        </w:rPr>
        <w:t>How to Apply:</w:t>
      </w:r>
    </w:p>
    <w:p w:rsidR="003363E4" w:rsidRPr="00222030" w:rsidRDefault="003363E4" w:rsidP="003363E4">
      <w:pPr>
        <w:spacing w:after="100"/>
        <w:rPr>
          <w:bCs/>
          <w:lang w:val="en-US"/>
        </w:rPr>
      </w:pPr>
      <w:r w:rsidRPr="00222030">
        <w:rPr>
          <w:bCs/>
          <w:lang w:val="en-US"/>
        </w:rPr>
        <w:t>Please apply for this job only in the manner specified by the employer. Failure to do so may result in your application not being properly considered for the position.</w:t>
      </w:r>
    </w:p>
    <w:p w:rsidR="003363E4" w:rsidRPr="00222030" w:rsidRDefault="003363E4" w:rsidP="003363E4">
      <w:pPr>
        <w:spacing w:after="100"/>
        <w:rPr>
          <w:bCs/>
          <w:lang w:val="en-US"/>
        </w:rPr>
      </w:pPr>
      <w:r w:rsidRPr="00222030">
        <w:rPr>
          <w:bCs/>
          <w:lang w:val="en-US"/>
        </w:rPr>
        <w:t>By E-mail: hamilton@maxsys.ca</w:t>
      </w:r>
    </w:p>
    <w:p w:rsidR="003363E4" w:rsidRPr="00222030" w:rsidRDefault="003363E4" w:rsidP="003363E4">
      <w:pPr>
        <w:spacing w:after="100"/>
        <w:rPr>
          <w:bCs/>
          <w:lang w:val="en-US"/>
        </w:rPr>
      </w:pPr>
      <w:r w:rsidRPr="00222030">
        <w:rPr>
          <w:bCs/>
          <w:lang w:val="en-US"/>
        </w:rPr>
        <w:t>Web Site: http://www.maxsys.ca</w:t>
      </w:r>
    </w:p>
    <w:p w:rsidR="003363E4" w:rsidRPr="00222030" w:rsidRDefault="003363E4" w:rsidP="003363E4">
      <w:pPr>
        <w:pBdr>
          <w:bottom w:val="single" w:sz="4" w:space="1" w:color="auto"/>
        </w:pBdr>
        <w:spacing w:after="100"/>
        <w:rPr>
          <w:bCs/>
          <w:lang w:val="en-US"/>
        </w:rPr>
      </w:pPr>
      <w:r w:rsidRPr="00222030">
        <w:rPr>
          <w:bCs/>
          <w:lang w:val="en-US"/>
        </w:rPr>
        <w:t>Advertised until: 2010/09/16</w:t>
      </w:r>
    </w:p>
    <w:p w:rsidR="003363E4" w:rsidRDefault="003363E4" w:rsidP="003363E4">
      <w:pPr>
        <w:spacing w:after="100"/>
        <w:rPr>
          <w:b/>
          <w:bCs/>
          <w:lang w:val="en-US"/>
        </w:rPr>
      </w:pPr>
    </w:p>
    <w:p w:rsidR="003363E4" w:rsidRPr="00C310CA" w:rsidRDefault="003363E4" w:rsidP="003363E4">
      <w:pPr>
        <w:spacing w:after="100"/>
        <w:rPr>
          <w:lang w:val="en-US"/>
        </w:rPr>
      </w:pPr>
      <w:r w:rsidRPr="00C310CA">
        <w:rPr>
          <w:b/>
          <w:bCs/>
          <w:lang w:val="en-US"/>
        </w:rPr>
        <w:t xml:space="preserve">Job Number: </w:t>
      </w:r>
      <w:r w:rsidRPr="00C310CA">
        <w:rPr>
          <w:lang w:val="en-US"/>
        </w:rPr>
        <w:t>5260364</w:t>
      </w:r>
    </w:p>
    <w:p w:rsidR="003363E4" w:rsidRPr="00C310CA" w:rsidRDefault="003363E4" w:rsidP="003363E4">
      <w:pPr>
        <w:spacing w:after="100"/>
        <w:rPr>
          <w:lang w:val="en-US"/>
        </w:rPr>
      </w:pPr>
      <w:r w:rsidRPr="00C310CA">
        <w:rPr>
          <w:b/>
          <w:bCs/>
          <w:lang w:val="en-US"/>
        </w:rPr>
        <w:t>Title: Order desk agent (Counter Sales) (</w:t>
      </w:r>
      <w:hyperlink r:id="rId55" w:history="1">
        <w:r w:rsidRPr="00C310CA">
          <w:rPr>
            <w:rStyle w:val="Hyperlink"/>
            <w:b/>
            <w:bCs/>
            <w:lang w:val="en-US"/>
          </w:rPr>
          <w:t>NOC: 1453</w:t>
        </w:r>
      </w:hyperlink>
      <w:r w:rsidRPr="00C310CA">
        <w:rPr>
          <w:b/>
          <w:bCs/>
          <w:lang w:val="en-US"/>
        </w:rPr>
        <w:t xml:space="preserve">) </w:t>
      </w:r>
    </w:p>
    <w:p w:rsidR="003363E4" w:rsidRPr="00C310CA" w:rsidRDefault="003363E4" w:rsidP="003363E4">
      <w:pPr>
        <w:spacing w:after="100"/>
        <w:rPr>
          <w:lang w:val="en-US"/>
        </w:rPr>
      </w:pPr>
      <w:r w:rsidRPr="00C310CA">
        <w:rPr>
          <w:b/>
          <w:bCs/>
          <w:lang w:val="en-US"/>
        </w:rPr>
        <w:t xml:space="preserve">Terms of Employment: </w:t>
      </w:r>
      <w:r w:rsidRPr="00C310CA">
        <w:rPr>
          <w:lang w:val="en-US"/>
        </w:rPr>
        <w:t>Permanent, Full Time, Day</w:t>
      </w:r>
    </w:p>
    <w:p w:rsidR="003363E4" w:rsidRPr="00C310CA" w:rsidRDefault="003363E4" w:rsidP="003363E4">
      <w:pPr>
        <w:spacing w:after="100"/>
        <w:rPr>
          <w:lang w:val="en-US"/>
        </w:rPr>
      </w:pPr>
      <w:r w:rsidRPr="00C310CA">
        <w:rPr>
          <w:b/>
          <w:bCs/>
          <w:lang w:val="en-US"/>
        </w:rPr>
        <w:t xml:space="preserve">Salary: </w:t>
      </w:r>
      <w:r w:rsidRPr="00C310CA">
        <w:rPr>
          <w:lang w:val="en-US"/>
        </w:rPr>
        <w:t>To be negotiated, Other Benefits, Medical Benefits, Dental Benefits, Disability Benefits, Life Insurance Benefits, Group Insurance Benefits, Pension Plan Benefits, RRSP Benefits, Vision Care Benefits</w:t>
      </w:r>
    </w:p>
    <w:p w:rsidR="003363E4" w:rsidRPr="00C310CA" w:rsidRDefault="003363E4" w:rsidP="003363E4">
      <w:pPr>
        <w:spacing w:after="100"/>
        <w:rPr>
          <w:lang w:val="en-US"/>
        </w:rPr>
      </w:pPr>
      <w:r w:rsidRPr="00C310CA">
        <w:rPr>
          <w:b/>
          <w:bCs/>
          <w:lang w:val="en-US"/>
        </w:rPr>
        <w:t xml:space="preserve">Anticipated Start Date: </w:t>
      </w:r>
      <w:r w:rsidRPr="00C310CA">
        <w:rPr>
          <w:lang w:val="en-US"/>
        </w:rPr>
        <w:t>As soon as possible</w:t>
      </w:r>
    </w:p>
    <w:p w:rsidR="003363E4" w:rsidRPr="00C310CA" w:rsidRDefault="003363E4" w:rsidP="003363E4">
      <w:pPr>
        <w:spacing w:after="100"/>
        <w:rPr>
          <w:lang w:val="en-US"/>
        </w:rPr>
      </w:pPr>
      <w:r w:rsidRPr="00C310CA">
        <w:rPr>
          <w:b/>
          <w:bCs/>
          <w:lang w:val="en-US"/>
        </w:rPr>
        <w:t xml:space="preserve">Location: </w:t>
      </w:r>
      <w:r w:rsidRPr="00C310CA">
        <w:rPr>
          <w:lang w:val="en-US"/>
        </w:rPr>
        <w:t xml:space="preserve">Burlington, Ontario (1 vacancy) </w:t>
      </w:r>
    </w:p>
    <w:p w:rsidR="003363E4" w:rsidRPr="00C310CA" w:rsidRDefault="003363E4" w:rsidP="003363E4">
      <w:pPr>
        <w:spacing w:after="100"/>
        <w:rPr>
          <w:lang w:val="en-US"/>
        </w:rPr>
      </w:pPr>
      <w:r w:rsidRPr="00C310CA">
        <w:rPr>
          <w:b/>
          <w:bCs/>
          <w:lang w:val="en-US"/>
        </w:rPr>
        <w:t>Skill Requirements:</w:t>
      </w:r>
    </w:p>
    <w:p w:rsidR="003363E4" w:rsidRPr="00C310CA" w:rsidRDefault="003363E4" w:rsidP="003363E4">
      <w:pPr>
        <w:spacing w:after="100"/>
        <w:rPr>
          <w:lang w:val="en-US"/>
        </w:rPr>
      </w:pPr>
      <w:r w:rsidRPr="00C310CA">
        <w:rPr>
          <w:b/>
          <w:bCs/>
          <w:lang w:val="en-US"/>
        </w:rPr>
        <w:t xml:space="preserve">Education: </w:t>
      </w:r>
      <w:r w:rsidRPr="00C310CA">
        <w:rPr>
          <w:lang w:val="en-US"/>
        </w:rPr>
        <w:t xml:space="preserve">Completion of high school, </w:t>
      </w:r>
      <w:proofErr w:type="gramStart"/>
      <w:r w:rsidRPr="00C310CA">
        <w:rPr>
          <w:lang w:val="en-US"/>
        </w:rPr>
        <w:t>Some</w:t>
      </w:r>
      <w:proofErr w:type="gramEnd"/>
      <w:r w:rsidRPr="00C310CA">
        <w:rPr>
          <w:lang w:val="en-US"/>
        </w:rPr>
        <w:t xml:space="preserve"> college/CEGEP/vocational or technical training</w:t>
      </w:r>
    </w:p>
    <w:p w:rsidR="003363E4" w:rsidRPr="00C310CA" w:rsidRDefault="003363E4" w:rsidP="003363E4">
      <w:pPr>
        <w:spacing w:after="100"/>
        <w:rPr>
          <w:lang w:val="en-US"/>
        </w:rPr>
      </w:pPr>
      <w:r w:rsidRPr="00C310CA">
        <w:rPr>
          <w:b/>
          <w:bCs/>
          <w:lang w:val="en-US"/>
        </w:rPr>
        <w:t xml:space="preserve">Credentials (certificates, </w:t>
      </w:r>
      <w:proofErr w:type="spellStart"/>
      <w:r w:rsidRPr="00C310CA">
        <w:rPr>
          <w:b/>
          <w:bCs/>
          <w:lang w:val="en-US"/>
        </w:rPr>
        <w:t>licences</w:t>
      </w:r>
      <w:proofErr w:type="spellEnd"/>
      <w:r w:rsidRPr="00C310CA">
        <w:rPr>
          <w:b/>
          <w:bCs/>
          <w:lang w:val="en-US"/>
        </w:rPr>
        <w:t xml:space="preserve">, memberships, courses, etc.): </w:t>
      </w:r>
      <w:r w:rsidRPr="00C310CA">
        <w:rPr>
          <w:lang w:val="en-US"/>
        </w:rPr>
        <w:t>Not applicable, Not required</w:t>
      </w:r>
    </w:p>
    <w:p w:rsidR="003363E4" w:rsidRPr="00C310CA" w:rsidRDefault="003363E4" w:rsidP="003363E4">
      <w:pPr>
        <w:spacing w:after="100"/>
        <w:rPr>
          <w:lang w:val="en-US"/>
        </w:rPr>
      </w:pPr>
      <w:r w:rsidRPr="00C310CA">
        <w:rPr>
          <w:b/>
          <w:bCs/>
          <w:lang w:val="en-US"/>
        </w:rPr>
        <w:t xml:space="preserve">Experience: </w:t>
      </w:r>
      <w:r w:rsidRPr="00C310CA">
        <w:rPr>
          <w:lang w:val="en-US"/>
        </w:rPr>
        <w:t>1 year to less than 2 years</w:t>
      </w:r>
    </w:p>
    <w:p w:rsidR="003363E4" w:rsidRPr="00C310CA" w:rsidRDefault="003363E4" w:rsidP="003363E4">
      <w:pPr>
        <w:spacing w:after="100"/>
        <w:rPr>
          <w:lang w:val="en-US"/>
        </w:rPr>
      </w:pPr>
      <w:r w:rsidRPr="00C310CA">
        <w:rPr>
          <w:b/>
          <w:bCs/>
          <w:lang w:val="en-US"/>
        </w:rPr>
        <w:t xml:space="preserve">Languages: </w:t>
      </w:r>
      <w:r w:rsidRPr="00C310CA">
        <w:rPr>
          <w:lang w:val="en-US"/>
        </w:rPr>
        <w:t>Speak English, Read English, Write English</w:t>
      </w:r>
    </w:p>
    <w:p w:rsidR="003363E4" w:rsidRPr="00C310CA" w:rsidRDefault="003363E4" w:rsidP="003363E4">
      <w:pPr>
        <w:spacing w:after="100"/>
        <w:rPr>
          <w:lang w:val="en-US"/>
        </w:rPr>
      </w:pPr>
      <w:r w:rsidRPr="00C310CA">
        <w:rPr>
          <w:b/>
          <w:bCs/>
          <w:lang w:val="en-US"/>
        </w:rPr>
        <w:t xml:space="preserve">Work Setting: </w:t>
      </w:r>
      <w:r w:rsidRPr="00C310CA">
        <w:rPr>
          <w:lang w:val="en-US"/>
        </w:rPr>
        <w:t>Private sector, Retail and wholesale distribution center</w:t>
      </w:r>
    </w:p>
    <w:p w:rsidR="003363E4" w:rsidRPr="00C310CA" w:rsidRDefault="003363E4" w:rsidP="003363E4">
      <w:pPr>
        <w:spacing w:after="100"/>
        <w:rPr>
          <w:lang w:val="en-US"/>
        </w:rPr>
      </w:pPr>
      <w:r w:rsidRPr="00C310CA">
        <w:rPr>
          <w:b/>
          <w:bCs/>
          <w:lang w:val="en-US"/>
        </w:rPr>
        <w:t xml:space="preserve">Business Equipment and Computer Applications: </w:t>
      </w:r>
      <w:r w:rsidRPr="00C310CA">
        <w:rPr>
          <w:lang w:val="en-US"/>
        </w:rPr>
        <w:t>Windows, General office equipment, Electronic mail, Internet browser</w:t>
      </w:r>
    </w:p>
    <w:p w:rsidR="003363E4" w:rsidRPr="00C310CA" w:rsidRDefault="003363E4" w:rsidP="003363E4">
      <w:pPr>
        <w:spacing w:after="100"/>
        <w:rPr>
          <w:lang w:val="en-US"/>
        </w:rPr>
      </w:pPr>
      <w:r w:rsidRPr="00C310CA">
        <w:rPr>
          <w:b/>
          <w:bCs/>
          <w:lang w:val="en-US"/>
        </w:rPr>
        <w:t xml:space="preserve">Specific Skills: </w:t>
      </w:r>
      <w:r w:rsidRPr="00C310CA">
        <w:rPr>
          <w:lang w:val="en-US"/>
        </w:rPr>
        <w:t>Answer inquiries and provide information to customers, Sell merchandise, Receive payments, Issue receipts and other forms, Receive credit and employment applications, Arrange for refunds and credits, Access and process information</w:t>
      </w:r>
    </w:p>
    <w:p w:rsidR="003363E4" w:rsidRPr="00C310CA" w:rsidRDefault="003363E4" w:rsidP="003363E4">
      <w:pPr>
        <w:spacing w:after="100"/>
        <w:rPr>
          <w:lang w:val="en-US"/>
        </w:rPr>
      </w:pPr>
      <w:r w:rsidRPr="00C310CA">
        <w:rPr>
          <w:b/>
          <w:bCs/>
          <w:lang w:val="en-US"/>
        </w:rPr>
        <w:lastRenderedPageBreak/>
        <w:t xml:space="preserve">Work Conditions and Physical Capabilities: </w:t>
      </w:r>
      <w:r w:rsidRPr="00C310CA">
        <w:rPr>
          <w:lang w:val="en-US"/>
        </w:rPr>
        <w:t xml:space="preserve">Fast-paced environment, Work under pressure, Repetitive tasks, </w:t>
      </w:r>
      <w:proofErr w:type="gramStart"/>
      <w:r w:rsidRPr="00C310CA">
        <w:rPr>
          <w:lang w:val="en-US"/>
        </w:rPr>
        <w:t>Handling</w:t>
      </w:r>
      <w:proofErr w:type="gramEnd"/>
      <w:r w:rsidRPr="00C310CA">
        <w:rPr>
          <w:lang w:val="en-US"/>
        </w:rPr>
        <w:t xml:space="preserve"> heavy loads, Attention to detail, Standing for extended periods, Walking</w:t>
      </w:r>
    </w:p>
    <w:p w:rsidR="003363E4" w:rsidRPr="00C310CA" w:rsidRDefault="003363E4" w:rsidP="003363E4">
      <w:pPr>
        <w:spacing w:after="100"/>
        <w:rPr>
          <w:lang w:val="en-US"/>
        </w:rPr>
      </w:pPr>
      <w:r w:rsidRPr="00C310CA">
        <w:rPr>
          <w:b/>
          <w:bCs/>
          <w:lang w:val="en-US"/>
        </w:rPr>
        <w:t xml:space="preserve">Work Location Information: </w:t>
      </w:r>
      <w:r w:rsidRPr="00C310CA">
        <w:rPr>
          <w:lang w:val="en-US"/>
        </w:rPr>
        <w:t>Urban area</w:t>
      </w:r>
    </w:p>
    <w:p w:rsidR="003363E4" w:rsidRPr="00C310CA" w:rsidRDefault="003363E4" w:rsidP="003363E4">
      <w:pPr>
        <w:spacing w:after="100"/>
        <w:rPr>
          <w:lang w:val="en-US"/>
        </w:rPr>
      </w:pPr>
      <w:r w:rsidRPr="00C310CA">
        <w:rPr>
          <w:b/>
          <w:bCs/>
          <w:lang w:val="en-US"/>
        </w:rPr>
        <w:t xml:space="preserve">Essential Skills: </w:t>
      </w:r>
      <w:r w:rsidRPr="00C310CA">
        <w:rPr>
          <w:lang w:val="en-US"/>
        </w:rPr>
        <w:t>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C310CA" w:rsidRDefault="003363E4" w:rsidP="003363E4">
      <w:pPr>
        <w:spacing w:after="100"/>
        <w:rPr>
          <w:lang w:val="en-US"/>
        </w:rPr>
      </w:pPr>
      <w:r w:rsidRPr="00C310CA">
        <w:rPr>
          <w:b/>
          <w:bCs/>
          <w:lang w:val="en-US"/>
        </w:rPr>
        <w:t xml:space="preserve">Other </w:t>
      </w:r>
      <w:proofErr w:type="spellStart"/>
      <w:r w:rsidRPr="00C310CA">
        <w:rPr>
          <w:b/>
          <w:bCs/>
          <w:lang w:val="en-US"/>
        </w:rPr>
        <w:t>Information</w:t>
      </w:r>
      <w:proofErr w:type="gramStart"/>
      <w:r w:rsidRPr="00C310CA">
        <w:rPr>
          <w:b/>
          <w:bCs/>
          <w:lang w:val="en-US"/>
        </w:rPr>
        <w:t>:</w:t>
      </w:r>
      <w:r w:rsidRPr="00C310CA">
        <w:rPr>
          <w:lang w:val="en-US"/>
        </w:rPr>
        <w:t>This</w:t>
      </w:r>
      <w:proofErr w:type="spellEnd"/>
      <w:proofErr w:type="gramEnd"/>
      <w:r w:rsidRPr="00C310CA">
        <w:rPr>
          <w:lang w:val="en-US"/>
        </w:rPr>
        <w:t xml:space="preserve"> chosen candidate MUST have a background in or knowledge of electrical products and the electrical industry.</w:t>
      </w:r>
    </w:p>
    <w:p w:rsidR="003363E4" w:rsidRPr="00C310CA" w:rsidRDefault="003363E4" w:rsidP="003363E4">
      <w:pPr>
        <w:spacing w:after="100"/>
        <w:rPr>
          <w:lang w:val="en-US"/>
        </w:rPr>
      </w:pPr>
      <w:r w:rsidRPr="00C310CA">
        <w:rPr>
          <w:b/>
          <w:bCs/>
          <w:lang w:val="en-US"/>
        </w:rPr>
        <w:t xml:space="preserve">Employer: </w:t>
      </w:r>
      <w:proofErr w:type="spellStart"/>
      <w:r w:rsidRPr="00C310CA">
        <w:rPr>
          <w:lang w:val="en-US"/>
        </w:rPr>
        <w:t>Gerrie</w:t>
      </w:r>
      <w:proofErr w:type="spellEnd"/>
      <w:r w:rsidRPr="00C310CA">
        <w:rPr>
          <w:lang w:val="en-US"/>
        </w:rPr>
        <w:t xml:space="preserve"> Electric</w:t>
      </w:r>
    </w:p>
    <w:p w:rsidR="003363E4" w:rsidRPr="00C310CA" w:rsidRDefault="003363E4" w:rsidP="003363E4">
      <w:pPr>
        <w:spacing w:after="100"/>
        <w:rPr>
          <w:lang w:val="en-US"/>
        </w:rPr>
      </w:pPr>
      <w:r w:rsidRPr="00C310CA">
        <w:rPr>
          <w:b/>
          <w:bCs/>
          <w:lang w:val="en-US"/>
        </w:rPr>
        <w:t>How to Apply:</w:t>
      </w:r>
    </w:p>
    <w:p w:rsidR="003363E4" w:rsidRPr="00C310CA" w:rsidRDefault="003363E4" w:rsidP="003363E4">
      <w:pPr>
        <w:spacing w:after="100"/>
        <w:rPr>
          <w:lang w:val="en-US"/>
        </w:rPr>
      </w:pPr>
      <w:r w:rsidRPr="00C310CA">
        <w:rPr>
          <w:lang w:val="en-US"/>
        </w:rPr>
        <w:t>Please apply for this job only in the manner specified by the employer. Failure to do so may result in your application not being properly considered for the position.</w:t>
      </w:r>
    </w:p>
    <w:p w:rsidR="003363E4" w:rsidRPr="00C310CA" w:rsidRDefault="003363E4" w:rsidP="003363E4">
      <w:pPr>
        <w:spacing w:after="100"/>
        <w:rPr>
          <w:lang w:val="en-US"/>
        </w:rPr>
      </w:pPr>
      <w:r w:rsidRPr="00C310CA">
        <w:rPr>
          <w:b/>
          <w:bCs/>
          <w:lang w:val="en-US"/>
        </w:rPr>
        <w:t xml:space="preserve">By Mail: </w:t>
      </w:r>
    </w:p>
    <w:p w:rsidR="003363E4" w:rsidRPr="00C310CA" w:rsidRDefault="003363E4" w:rsidP="003363E4">
      <w:pPr>
        <w:spacing w:after="100"/>
        <w:rPr>
          <w:lang w:val="en-US"/>
        </w:rPr>
      </w:pPr>
      <w:r w:rsidRPr="00C310CA">
        <w:rPr>
          <w:lang w:val="en-US"/>
        </w:rPr>
        <w:t>4104 South Service Road</w:t>
      </w:r>
      <w:r w:rsidRPr="00C310CA">
        <w:rPr>
          <w:lang w:val="en-US"/>
        </w:rPr>
        <w:br/>
        <w:t>Burlington, Ontario</w:t>
      </w:r>
      <w:r w:rsidRPr="00C310CA">
        <w:rPr>
          <w:lang w:val="en-US"/>
        </w:rPr>
        <w:br/>
        <w:t>L7L 4X5</w:t>
      </w:r>
    </w:p>
    <w:p w:rsidR="003363E4" w:rsidRPr="00C310CA" w:rsidRDefault="003363E4" w:rsidP="003363E4">
      <w:pPr>
        <w:spacing w:after="100"/>
        <w:rPr>
          <w:lang w:val="en-US"/>
        </w:rPr>
      </w:pPr>
      <w:r w:rsidRPr="00C310CA">
        <w:rPr>
          <w:b/>
          <w:bCs/>
          <w:lang w:val="en-US"/>
        </w:rPr>
        <w:t xml:space="preserve">By Fax: </w:t>
      </w:r>
      <w:r w:rsidRPr="00C310CA">
        <w:rPr>
          <w:lang w:val="en-US"/>
        </w:rPr>
        <w:t>(905) 681-1774</w:t>
      </w:r>
    </w:p>
    <w:p w:rsidR="003363E4" w:rsidRPr="00C310CA" w:rsidRDefault="003363E4" w:rsidP="003363E4">
      <w:pPr>
        <w:spacing w:after="100"/>
        <w:rPr>
          <w:lang w:val="en-US"/>
        </w:rPr>
      </w:pPr>
      <w:r w:rsidRPr="00C310CA">
        <w:rPr>
          <w:b/>
          <w:bCs/>
          <w:lang w:val="en-US"/>
        </w:rPr>
        <w:t xml:space="preserve">By E-mail: </w:t>
      </w:r>
      <w:r w:rsidRPr="00C310CA">
        <w:rPr>
          <w:lang w:val="en-US"/>
        </w:rPr>
        <w:t>hr@gerrie.com</w:t>
      </w:r>
    </w:p>
    <w:p w:rsidR="003363E4" w:rsidRPr="00C310CA" w:rsidRDefault="003363E4" w:rsidP="003363E4">
      <w:pPr>
        <w:spacing w:after="100"/>
        <w:rPr>
          <w:lang w:val="en-US"/>
        </w:rPr>
      </w:pPr>
      <w:r w:rsidRPr="00C310CA">
        <w:rPr>
          <w:b/>
          <w:bCs/>
          <w:lang w:val="en-US"/>
        </w:rPr>
        <w:t xml:space="preserve">Business Profile: </w:t>
      </w:r>
      <w:proofErr w:type="spellStart"/>
      <w:r w:rsidRPr="00C310CA">
        <w:rPr>
          <w:lang w:val="en-US"/>
        </w:rPr>
        <w:t>Gerrie</w:t>
      </w:r>
      <w:proofErr w:type="spellEnd"/>
      <w:r w:rsidRPr="00C310CA">
        <w:rPr>
          <w:lang w:val="en-US"/>
        </w:rPr>
        <w:t xml:space="preserve"> Electric, Ontario's largest independent electrical distributor has an opening for a motivated individual to join our growing team</w:t>
      </w:r>
    </w:p>
    <w:p w:rsidR="003363E4" w:rsidRPr="00C310CA" w:rsidRDefault="003363E4" w:rsidP="003363E4">
      <w:pPr>
        <w:spacing w:after="100"/>
        <w:rPr>
          <w:lang w:val="en-US"/>
        </w:rPr>
      </w:pPr>
      <w:r w:rsidRPr="00C310CA">
        <w:rPr>
          <w:b/>
          <w:bCs/>
          <w:lang w:val="en-US"/>
        </w:rPr>
        <w:t xml:space="preserve">Web Site: </w:t>
      </w:r>
      <w:r w:rsidRPr="00C310CA">
        <w:rPr>
          <w:lang w:val="en-US"/>
        </w:rPr>
        <w:t>http://www.gerrie.com</w:t>
      </w:r>
    </w:p>
    <w:p w:rsidR="003363E4" w:rsidRPr="00C310CA" w:rsidRDefault="003363E4" w:rsidP="003363E4">
      <w:pPr>
        <w:pBdr>
          <w:bottom w:val="single" w:sz="4" w:space="1" w:color="auto"/>
        </w:pBdr>
        <w:spacing w:after="100"/>
        <w:rPr>
          <w:lang w:val="en-US"/>
        </w:rPr>
      </w:pPr>
      <w:r w:rsidRPr="00C310CA">
        <w:rPr>
          <w:b/>
          <w:bCs/>
          <w:lang w:val="en-US"/>
        </w:rPr>
        <w:t xml:space="preserve">Advertised until: </w:t>
      </w:r>
      <w:r w:rsidRPr="00C310CA">
        <w:rPr>
          <w:lang w:val="en-US"/>
        </w:rPr>
        <w:t>2010/09/22</w:t>
      </w:r>
    </w:p>
    <w:p w:rsidR="003363E4" w:rsidRDefault="003363E4" w:rsidP="003363E4">
      <w:pPr>
        <w:spacing w:after="100"/>
      </w:pPr>
    </w:p>
    <w:p w:rsidR="003363E4" w:rsidRPr="00C310CA" w:rsidRDefault="003363E4" w:rsidP="003363E4">
      <w:pPr>
        <w:spacing w:after="100"/>
        <w:rPr>
          <w:lang w:val="en-US"/>
        </w:rPr>
      </w:pPr>
      <w:r w:rsidRPr="00C310CA">
        <w:rPr>
          <w:b/>
          <w:bCs/>
          <w:lang w:val="en-US"/>
        </w:rPr>
        <w:t xml:space="preserve">Job Number: </w:t>
      </w:r>
      <w:r w:rsidRPr="00C310CA">
        <w:rPr>
          <w:lang w:val="en-US"/>
        </w:rPr>
        <w:t>5260504</w:t>
      </w:r>
    </w:p>
    <w:p w:rsidR="003363E4" w:rsidRPr="00C310CA" w:rsidRDefault="003363E4" w:rsidP="003363E4">
      <w:pPr>
        <w:spacing w:after="100"/>
        <w:rPr>
          <w:lang w:val="en-US"/>
        </w:rPr>
      </w:pPr>
      <w:r w:rsidRPr="00C310CA">
        <w:rPr>
          <w:b/>
          <w:bCs/>
          <w:lang w:val="en-US"/>
        </w:rPr>
        <w:t>Title: Assembler and wirer, motors and generators (</w:t>
      </w:r>
      <w:proofErr w:type="spellStart"/>
      <w:r w:rsidRPr="00C310CA">
        <w:rPr>
          <w:b/>
          <w:bCs/>
          <w:lang w:val="en-US"/>
        </w:rPr>
        <w:t>wireperson</w:t>
      </w:r>
      <w:proofErr w:type="spellEnd"/>
      <w:r w:rsidRPr="00C310CA">
        <w:rPr>
          <w:b/>
          <w:bCs/>
          <w:lang w:val="en-US"/>
        </w:rPr>
        <w:t>/assembler) (</w:t>
      </w:r>
      <w:hyperlink r:id="rId56" w:history="1">
        <w:r w:rsidRPr="00C310CA">
          <w:rPr>
            <w:rStyle w:val="Hyperlink"/>
            <w:b/>
            <w:bCs/>
            <w:lang w:val="en-US"/>
          </w:rPr>
          <w:t>NOC: 9485</w:t>
        </w:r>
      </w:hyperlink>
      <w:r w:rsidRPr="00C310CA">
        <w:rPr>
          <w:b/>
          <w:bCs/>
          <w:lang w:val="en-US"/>
        </w:rPr>
        <w:t xml:space="preserve">) </w:t>
      </w:r>
    </w:p>
    <w:p w:rsidR="003363E4" w:rsidRPr="00C310CA" w:rsidRDefault="003363E4" w:rsidP="003363E4">
      <w:pPr>
        <w:spacing w:after="100"/>
        <w:rPr>
          <w:lang w:val="en-US"/>
        </w:rPr>
      </w:pPr>
      <w:r w:rsidRPr="00C310CA">
        <w:rPr>
          <w:b/>
          <w:bCs/>
          <w:lang w:val="en-US"/>
        </w:rPr>
        <w:t xml:space="preserve">Terms of Employment: </w:t>
      </w:r>
      <w:r w:rsidRPr="00C310CA">
        <w:rPr>
          <w:lang w:val="en-US"/>
        </w:rPr>
        <w:t>Temporary, Full Time, Weekend, Day, Evening</w:t>
      </w:r>
    </w:p>
    <w:p w:rsidR="003363E4" w:rsidRPr="00C310CA" w:rsidRDefault="003363E4" w:rsidP="003363E4">
      <w:pPr>
        <w:spacing w:after="100"/>
        <w:rPr>
          <w:lang w:val="en-US"/>
        </w:rPr>
      </w:pPr>
      <w:r w:rsidRPr="00C310CA">
        <w:rPr>
          <w:b/>
          <w:bCs/>
          <w:lang w:val="en-US"/>
        </w:rPr>
        <w:t xml:space="preserve">Salary: </w:t>
      </w:r>
      <w:r w:rsidRPr="00C310CA">
        <w:rPr>
          <w:lang w:val="en-US"/>
        </w:rPr>
        <w:t>To be negotiated</w:t>
      </w:r>
    </w:p>
    <w:p w:rsidR="003363E4" w:rsidRPr="00C310CA" w:rsidRDefault="003363E4" w:rsidP="003363E4">
      <w:pPr>
        <w:spacing w:after="100"/>
        <w:rPr>
          <w:lang w:val="en-US"/>
        </w:rPr>
      </w:pPr>
      <w:r w:rsidRPr="00C310CA">
        <w:rPr>
          <w:b/>
          <w:bCs/>
          <w:lang w:val="en-US"/>
        </w:rPr>
        <w:t xml:space="preserve">Anticipated Start Date: </w:t>
      </w:r>
      <w:r w:rsidRPr="00C310CA">
        <w:rPr>
          <w:lang w:val="en-US"/>
        </w:rPr>
        <w:t>As soon as possible</w:t>
      </w:r>
    </w:p>
    <w:p w:rsidR="003363E4" w:rsidRPr="00C310CA" w:rsidRDefault="003363E4" w:rsidP="003363E4">
      <w:pPr>
        <w:spacing w:after="100"/>
        <w:rPr>
          <w:lang w:val="en-US"/>
        </w:rPr>
      </w:pPr>
      <w:r w:rsidRPr="00C310CA">
        <w:rPr>
          <w:b/>
          <w:bCs/>
          <w:lang w:val="en-US"/>
        </w:rPr>
        <w:t xml:space="preserve">Location: </w:t>
      </w:r>
      <w:proofErr w:type="spellStart"/>
      <w:r w:rsidRPr="00C310CA">
        <w:rPr>
          <w:lang w:val="en-US"/>
        </w:rPr>
        <w:t>cambridge</w:t>
      </w:r>
      <w:proofErr w:type="spellEnd"/>
      <w:r w:rsidRPr="00C310CA">
        <w:rPr>
          <w:lang w:val="en-US"/>
        </w:rPr>
        <w:t xml:space="preserve">, on, Ontario (4 </w:t>
      </w:r>
      <w:proofErr w:type="gramStart"/>
      <w:r w:rsidRPr="00C310CA">
        <w:rPr>
          <w:lang w:val="en-US"/>
        </w:rPr>
        <w:t>vacancies )</w:t>
      </w:r>
      <w:proofErr w:type="gramEnd"/>
      <w:r w:rsidRPr="00C310CA">
        <w:rPr>
          <w:lang w:val="en-US"/>
        </w:rPr>
        <w:t xml:space="preserve"> </w:t>
      </w:r>
    </w:p>
    <w:p w:rsidR="003363E4" w:rsidRPr="00C310CA" w:rsidRDefault="003363E4" w:rsidP="003363E4">
      <w:pPr>
        <w:spacing w:after="100"/>
        <w:rPr>
          <w:lang w:val="en-US"/>
        </w:rPr>
      </w:pPr>
      <w:r w:rsidRPr="00C310CA">
        <w:rPr>
          <w:b/>
          <w:bCs/>
          <w:lang w:val="en-US"/>
        </w:rPr>
        <w:lastRenderedPageBreak/>
        <w:t>Skill Requirements:</w:t>
      </w:r>
    </w:p>
    <w:p w:rsidR="003363E4" w:rsidRPr="00C310CA" w:rsidRDefault="003363E4" w:rsidP="003363E4">
      <w:pPr>
        <w:spacing w:after="100"/>
        <w:rPr>
          <w:lang w:val="en-US"/>
        </w:rPr>
      </w:pPr>
      <w:r w:rsidRPr="00C310CA">
        <w:rPr>
          <w:b/>
          <w:bCs/>
          <w:lang w:val="en-US"/>
        </w:rPr>
        <w:t xml:space="preserve">Education: </w:t>
      </w:r>
      <w:r w:rsidRPr="00C310CA">
        <w:rPr>
          <w:lang w:val="en-US"/>
        </w:rPr>
        <w:t>Completion of high school, Completion of college/CEGEP/vocational or technical training</w:t>
      </w:r>
    </w:p>
    <w:p w:rsidR="003363E4" w:rsidRPr="00C310CA" w:rsidRDefault="003363E4" w:rsidP="003363E4">
      <w:pPr>
        <w:spacing w:after="100"/>
        <w:rPr>
          <w:lang w:val="en-US"/>
        </w:rPr>
      </w:pPr>
      <w:r w:rsidRPr="00C310CA">
        <w:rPr>
          <w:b/>
          <w:bCs/>
          <w:lang w:val="en-US"/>
        </w:rPr>
        <w:t xml:space="preserve">Experience: </w:t>
      </w:r>
      <w:r w:rsidRPr="00C310CA">
        <w:rPr>
          <w:lang w:val="en-US"/>
        </w:rPr>
        <w:t>2 years to less than 3 years</w:t>
      </w:r>
    </w:p>
    <w:p w:rsidR="003363E4" w:rsidRPr="00C310CA" w:rsidRDefault="003363E4" w:rsidP="003363E4">
      <w:pPr>
        <w:spacing w:after="100"/>
        <w:rPr>
          <w:lang w:val="en-US"/>
        </w:rPr>
      </w:pPr>
      <w:r w:rsidRPr="00C310CA">
        <w:rPr>
          <w:b/>
          <w:bCs/>
          <w:lang w:val="en-US"/>
        </w:rPr>
        <w:t xml:space="preserve">Languages: </w:t>
      </w:r>
      <w:r w:rsidRPr="00C310CA">
        <w:rPr>
          <w:lang w:val="en-US"/>
        </w:rPr>
        <w:t>Speak English, Read English, Write English</w:t>
      </w:r>
    </w:p>
    <w:p w:rsidR="003363E4" w:rsidRPr="00C310CA" w:rsidRDefault="003363E4" w:rsidP="003363E4">
      <w:pPr>
        <w:spacing w:after="100"/>
        <w:rPr>
          <w:lang w:val="en-US"/>
        </w:rPr>
      </w:pPr>
      <w:r w:rsidRPr="00C310CA">
        <w:rPr>
          <w:b/>
          <w:bCs/>
          <w:lang w:val="en-US"/>
        </w:rPr>
        <w:t xml:space="preserve">Work Setting: </w:t>
      </w:r>
      <w:r w:rsidRPr="00C310CA">
        <w:rPr>
          <w:lang w:val="en-US"/>
        </w:rPr>
        <w:t>Industrial electric motor manufacturers</w:t>
      </w:r>
    </w:p>
    <w:p w:rsidR="003363E4" w:rsidRPr="00C310CA" w:rsidRDefault="003363E4" w:rsidP="003363E4">
      <w:pPr>
        <w:spacing w:after="100"/>
        <w:rPr>
          <w:lang w:val="en-US"/>
        </w:rPr>
      </w:pPr>
      <w:r w:rsidRPr="00C310CA">
        <w:rPr>
          <w:b/>
          <w:bCs/>
          <w:lang w:val="en-US"/>
        </w:rPr>
        <w:t xml:space="preserve">Area of Specialization: </w:t>
      </w:r>
      <w:r w:rsidRPr="00C310CA">
        <w:rPr>
          <w:lang w:val="en-US"/>
        </w:rPr>
        <w:t>Assembly, Installation, Inspection, Testing, Fabrication, Fitting, Wiring</w:t>
      </w:r>
    </w:p>
    <w:p w:rsidR="003363E4" w:rsidRPr="00C310CA" w:rsidRDefault="003363E4" w:rsidP="003363E4">
      <w:pPr>
        <w:spacing w:after="100"/>
        <w:rPr>
          <w:lang w:val="en-US"/>
        </w:rPr>
      </w:pPr>
      <w:r w:rsidRPr="00C310CA">
        <w:rPr>
          <w:b/>
          <w:bCs/>
          <w:lang w:val="en-US"/>
        </w:rPr>
        <w:t xml:space="preserve">Type of Equipment: </w:t>
      </w:r>
      <w:r w:rsidRPr="00C310CA">
        <w:rPr>
          <w:lang w:val="en-US"/>
        </w:rPr>
        <w:t>Overhead cranes, Crimping, brazing and soldering equipment</w:t>
      </w:r>
    </w:p>
    <w:p w:rsidR="003363E4" w:rsidRPr="00C310CA" w:rsidRDefault="003363E4" w:rsidP="003363E4">
      <w:pPr>
        <w:spacing w:after="100"/>
        <w:rPr>
          <w:lang w:val="en-US"/>
        </w:rPr>
      </w:pPr>
      <w:r w:rsidRPr="00C310CA">
        <w:rPr>
          <w:b/>
          <w:bCs/>
          <w:lang w:val="en-US"/>
        </w:rPr>
        <w:t xml:space="preserve">Type of Product Specialization: </w:t>
      </w:r>
      <w:r w:rsidRPr="00C310CA">
        <w:rPr>
          <w:lang w:val="en-US"/>
        </w:rPr>
        <w:t>Industrial electric motors, Electric transformers, Electrical control equipment, Electrical distribution panels</w:t>
      </w:r>
    </w:p>
    <w:p w:rsidR="003363E4" w:rsidRPr="00C310CA" w:rsidRDefault="003363E4" w:rsidP="003363E4">
      <w:pPr>
        <w:spacing w:after="100"/>
        <w:rPr>
          <w:lang w:val="en-US"/>
        </w:rPr>
      </w:pPr>
      <w:r w:rsidRPr="00C310CA">
        <w:rPr>
          <w:b/>
          <w:bCs/>
          <w:lang w:val="en-US"/>
        </w:rPr>
        <w:t xml:space="preserve">Type of Inspection Specialization: </w:t>
      </w:r>
      <w:r w:rsidRPr="00C310CA">
        <w:rPr>
          <w:lang w:val="en-US"/>
        </w:rPr>
        <w:t>Finished products, Electrical assemblies, Subassemblies</w:t>
      </w:r>
    </w:p>
    <w:p w:rsidR="003363E4" w:rsidRPr="00C310CA" w:rsidRDefault="003363E4" w:rsidP="003363E4">
      <w:pPr>
        <w:spacing w:after="100"/>
        <w:rPr>
          <w:lang w:val="en-US"/>
        </w:rPr>
      </w:pPr>
      <w:r w:rsidRPr="00C310CA">
        <w:rPr>
          <w:b/>
          <w:bCs/>
          <w:lang w:val="en-US"/>
        </w:rPr>
        <w:t xml:space="preserve">Specific Skills: </w:t>
      </w:r>
      <w:r w:rsidRPr="00C310CA">
        <w:rPr>
          <w:lang w:val="en-US"/>
        </w:rPr>
        <w:t xml:space="preserve">Assemble and fit metal and prefabricated parts to close tolerances according to blueprints, Assemble winding into core and make electrical connections, Assemble and fit electrical motor or transformer auxiliary equipment, Interpret engineering drawings, electrical schematics and blueprints, Fit electrical control devices into switchboards and </w:t>
      </w:r>
      <w:proofErr w:type="spellStart"/>
      <w:r w:rsidRPr="00C310CA">
        <w:rPr>
          <w:lang w:val="en-US"/>
        </w:rPr>
        <w:t>panelboards</w:t>
      </w:r>
      <w:proofErr w:type="spellEnd"/>
      <w:r w:rsidRPr="00C310CA">
        <w:rPr>
          <w:lang w:val="en-US"/>
        </w:rPr>
        <w:t xml:space="preserve">, Wire electrical connections for switchboards and panel boards, Assemble </w:t>
      </w:r>
      <w:proofErr w:type="spellStart"/>
      <w:r w:rsidRPr="00C310CA">
        <w:rPr>
          <w:lang w:val="en-US"/>
        </w:rPr>
        <w:t>panelboard</w:t>
      </w:r>
      <w:proofErr w:type="spellEnd"/>
      <w:r w:rsidRPr="00C310CA">
        <w:rPr>
          <w:lang w:val="en-US"/>
        </w:rPr>
        <w:t xml:space="preserve"> and switchboard cabinets and install bus bars, Monitor production, Check final assembly for adherence to quality control standards</w:t>
      </w:r>
    </w:p>
    <w:p w:rsidR="003363E4" w:rsidRPr="00C310CA" w:rsidRDefault="003363E4" w:rsidP="003363E4">
      <w:pPr>
        <w:spacing w:after="100"/>
        <w:rPr>
          <w:lang w:val="en-US"/>
        </w:rPr>
      </w:pPr>
      <w:r w:rsidRPr="00C310CA">
        <w:rPr>
          <w:b/>
          <w:bCs/>
          <w:lang w:val="en-US"/>
        </w:rPr>
        <w:t xml:space="preserve">Additional Skills: </w:t>
      </w:r>
      <w:r w:rsidRPr="00C310CA">
        <w:rPr>
          <w:lang w:val="en-US"/>
        </w:rPr>
        <w:t>Maintain inspection records</w:t>
      </w:r>
    </w:p>
    <w:p w:rsidR="003363E4" w:rsidRPr="00C310CA" w:rsidRDefault="003363E4" w:rsidP="003363E4">
      <w:pPr>
        <w:spacing w:after="100"/>
        <w:rPr>
          <w:lang w:val="en-US"/>
        </w:rPr>
      </w:pPr>
      <w:r w:rsidRPr="00C310CA">
        <w:rPr>
          <w:b/>
          <w:bCs/>
          <w:lang w:val="en-US"/>
        </w:rPr>
        <w:t xml:space="preserve">Work Conditions and Physical Capabilities: </w:t>
      </w:r>
      <w:r w:rsidRPr="00C310CA">
        <w:rPr>
          <w:lang w:val="en-US"/>
        </w:rPr>
        <w:t xml:space="preserve">Handling heavy loads, </w:t>
      </w:r>
      <w:proofErr w:type="gramStart"/>
      <w:r w:rsidRPr="00C310CA">
        <w:rPr>
          <w:lang w:val="en-US"/>
        </w:rPr>
        <w:t>Physically</w:t>
      </w:r>
      <w:proofErr w:type="gramEnd"/>
      <w:r w:rsidRPr="00C310CA">
        <w:rPr>
          <w:lang w:val="en-US"/>
        </w:rPr>
        <w:t xml:space="preserve"> demanding, Manual dexterity, Attention to detail, Hand-eye co-ordination, Standing for extended periods, Bending, crouching, kneeling</w:t>
      </w:r>
    </w:p>
    <w:p w:rsidR="003363E4" w:rsidRPr="00C310CA" w:rsidRDefault="003363E4" w:rsidP="003363E4">
      <w:pPr>
        <w:spacing w:after="100"/>
        <w:rPr>
          <w:lang w:val="en-US"/>
        </w:rPr>
      </w:pPr>
      <w:r w:rsidRPr="00C310CA">
        <w:rPr>
          <w:b/>
          <w:bCs/>
          <w:lang w:val="en-US"/>
        </w:rPr>
        <w:t xml:space="preserve">Essential Skills: </w:t>
      </w:r>
      <w:r w:rsidRPr="00C310CA">
        <w:rPr>
          <w:lang w:val="en-US"/>
        </w:rPr>
        <w:t>Reading text, Document use, Oral communication, Working with others, Problem solving, Decision making, Critical thinking, Computer use</w:t>
      </w:r>
    </w:p>
    <w:p w:rsidR="003363E4" w:rsidRPr="00C310CA" w:rsidRDefault="003363E4" w:rsidP="003363E4">
      <w:pPr>
        <w:spacing w:after="100"/>
        <w:rPr>
          <w:lang w:val="en-US"/>
        </w:rPr>
      </w:pPr>
      <w:r w:rsidRPr="00C310CA">
        <w:rPr>
          <w:b/>
          <w:bCs/>
          <w:lang w:val="en-US"/>
        </w:rPr>
        <w:t xml:space="preserve">Employer: </w:t>
      </w:r>
      <w:r w:rsidRPr="00C310CA">
        <w:rPr>
          <w:lang w:val="en-US"/>
        </w:rPr>
        <w:t xml:space="preserve">Allegis Group Canada (Placement Agency) </w:t>
      </w:r>
    </w:p>
    <w:p w:rsidR="003363E4" w:rsidRPr="00C310CA" w:rsidRDefault="003363E4" w:rsidP="003363E4">
      <w:pPr>
        <w:spacing w:after="100"/>
        <w:rPr>
          <w:lang w:val="en-US"/>
        </w:rPr>
      </w:pPr>
      <w:r w:rsidRPr="00C310CA">
        <w:rPr>
          <w:b/>
          <w:bCs/>
          <w:lang w:val="en-US"/>
        </w:rPr>
        <w:t>How to Apply:</w:t>
      </w:r>
    </w:p>
    <w:p w:rsidR="003363E4" w:rsidRPr="00C310CA" w:rsidRDefault="003363E4" w:rsidP="003363E4">
      <w:pPr>
        <w:spacing w:after="100"/>
        <w:rPr>
          <w:lang w:val="en-US"/>
        </w:rPr>
      </w:pPr>
      <w:r w:rsidRPr="00C310CA">
        <w:rPr>
          <w:lang w:val="en-US"/>
        </w:rPr>
        <w:t>Please apply for this job only in the manner specified by the employer. Failure to do so may result in your application not being properly considered for the position.</w:t>
      </w:r>
    </w:p>
    <w:p w:rsidR="003363E4" w:rsidRPr="00C310CA" w:rsidRDefault="003363E4" w:rsidP="003363E4">
      <w:pPr>
        <w:spacing w:after="100"/>
        <w:rPr>
          <w:lang w:val="en-US"/>
        </w:rPr>
      </w:pPr>
      <w:r w:rsidRPr="00C310CA">
        <w:rPr>
          <w:b/>
          <w:bCs/>
          <w:lang w:val="en-US"/>
        </w:rPr>
        <w:t xml:space="preserve">Contact Name: </w:t>
      </w:r>
      <w:r w:rsidRPr="00C310CA">
        <w:rPr>
          <w:lang w:val="en-US"/>
        </w:rPr>
        <w:t>Jen Woodruff</w:t>
      </w:r>
    </w:p>
    <w:p w:rsidR="003363E4" w:rsidRPr="00C310CA" w:rsidRDefault="003363E4" w:rsidP="003363E4">
      <w:pPr>
        <w:spacing w:after="100"/>
        <w:rPr>
          <w:lang w:val="en-US"/>
        </w:rPr>
      </w:pPr>
      <w:r w:rsidRPr="00C310CA">
        <w:rPr>
          <w:b/>
          <w:bCs/>
          <w:lang w:val="en-US"/>
        </w:rPr>
        <w:t xml:space="preserve">By Phone: between 9:00 and 17:00: </w:t>
      </w:r>
      <w:r w:rsidRPr="00C310CA">
        <w:rPr>
          <w:lang w:val="en-US"/>
        </w:rPr>
        <w:t>(519) 707-1020</w:t>
      </w:r>
    </w:p>
    <w:p w:rsidR="003363E4" w:rsidRPr="00C310CA" w:rsidRDefault="003363E4" w:rsidP="003363E4">
      <w:pPr>
        <w:spacing w:after="100"/>
        <w:rPr>
          <w:lang w:val="en-US"/>
        </w:rPr>
      </w:pPr>
      <w:r w:rsidRPr="00C310CA">
        <w:rPr>
          <w:b/>
          <w:bCs/>
          <w:lang w:val="en-US"/>
        </w:rPr>
        <w:t xml:space="preserve">By E-mail: </w:t>
      </w:r>
      <w:r w:rsidRPr="00C310CA">
        <w:rPr>
          <w:lang w:val="en-US"/>
        </w:rPr>
        <w:t>jwoodruf@aerotek.com</w:t>
      </w:r>
    </w:p>
    <w:p w:rsidR="003363E4" w:rsidRPr="00C310CA" w:rsidRDefault="003363E4" w:rsidP="003363E4">
      <w:pPr>
        <w:spacing w:after="100"/>
        <w:rPr>
          <w:lang w:val="en-US"/>
        </w:rPr>
      </w:pPr>
      <w:r w:rsidRPr="00C310CA">
        <w:rPr>
          <w:b/>
          <w:bCs/>
          <w:lang w:val="en-US"/>
        </w:rPr>
        <w:t xml:space="preserve">Business Profile: </w:t>
      </w:r>
      <w:r w:rsidRPr="00C310CA">
        <w:rPr>
          <w:lang w:val="en-US"/>
        </w:rPr>
        <w:t>Allegis is a leader in the staffing industry.</w:t>
      </w:r>
    </w:p>
    <w:p w:rsidR="003363E4" w:rsidRPr="00C310CA" w:rsidRDefault="003363E4" w:rsidP="003363E4">
      <w:pPr>
        <w:pBdr>
          <w:bottom w:val="single" w:sz="4" w:space="1" w:color="auto"/>
        </w:pBdr>
        <w:spacing w:after="100"/>
        <w:rPr>
          <w:lang w:val="en-US"/>
        </w:rPr>
      </w:pPr>
      <w:r w:rsidRPr="00C310CA">
        <w:rPr>
          <w:b/>
          <w:bCs/>
          <w:lang w:val="en-US"/>
        </w:rPr>
        <w:t xml:space="preserve">Advertised until: </w:t>
      </w:r>
      <w:r w:rsidRPr="00C310CA">
        <w:rPr>
          <w:lang w:val="en-US"/>
        </w:rPr>
        <w:t>2010/09/30</w:t>
      </w:r>
    </w:p>
    <w:p w:rsidR="003363E4" w:rsidRDefault="003363E4" w:rsidP="003363E4">
      <w:pPr>
        <w:spacing w:after="100"/>
      </w:pPr>
    </w:p>
    <w:p w:rsidR="003363E4" w:rsidRPr="00DA2578" w:rsidRDefault="003363E4" w:rsidP="003363E4">
      <w:pPr>
        <w:spacing w:after="100"/>
        <w:rPr>
          <w:lang w:val="en-US"/>
        </w:rPr>
      </w:pPr>
      <w:r w:rsidRPr="00DA2578">
        <w:rPr>
          <w:b/>
          <w:bCs/>
          <w:lang w:val="en-US"/>
        </w:rPr>
        <w:t xml:space="preserve">Job Number: </w:t>
      </w:r>
      <w:r w:rsidRPr="00DA2578">
        <w:rPr>
          <w:lang w:val="en-US"/>
        </w:rPr>
        <w:t>5256012</w:t>
      </w:r>
    </w:p>
    <w:p w:rsidR="003363E4" w:rsidRPr="00DA2578" w:rsidRDefault="003363E4" w:rsidP="003363E4">
      <w:pPr>
        <w:spacing w:after="100"/>
        <w:rPr>
          <w:lang w:val="en-US"/>
        </w:rPr>
      </w:pPr>
      <w:r w:rsidRPr="00DA2578">
        <w:rPr>
          <w:b/>
          <w:bCs/>
          <w:lang w:val="en-US"/>
        </w:rPr>
        <w:t>Title: Electrical equipment sales representative (Inside Sales and Warehouse) (</w:t>
      </w:r>
      <w:hyperlink r:id="rId57" w:history="1">
        <w:r w:rsidRPr="00DA2578">
          <w:rPr>
            <w:rStyle w:val="Hyperlink"/>
            <w:b/>
            <w:bCs/>
            <w:lang w:val="en-US"/>
          </w:rPr>
          <w:t>NOC: 6221</w:t>
        </w:r>
      </w:hyperlink>
      <w:r w:rsidRPr="00DA2578">
        <w:rPr>
          <w:b/>
          <w:bCs/>
          <w:lang w:val="en-US"/>
        </w:rPr>
        <w:t xml:space="preserve">) </w:t>
      </w:r>
    </w:p>
    <w:p w:rsidR="003363E4" w:rsidRPr="00DA2578" w:rsidRDefault="003363E4" w:rsidP="003363E4">
      <w:pPr>
        <w:spacing w:after="100"/>
        <w:rPr>
          <w:lang w:val="en-US"/>
        </w:rPr>
      </w:pPr>
      <w:r w:rsidRPr="00DA2578">
        <w:rPr>
          <w:b/>
          <w:bCs/>
          <w:lang w:val="en-US"/>
        </w:rPr>
        <w:t xml:space="preserve">Terms of Employment: </w:t>
      </w:r>
      <w:r w:rsidRPr="00DA2578">
        <w:rPr>
          <w:lang w:val="en-US"/>
        </w:rPr>
        <w:t>Permanent, Full Time</w:t>
      </w:r>
    </w:p>
    <w:p w:rsidR="003363E4" w:rsidRPr="00DA2578" w:rsidRDefault="003363E4" w:rsidP="003363E4">
      <w:pPr>
        <w:spacing w:after="100"/>
        <w:rPr>
          <w:lang w:val="en-US"/>
        </w:rPr>
      </w:pPr>
      <w:r w:rsidRPr="00DA2578">
        <w:rPr>
          <w:b/>
          <w:bCs/>
          <w:lang w:val="en-US"/>
        </w:rPr>
        <w:t xml:space="preserve">Salary: </w:t>
      </w:r>
      <w:r w:rsidRPr="00DA2578">
        <w:rPr>
          <w:lang w:val="en-US"/>
        </w:rPr>
        <w:t>To be negotiated, Medical Benefits, Dental Benefits, Life Insurance Benefits, Group Insurance Benefits</w:t>
      </w:r>
    </w:p>
    <w:p w:rsidR="003363E4" w:rsidRPr="00DA2578" w:rsidRDefault="003363E4" w:rsidP="003363E4">
      <w:pPr>
        <w:spacing w:after="100"/>
        <w:rPr>
          <w:lang w:val="en-US"/>
        </w:rPr>
      </w:pPr>
      <w:r w:rsidRPr="00DA2578">
        <w:rPr>
          <w:b/>
          <w:bCs/>
          <w:lang w:val="en-US"/>
        </w:rPr>
        <w:t xml:space="preserve">Anticipated Start Date: </w:t>
      </w:r>
      <w:r w:rsidRPr="00DA2578">
        <w:rPr>
          <w:lang w:val="en-US"/>
        </w:rPr>
        <w:t>As soon as possible</w:t>
      </w:r>
    </w:p>
    <w:p w:rsidR="003363E4" w:rsidRPr="00DA2578" w:rsidRDefault="003363E4" w:rsidP="003363E4">
      <w:pPr>
        <w:spacing w:after="100"/>
        <w:rPr>
          <w:lang w:val="en-US"/>
        </w:rPr>
      </w:pPr>
      <w:r w:rsidRPr="00DA2578">
        <w:rPr>
          <w:b/>
          <w:bCs/>
          <w:lang w:val="en-US"/>
        </w:rPr>
        <w:t xml:space="preserve">Location: </w:t>
      </w:r>
      <w:r w:rsidRPr="00DA2578">
        <w:rPr>
          <w:lang w:val="en-US"/>
        </w:rPr>
        <w:t xml:space="preserve">London, Ontario (1 vacancy) </w:t>
      </w:r>
    </w:p>
    <w:p w:rsidR="003363E4" w:rsidRPr="00DA2578" w:rsidRDefault="003363E4" w:rsidP="003363E4">
      <w:pPr>
        <w:spacing w:after="100"/>
        <w:rPr>
          <w:lang w:val="en-US"/>
        </w:rPr>
      </w:pPr>
      <w:r w:rsidRPr="00DA2578">
        <w:rPr>
          <w:b/>
          <w:bCs/>
          <w:lang w:val="en-US"/>
        </w:rPr>
        <w:t>Skill Requirements:</w:t>
      </w:r>
    </w:p>
    <w:p w:rsidR="003363E4" w:rsidRPr="00DA2578" w:rsidRDefault="003363E4" w:rsidP="003363E4">
      <w:pPr>
        <w:spacing w:after="100"/>
        <w:rPr>
          <w:lang w:val="en-US"/>
        </w:rPr>
      </w:pPr>
      <w:r w:rsidRPr="00DA2578">
        <w:rPr>
          <w:b/>
          <w:bCs/>
          <w:lang w:val="en-US"/>
        </w:rPr>
        <w:t xml:space="preserve">Education: </w:t>
      </w:r>
      <w:r w:rsidRPr="00DA2578">
        <w:rPr>
          <w:lang w:val="en-US"/>
        </w:rPr>
        <w:t>Completion of high school</w:t>
      </w:r>
    </w:p>
    <w:p w:rsidR="003363E4" w:rsidRPr="00DA2578" w:rsidRDefault="003363E4" w:rsidP="003363E4">
      <w:pPr>
        <w:spacing w:after="100"/>
        <w:rPr>
          <w:lang w:val="en-US"/>
        </w:rPr>
      </w:pPr>
      <w:r w:rsidRPr="00DA2578">
        <w:rPr>
          <w:b/>
          <w:bCs/>
          <w:lang w:val="en-US"/>
        </w:rPr>
        <w:t xml:space="preserve">Credentials (certificates, </w:t>
      </w:r>
      <w:proofErr w:type="spellStart"/>
      <w:r w:rsidRPr="00DA2578">
        <w:rPr>
          <w:b/>
          <w:bCs/>
          <w:lang w:val="en-US"/>
        </w:rPr>
        <w:t>licences</w:t>
      </w:r>
      <w:proofErr w:type="spellEnd"/>
      <w:r w:rsidRPr="00DA2578">
        <w:rPr>
          <w:b/>
          <w:bCs/>
          <w:lang w:val="en-US"/>
        </w:rPr>
        <w:t xml:space="preserve">, memberships, courses, etc.): </w:t>
      </w:r>
      <w:r w:rsidRPr="00DA2578">
        <w:rPr>
          <w:lang w:val="en-US"/>
        </w:rPr>
        <w:t>Not required</w:t>
      </w:r>
    </w:p>
    <w:p w:rsidR="003363E4" w:rsidRPr="00DA2578" w:rsidRDefault="003363E4" w:rsidP="003363E4">
      <w:pPr>
        <w:spacing w:after="100"/>
        <w:rPr>
          <w:lang w:val="en-US"/>
        </w:rPr>
      </w:pPr>
      <w:r w:rsidRPr="00DA2578">
        <w:rPr>
          <w:b/>
          <w:bCs/>
          <w:lang w:val="en-US"/>
        </w:rPr>
        <w:t xml:space="preserve">Experience: </w:t>
      </w:r>
      <w:r w:rsidRPr="00DA2578">
        <w:rPr>
          <w:lang w:val="en-US"/>
        </w:rPr>
        <w:t>No experience</w:t>
      </w:r>
    </w:p>
    <w:p w:rsidR="003363E4" w:rsidRPr="00DA2578" w:rsidRDefault="003363E4" w:rsidP="003363E4">
      <w:pPr>
        <w:spacing w:after="100"/>
        <w:rPr>
          <w:lang w:val="en-US"/>
        </w:rPr>
      </w:pPr>
      <w:r w:rsidRPr="00DA2578">
        <w:rPr>
          <w:b/>
          <w:bCs/>
          <w:lang w:val="en-US"/>
        </w:rPr>
        <w:t xml:space="preserve">Languages: </w:t>
      </w:r>
      <w:r w:rsidRPr="00DA2578">
        <w:rPr>
          <w:lang w:val="en-US"/>
        </w:rPr>
        <w:t>Speak English, Read English, Write English</w:t>
      </w:r>
    </w:p>
    <w:p w:rsidR="003363E4" w:rsidRPr="00DA2578" w:rsidRDefault="003363E4" w:rsidP="003363E4">
      <w:pPr>
        <w:spacing w:after="100"/>
        <w:rPr>
          <w:lang w:val="en-US"/>
        </w:rPr>
      </w:pPr>
      <w:r w:rsidRPr="00DA2578">
        <w:rPr>
          <w:b/>
          <w:bCs/>
          <w:lang w:val="en-US"/>
        </w:rPr>
        <w:t xml:space="preserve">Type of Sales: </w:t>
      </w:r>
      <w:r w:rsidRPr="00DA2578">
        <w:rPr>
          <w:lang w:val="en-US"/>
        </w:rPr>
        <w:t>Manufacturing, Marketing</w:t>
      </w:r>
    </w:p>
    <w:p w:rsidR="003363E4" w:rsidRPr="00DA2578" w:rsidRDefault="003363E4" w:rsidP="003363E4">
      <w:pPr>
        <w:spacing w:after="100"/>
        <w:rPr>
          <w:lang w:val="en-US"/>
        </w:rPr>
      </w:pPr>
      <w:r w:rsidRPr="00DA2578">
        <w:rPr>
          <w:b/>
          <w:bCs/>
          <w:lang w:val="en-US"/>
        </w:rPr>
        <w:t xml:space="preserve">Type of Sales Account: </w:t>
      </w:r>
      <w:r w:rsidRPr="00DA2578">
        <w:rPr>
          <w:lang w:val="en-US"/>
        </w:rPr>
        <w:t>Local accounts</w:t>
      </w:r>
    </w:p>
    <w:p w:rsidR="003363E4" w:rsidRPr="00DA2578" w:rsidRDefault="003363E4" w:rsidP="003363E4">
      <w:pPr>
        <w:spacing w:after="100"/>
        <w:rPr>
          <w:lang w:val="en-US"/>
        </w:rPr>
      </w:pPr>
      <w:r w:rsidRPr="00DA2578">
        <w:rPr>
          <w:b/>
          <w:bCs/>
          <w:lang w:val="en-US"/>
        </w:rPr>
        <w:t xml:space="preserve">Specific Skills: </w:t>
      </w:r>
      <w:r w:rsidRPr="00DA2578">
        <w:rPr>
          <w:lang w:val="en-US"/>
        </w:rPr>
        <w:t>Promote sales to existing clients, Assess client's needs and resources and recommend the appropriate goods or services, Consult with clients after sale to provide ongoing support, Resolve product and service related problems, Read and understand blueprints, Troubleshoot technical problems related to equipment</w:t>
      </w:r>
    </w:p>
    <w:p w:rsidR="003363E4" w:rsidRPr="00DA2578" w:rsidRDefault="003363E4" w:rsidP="003363E4">
      <w:pPr>
        <w:spacing w:after="100"/>
        <w:rPr>
          <w:lang w:val="en-US"/>
        </w:rPr>
      </w:pPr>
      <w:r w:rsidRPr="00DA2578">
        <w:rPr>
          <w:b/>
          <w:bCs/>
          <w:lang w:val="en-US"/>
        </w:rPr>
        <w:t xml:space="preserve">Security and Safety: </w:t>
      </w:r>
      <w:r w:rsidRPr="00DA2578">
        <w:rPr>
          <w:lang w:val="en-US"/>
        </w:rPr>
        <w:t xml:space="preserve">Bondable, Criminal record check, Driver's validity </w:t>
      </w:r>
      <w:proofErr w:type="spellStart"/>
      <w:r w:rsidRPr="00DA2578">
        <w:rPr>
          <w:lang w:val="en-US"/>
        </w:rPr>
        <w:t>licence</w:t>
      </w:r>
      <w:proofErr w:type="spellEnd"/>
      <w:r w:rsidRPr="00DA2578">
        <w:rPr>
          <w:lang w:val="en-US"/>
        </w:rPr>
        <w:t xml:space="preserve"> check, </w:t>
      </w:r>
      <w:proofErr w:type="gramStart"/>
      <w:r w:rsidRPr="00DA2578">
        <w:rPr>
          <w:lang w:val="en-US"/>
        </w:rPr>
        <w:t>Driving</w:t>
      </w:r>
      <w:proofErr w:type="gramEnd"/>
      <w:r w:rsidRPr="00DA2578">
        <w:rPr>
          <w:lang w:val="en-US"/>
        </w:rPr>
        <w:t xml:space="preserve"> record check (abstract)</w:t>
      </w:r>
    </w:p>
    <w:p w:rsidR="003363E4" w:rsidRPr="00DA2578" w:rsidRDefault="003363E4" w:rsidP="003363E4">
      <w:pPr>
        <w:spacing w:after="100"/>
        <w:rPr>
          <w:lang w:val="en-US"/>
        </w:rPr>
      </w:pPr>
      <w:r w:rsidRPr="00DA2578">
        <w:rPr>
          <w:b/>
          <w:bCs/>
          <w:lang w:val="en-US"/>
        </w:rPr>
        <w:t xml:space="preserve">Work Location Information: </w:t>
      </w:r>
      <w:r w:rsidRPr="00DA2578">
        <w:rPr>
          <w:lang w:val="en-US"/>
        </w:rPr>
        <w:t>On-site customer service</w:t>
      </w:r>
    </w:p>
    <w:p w:rsidR="003363E4" w:rsidRPr="00DA2578" w:rsidRDefault="003363E4" w:rsidP="003363E4">
      <w:pPr>
        <w:spacing w:after="100"/>
        <w:rPr>
          <w:lang w:val="en-US"/>
        </w:rPr>
      </w:pPr>
      <w:r w:rsidRPr="00DA2578">
        <w:rPr>
          <w:b/>
          <w:bCs/>
          <w:lang w:val="en-US"/>
        </w:rPr>
        <w:t xml:space="preserve">Work Conditions and Physical Capabilities: </w:t>
      </w:r>
      <w:r w:rsidRPr="00DA2578">
        <w:rPr>
          <w:lang w:val="en-US"/>
        </w:rPr>
        <w:t xml:space="preserve">Fast-paced environment, Work under pressure, Tight deadlines, Handling heavy loads, Physically demanding, Manual dexterity, Attention to detail, Hand-eye co-ordination, Ability to distinguish between </w:t>
      </w:r>
      <w:proofErr w:type="spellStart"/>
      <w:r w:rsidRPr="00DA2578">
        <w:rPr>
          <w:lang w:val="en-US"/>
        </w:rPr>
        <w:t>colours</w:t>
      </w:r>
      <w:proofErr w:type="spellEnd"/>
      <w:r w:rsidRPr="00DA2578">
        <w:rPr>
          <w:lang w:val="en-US"/>
        </w:rPr>
        <w:t>, Sitting, Combination of sitting, standing, walking, Standing for extended periods, Bending, crouching, kneeling</w:t>
      </w:r>
    </w:p>
    <w:p w:rsidR="003363E4" w:rsidRPr="00DA2578" w:rsidRDefault="003363E4" w:rsidP="003363E4">
      <w:pPr>
        <w:spacing w:after="100"/>
        <w:rPr>
          <w:lang w:val="en-US"/>
        </w:rPr>
      </w:pPr>
      <w:r w:rsidRPr="00DA2578">
        <w:rPr>
          <w:b/>
          <w:bCs/>
          <w:lang w:val="en-US"/>
        </w:rPr>
        <w:t xml:space="preserve">Essential Skills: </w:t>
      </w:r>
      <w:r w:rsidRPr="00DA2578">
        <w:rPr>
          <w:lang w:val="en-US"/>
        </w:rPr>
        <w:t>Reading text, Document use, Numeracy, Writing, Oral communication, Working with others, Problem solving, Decision making, Job task planning and organizing, Significant use of memory, Finding information, Computer use, Continuous learning</w:t>
      </w:r>
    </w:p>
    <w:p w:rsidR="003363E4" w:rsidRPr="00DA2578" w:rsidRDefault="003363E4" w:rsidP="003363E4">
      <w:pPr>
        <w:spacing w:after="100"/>
        <w:rPr>
          <w:lang w:val="en-US"/>
        </w:rPr>
      </w:pPr>
      <w:r w:rsidRPr="00DA2578">
        <w:rPr>
          <w:b/>
          <w:bCs/>
          <w:lang w:val="en-US"/>
        </w:rPr>
        <w:t xml:space="preserve">Employer: </w:t>
      </w:r>
      <w:r w:rsidRPr="00DA2578">
        <w:rPr>
          <w:lang w:val="en-US"/>
        </w:rPr>
        <w:t>TORBRAM ELECTRIC SUPPLY</w:t>
      </w:r>
    </w:p>
    <w:p w:rsidR="003363E4" w:rsidRPr="00DA2578" w:rsidRDefault="003363E4" w:rsidP="003363E4">
      <w:pPr>
        <w:spacing w:after="100"/>
        <w:rPr>
          <w:lang w:val="en-US"/>
        </w:rPr>
      </w:pPr>
      <w:r w:rsidRPr="00DA2578">
        <w:rPr>
          <w:b/>
          <w:bCs/>
          <w:lang w:val="en-US"/>
        </w:rPr>
        <w:t>How to Apply:</w:t>
      </w:r>
    </w:p>
    <w:p w:rsidR="003363E4" w:rsidRPr="00DA2578" w:rsidRDefault="003363E4" w:rsidP="003363E4">
      <w:pPr>
        <w:spacing w:after="100"/>
        <w:rPr>
          <w:lang w:val="en-US"/>
        </w:rPr>
      </w:pPr>
      <w:r w:rsidRPr="00DA2578">
        <w:rPr>
          <w:lang w:val="en-US"/>
        </w:rPr>
        <w:lastRenderedPageBreak/>
        <w:t>Please apply for this job only in the manner specified by the employer. Failure to do so may result in your application not being properly considered for the position.</w:t>
      </w:r>
    </w:p>
    <w:p w:rsidR="003363E4" w:rsidRPr="00DA2578" w:rsidRDefault="003363E4" w:rsidP="003363E4">
      <w:pPr>
        <w:spacing w:after="100"/>
        <w:rPr>
          <w:lang w:val="en-US"/>
        </w:rPr>
      </w:pPr>
      <w:r w:rsidRPr="00DA2578">
        <w:rPr>
          <w:b/>
          <w:bCs/>
          <w:lang w:val="en-US"/>
        </w:rPr>
        <w:t xml:space="preserve">By E-mail: </w:t>
      </w:r>
      <w:r w:rsidRPr="00DA2578">
        <w:rPr>
          <w:lang w:val="en-US"/>
        </w:rPr>
        <w:t>dwong@torbramelectric.com</w:t>
      </w:r>
    </w:p>
    <w:p w:rsidR="003363E4" w:rsidRPr="00DA2578" w:rsidRDefault="003363E4" w:rsidP="003363E4">
      <w:pPr>
        <w:spacing w:after="100"/>
        <w:rPr>
          <w:lang w:val="en-US"/>
        </w:rPr>
      </w:pPr>
      <w:r w:rsidRPr="00DA2578">
        <w:rPr>
          <w:b/>
          <w:bCs/>
          <w:lang w:val="en-US"/>
        </w:rPr>
        <w:t xml:space="preserve">Business Profile: </w:t>
      </w:r>
      <w:r w:rsidRPr="00DA2578">
        <w:rPr>
          <w:lang w:val="en-US"/>
        </w:rPr>
        <w:t>CANADIAN ELECTRICAL SUPPLY COMPANY WITH 70+ LOCATIONS THROUGHOUT CANADA</w:t>
      </w:r>
    </w:p>
    <w:p w:rsidR="003363E4" w:rsidRPr="00DA2578" w:rsidRDefault="003363E4" w:rsidP="003363E4">
      <w:pPr>
        <w:pBdr>
          <w:bottom w:val="single" w:sz="4" w:space="1" w:color="auto"/>
        </w:pBdr>
        <w:spacing w:after="100"/>
        <w:rPr>
          <w:lang w:val="en-US"/>
        </w:rPr>
      </w:pPr>
      <w:r w:rsidRPr="00DA2578">
        <w:rPr>
          <w:b/>
          <w:bCs/>
          <w:lang w:val="en-US"/>
        </w:rPr>
        <w:t xml:space="preserve">Advertised until: </w:t>
      </w:r>
      <w:r w:rsidRPr="00DA2578">
        <w:rPr>
          <w:lang w:val="en-US"/>
        </w:rPr>
        <w:t>2010/09/13</w:t>
      </w:r>
    </w:p>
    <w:p w:rsidR="003363E4" w:rsidRPr="00222030" w:rsidRDefault="003363E4" w:rsidP="003363E4">
      <w:pPr>
        <w:spacing w:after="100"/>
        <w:rPr>
          <w:lang w:val="en-US"/>
        </w:rPr>
      </w:pPr>
      <w:r w:rsidRPr="00222030">
        <w:rPr>
          <w:b/>
          <w:bCs/>
          <w:lang w:val="en-US"/>
        </w:rPr>
        <w:t xml:space="preserve">Job Number: </w:t>
      </w:r>
      <w:r w:rsidRPr="00222030">
        <w:rPr>
          <w:lang w:val="en-US"/>
        </w:rPr>
        <w:t>5248460</w:t>
      </w:r>
    </w:p>
    <w:p w:rsidR="003363E4" w:rsidRPr="00222030" w:rsidRDefault="003363E4" w:rsidP="003363E4">
      <w:pPr>
        <w:spacing w:after="100"/>
        <w:rPr>
          <w:lang w:val="en-US"/>
        </w:rPr>
      </w:pPr>
      <w:r w:rsidRPr="00222030">
        <w:rPr>
          <w:b/>
          <w:bCs/>
          <w:lang w:val="en-US"/>
        </w:rPr>
        <w:t>Title: Electronics assembler (Entry Level) (</w:t>
      </w:r>
      <w:hyperlink r:id="rId58" w:history="1">
        <w:r w:rsidRPr="00222030">
          <w:rPr>
            <w:rStyle w:val="Hyperlink"/>
            <w:b/>
            <w:bCs/>
            <w:lang w:val="en-US"/>
          </w:rPr>
          <w:t>NOC: 9483</w:t>
        </w:r>
      </w:hyperlink>
      <w:r w:rsidRPr="00222030">
        <w:rPr>
          <w:b/>
          <w:bCs/>
          <w:lang w:val="en-US"/>
        </w:rPr>
        <w:t xml:space="preserve">) </w:t>
      </w:r>
    </w:p>
    <w:p w:rsidR="003363E4" w:rsidRPr="00222030" w:rsidRDefault="003363E4" w:rsidP="003363E4">
      <w:pPr>
        <w:spacing w:after="100"/>
        <w:rPr>
          <w:lang w:val="en-US"/>
        </w:rPr>
      </w:pPr>
      <w:r w:rsidRPr="00222030">
        <w:rPr>
          <w:b/>
          <w:bCs/>
          <w:lang w:val="en-US"/>
        </w:rPr>
        <w:t xml:space="preserve">Terms of Employment: </w:t>
      </w:r>
      <w:r w:rsidRPr="00222030">
        <w:rPr>
          <w:lang w:val="en-US"/>
        </w:rPr>
        <w:t>Permanent, Full Time, Day, Night, Evening</w:t>
      </w:r>
    </w:p>
    <w:p w:rsidR="003363E4" w:rsidRPr="00222030" w:rsidRDefault="003363E4" w:rsidP="003363E4">
      <w:pPr>
        <w:spacing w:after="100"/>
        <w:rPr>
          <w:lang w:val="en-US"/>
        </w:rPr>
      </w:pPr>
      <w:r w:rsidRPr="00222030">
        <w:rPr>
          <w:b/>
          <w:bCs/>
          <w:lang w:val="en-US"/>
        </w:rPr>
        <w:t xml:space="preserve">Salary: </w:t>
      </w:r>
      <w:r w:rsidRPr="00222030">
        <w:rPr>
          <w:lang w:val="en-US"/>
        </w:rPr>
        <w:t xml:space="preserve">$11.50 </w:t>
      </w:r>
      <w:proofErr w:type="gramStart"/>
      <w:r w:rsidRPr="00222030">
        <w:rPr>
          <w:lang w:val="en-US"/>
        </w:rPr>
        <w:t>Hourly</w:t>
      </w:r>
      <w:proofErr w:type="gramEnd"/>
      <w:r w:rsidRPr="00222030">
        <w:rPr>
          <w:lang w:val="en-US"/>
        </w:rPr>
        <w:t xml:space="preserve"> for 40 hours per week</w:t>
      </w:r>
    </w:p>
    <w:p w:rsidR="003363E4" w:rsidRPr="00222030" w:rsidRDefault="003363E4" w:rsidP="003363E4">
      <w:pPr>
        <w:spacing w:after="100"/>
        <w:rPr>
          <w:lang w:val="en-US"/>
        </w:rPr>
      </w:pPr>
      <w:r w:rsidRPr="00222030">
        <w:rPr>
          <w:b/>
          <w:bCs/>
          <w:lang w:val="en-US"/>
        </w:rPr>
        <w:t xml:space="preserve">Anticipated Start Date: </w:t>
      </w:r>
      <w:r w:rsidRPr="00222030">
        <w:rPr>
          <w:lang w:val="en-US"/>
        </w:rPr>
        <w:t>As soon as possible</w:t>
      </w:r>
    </w:p>
    <w:p w:rsidR="003363E4" w:rsidRPr="00222030" w:rsidRDefault="003363E4" w:rsidP="003363E4">
      <w:pPr>
        <w:spacing w:after="100"/>
        <w:rPr>
          <w:lang w:val="en-US"/>
        </w:rPr>
      </w:pPr>
      <w:r w:rsidRPr="00222030">
        <w:rPr>
          <w:b/>
          <w:bCs/>
          <w:lang w:val="en-US"/>
        </w:rPr>
        <w:t xml:space="preserve">Location: </w:t>
      </w:r>
      <w:proofErr w:type="spellStart"/>
      <w:r w:rsidRPr="00222030">
        <w:rPr>
          <w:lang w:val="en-US"/>
        </w:rPr>
        <w:t>Newmarket</w:t>
      </w:r>
      <w:proofErr w:type="spellEnd"/>
      <w:r w:rsidRPr="00222030">
        <w:rPr>
          <w:lang w:val="en-US"/>
        </w:rPr>
        <w:t xml:space="preserve">, Ontario (10 </w:t>
      </w:r>
      <w:proofErr w:type="gramStart"/>
      <w:r w:rsidRPr="00222030">
        <w:rPr>
          <w:lang w:val="en-US"/>
        </w:rPr>
        <w:t>vacancies )</w:t>
      </w:r>
      <w:proofErr w:type="gramEnd"/>
      <w:r w:rsidRPr="00222030">
        <w:rPr>
          <w:lang w:val="en-US"/>
        </w:rPr>
        <w:t xml:space="preserve"> </w:t>
      </w:r>
    </w:p>
    <w:p w:rsidR="003363E4" w:rsidRPr="00222030" w:rsidRDefault="003363E4" w:rsidP="003363E4">
      <w:pPr>
        <w:spacing w:after="100"/>
        <w:rPr>
          <w:lang w:val="en-US"/>
        </w:rPr>
      </w:pPr>
      <w:r w:rsidRPr="00222030">
        <w:rPr>
          <w:b/>
          <w:bCs/>
          <w:lang w:val="en-US"/>
        </w:rPr>
        <w:t>Skill Requirements:</w:t>
      </w:r>
    </w:p>
    <w:p w:rsidR="003363E4" w:rsidRPr="00222030" w:rsidRDefault="003363E4" w:rsidP="003363E4">
      <w:pPr>
        <w:spacing w:after="100"/>
        <w:rPr>
          <w:lang w:val="en-US"/>
        </w:rPr>
      </w:pPr>
      <w:r w:rsidRPr="00222030">
        <w:rPr>
          <w:b/>
          <w:bCs/>
          <w:lang w:val="en-US"/>
        </w:rPr>
        <w:t xml:space="preserve">Education: </w:t>
      </w:r>
      <w:r w:rsidRPr="00222030">
        <w:rPr>
          <w:lang w:val="en-US"/>
        </w:rPr>
        <w:t>Not applicable, Not required</w:t>
      </w:r>
    </w:p>
    <w:p w:rsidR="003363E4" w:rsidRPr="00222030" w:rsidRDefault="003363E4" w:rsidP="003363E4">
      <w:pPr>
        <w:spacing w:after="100"/>
        <w:rPr>
          <w:lang w:val="en-US"/>
        </w:rPr>
      </w:pPr>
      <w:r w:rsidRPr="00222030">
        <w:rPr>
          <w:b/>
          <w:bCs/>
          <w:lang w:val="en-US"/>
        </w:rPr>
        <w:t xml:space="preserve">Credentials (certificates, </w:t>
      </w:r>
      <w:proofErr w:type="spellStart"/>
      <w:r w:rsidRPr="00222030">
        <w:rPr>
          <w:b/>
          <w:bCs/>
          <w:lang w:val="en-US"/>
        </w:rPr>
        <w:t>licences</w:t>
      </w:r>
      <w:proofErr w:type="spellEnd"/>
      <w:r w:rsidRPr="00222030">
        <w:rPr>
          <w:b/>
          <w:bCs/>
          <w:lang w:val="en-US"/>
        </w:rPr>
        <w:t xml:space="preserve">, memberships, courses, etc.): </w:t>
      </w:r>
      <w:r w:rsidRPr="00222030">
        <w:rPr>
          <w:lang w:val="en-US"/>
        </w:rPr>
        <w:t>Not applicable, Not required</w:t>
      </w:r>
    </w:p>
    <w:p w:rsidR="003363E4" w:rsidRPr="00222030" w:rsidRDefault="003363E4" w:rsidP="003363E4">
      <w:pPr>
        <w:spacing w:after="100"/>
        <w:rPr>
          <w:lang w:val="en-US"/>
        </w:rPr>
      </w:pPr>
      <w:r w:rsidRPr="00222030">
        <w:rPr>
          <w:b/>
          <w:bCs/>
          <w:lang w:val="en-US"/>
        </w:rPr>
        <w:t xml:space="preserve">Experience: </w:t>
      </w:r>
      <w:r w:rsidRPr="00222030">
        <w:rPr>
          <w:lang w:val="en-US"/>
        </w:rPr>
        <w:t>1 to less than 7 months</w:t>
      </w:r>
    </w:p>
    <w:p w:rsidR="003363E4" w:rsidRPr="00222030" w:rsidRDefault="003363E4" w:rsidP="003363E4">
      <w:pPr>
        <w:spacing w:after="100"/>
        <w:rPr>
          <w:lang w:val="en-US"/>
        </w:rPr>
      </w:pPr>
      <w:r w:rsidRPr="00222030">
        <w:rPr>
          <w:b/>
          <w:bCs/>
          <w:lang w:val="en-US"/>
        </w:rPr>
        <w:t xml:space="preserve">Languages: </w:t>
      </w:r>
      <w:r w:rsidRPr="00222030">
        <w:rPr>
          <w:lang w:val="en-US"/>
        </w:rPr>
        <w:t>Speak English, Read English, Write English</w:t>
      </w:r>
    </w:p>
    <w:p w:rsidR="003363E4" w:rsidRPr="00222030" w:rsidRDefault="003363E4" w:rsidP="003363E4">
      <w:pPr>
        <w:spacing w:after="100"/>
        <w:rPr>
          <w:lang w:val="en-US"/>
        </w:rPr>
      </w:pPr>
      <w:r w:rsidRPr="00222030">
        <w:rPr>
          <w:b/>
          <w:bCs/>
          <w:lang w:val="en-US"/>
        </w:rPr>
        <w:t xml:space="preserve">Area of Specialization: </w:t>
      </w:r>
      <w:r w:rsidRPr="00222030">
        <w:rPr>
          <w:lang w:val="en-US"/>
        </w:rPr>
        <w:t>Assembly, Inspection, Testing, Troubleshooting, Repair</w:t>
      </w:r>
    </w:p>
    <w:p w:rsidR="003363E4" w:rsidRPr="00222030" w:rsidRDefault="003363E4" w:rsidP="003363E4">
      <w:pPr>
        <w:spacing w:after="100"/>
        <w:rPr>
          <w:lang w:val="en-US"/>
        </w:rPr>
      </w:pPr>
      <w:r w:rsidRPr="00222030">
        <w:rPr>
          <w:b/>
          <w:bCs/>
          <w:lang w:val="en-US"/>
        </w:rPr>
        <w:t xml:space="preserve">Type of Work Experience: </w:t>
      </w:r>
      <w:r w:rsidRPr="00222030">
        <w:rPr>
          <w:lang w:val="en-US"/>
        </w:rPr>
        <w:t>Hands-on assembly or fabrication</w:t>
      </w:r>
    </w:p>
    <w:p w:rsidR="003363E4" w:rsidRPr="00222030" w:rsidRDefault="003363E4" w:rsidP="003363E4">
      <w:pPr>
        <w:spacing w:after="100"/>
        <w:rPr>
          <w:lang w:val="en-US"/>
        </w:rPr>
      </w:pPr>
      <w:r w:rsidRPr="00222030">
        <w:rPr>
          <w:b/>
          <w:bCs/>
          <w:lang w:val="en-US"/>
        </w:rPr>
        <w:t xml:space="preserve">Type of Product Specialization: </w:t>
      </w:r>
      <w:r w:rsidRPr="00222030">
        <w:rPr>
          <w:lang w:val="en-US"/>
        </w:rPr>
        <w:t>Electronic components, Microcircuits, Microchips, Subassemblies, Assemblies</w:t>
      </w:r>
    </w:p>
    <w:p w:rsidR="003363E4" w:rsidRPr="00222030" w:rsidRDefault="003363E4" w:rsidP="003363E4">
      <w:pPr>
        <w:spacing w:after="100"/>
        <w:rPr>
          <w:lang w:val="en-US"/>
        </w:rPr>
      </w:pPr>
      <w:r w:rsidRPr="00222030">
        <w:rPr>
          <w:b/>
          <w:bCs/>
          <w:lang w:val="en-US"/>
        </w:rPr>
        <w:t xml:space="preserve">Type of Inspection or Testing Specialization: </w:t>
      </w:r>
      <w:r w:rsidRPr="00222030">
        <w:rPr>
          <w:lang w:val="en-US"/>
        </w:rPr>
        <w:t xml:space="preserve">Electronic components, </w:t>
      </w:r>
      <w:proofErr w:type="gramStart"/>
      <w:r w:rsidRPr="00222030">
        <w:rPr>
          <w:lang w:val="en-US"/>
        </w:rPr>
        <w:t>Finished</w:t>
      </w:r>
      <w:proofErr w:type="gramEnd"/>
      <w:r w:rsidRPr="00222030">
        <w:rPr>
          <w:lang w:val="en-US"/>
        </w:rPr>
        <w:t xml:space="preserve"> products, Subassemblies, Assemblies</w:t>
      </w:r>
    </w:p>
    <w:p w:rsidR="003363E4" w:rsidRPr="00222030" w:rsidRDefault="003363E4" w:rsidP="003363E4">
      <w:pPr>
        <w:spacing w:after="100"/>
        <w:rPr>
          <w:lang w:val="en-US"/>
        </w:rPr>
      </w:pPr>
      <w:r w:rsidRPr="00222030">
        <w:rPr>
          <w:b/>
          <w:bCs/>
          <w:lang w:val="en-US"/>
        </w:rPr>
        <w:t xml:space="preserve">Specific Skills: </w:t>
      </w:r>
      <w:r w:rsidRPr="00222030">
        <w:rPr>
          <w:lang w:val="en-US"/>
        </w:rPr>
        <w:t>Install, mount, fasten, align and adjust parts, components, wiring and harnesses to subassemblies and assemblies, Inspect electronic components and assemblies to ensure adherence to specified requirements, Check final assembly for finish, labelling and packaging methods, Identify and mark acceptable and defective assemblies, Perform simple electrical and continuity testing of electronic components, parts and systems, Set up and operate automatic testing equipment to locate circuit and wiring faults, shorts and component defects, Conduct life tests (burn-ins) on components, subassemblies and assemblies</w:t>
      </w:r>
    </w:p>
    <w:p w:rsidR="003363E4" w:rsidRPr="00222030" w:rsidRDefault="003363E4" w:rsidP="003363E4">
      <w:pPr>
        <w:spacing w:after="100"/>
        <w:rPr>
          <w:lang w:val="en-US"/>
        </w:rPr>
      </w:pPr>
      <w:r w:rsidRPr="00222030">
        <w:rPr>
          <w:b/>
          <w:bCs/>
          <w:lang w:val="en-US"/>
        </w:rPr>
        <w:t xml:space="preserve">Additional Skills: </w:t>
      </w:r>
      <w:r w:rsidRPr="00222030">
        <w:rPr>
          <w:lang w:val="en-US"/>
        </w:rPr>
        <w:t xml:space="preserve">Maintain test result reports, </w:t>
      </w:r>
      <w:proofErr w:type="gramStart"/>
      <w:r w:rsidRPr="00222030">
        <w:rPr>
          <w:lang w:val="en-US"/>
        </w:rPr>
        <w:t>Collect</w:t>
      </w:r>
      <w:proofErr w:type="gramEnd"/>
      <w:r w:rsidRPr="00222030">
        <w:rPr>
          <w:lang w:val="en-US"/>
        </w:rPr>
        <w:t>, record and summarize inspection results</w:t>
      </w:r>
    </w:p>
    <w:p w:rsidR="003363E4" w:rsidRPr="00222030" w:rsidRDefault="003363E4" w:rsidP="003363E4">
      <w:pPr>
        <w:spacing w:after="100"/>
        <w:rPr>
          <w:lang w:val="en-US"/>
        </w:rPr>
      </w:pPr>
      <w:r w:rsidRPr="00222030">
        <w:rPr>
          <w:b/>
          <w:bCs/>
          <w:lang w:val="en-US"/>
        </w:rPr>
        <w:t xml:space="preserve">Work Conditions and Physical </w:t>
      </w:r>
      <w:proofErr w:type="spellStart"/>
      <w:r w:rsidRPr="00222030">
        <w:rPr>
          <w:b/>
          <w:bCs/>
          <w:lang w:val="en-US"/>
        </w:rPr>
        <w:t>Capabilites</w:t>
      </w:r>
      <w:proofErr w:type="spellEnd"/>
      <w:r w:rsidRPr="00222030">
        <w:rPr>
          <w:b/>
          <w:bCs/>
          <w:lang w:val="en-US"/>
        </w:rPr>
        <w:t xml:space="preserve">: </w:t>
      </w:r>
      <w:r w:rsidRPr="00222030">
        <w:rPr>
          <w:lang w:val="en-US"/>
        </w:rPr>
        <w:t>Hand-eye co-ordination, Attention to detail, Manual dexterity</w:t>
      </w:r>
    </w:p>
    <w:p w:rsidR="003363E4" w:rsidRPr="00222030" w:rsidRDefault="003363E4" w:rsidP="003363E4">
      <w:pPr>
        <w:spacing w:after="100"/>
        <w:rPr>
          <w:lang w:val="en-US"/>
        </w:rPr>
      </w:pPr>
      <w:r w:rsidRPr="00222030">
        <w:rPr>
          <w:b/>
          <w:bCs/>
          <w:lang w:val="en-US"/>
        </w:rPr>
        <w:lastRenderedPageBreak/>
        <w:t xml:space="preserve">Essential Skills: </w:t>
      </w:r>
      <w:r w:rsidRPr="00222030">
        <w:rPr>
          <w:lang w:val="en-US"/>
        </w:rPr>
        <w:t>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222030" w:rsidRDefault="003363E4" w:rsidP="003363E4">
      <w:pPr>
        <w:spacing w:after="100"/>
        <w:rPr>
          <w:lang w:val="en-US"/>
        </w:rPr>
      </w:pPr>
      <w:r w:rsidRPr="00222030">
        <w:rPr>
          <w:b/>
          <w:bCs/>
          <w:lang w:val="en-US"/>
        </w:rPr>
        <w:t xml:space="preserve">Employer: </w:t>
      </w:r>
      <w:proofErr w:type="spellStart"/>
      <w:r w:rsidRPr="00222030">
        <w:rPr>
          <w:lang w:val="en-US"/>
        </w:rPr>
        <w:t>Aerotek</w:t>
      </w:r>
      <w:proofErr w:type="spellEnd"/>
      <w:r w:rsidRPr="00222030">
        <w:rPr>
          <w:lang w:val="en-US"/>
        </w:rPr>
        <w:t xml:space="preserve"> (Placement Agency) </w:t>
      </w:r>
    </w:p>
    <w:p w:rsidR="003363E4" w:rsidRPr="00222030" w:rsidRDefault="003363E4" w:rsidP="003363E4">
      <w:pPr>
        <w:spacing w:after="100"/>
        <w:rPr>
          <w:lang w:val="en-US"/>
        </w:rPr>
      </w:pPr>
      <w:r w:rsidRPr="00222030">
        <w:rPr>
          <w:b/>
          <w:bCs/>
          <w:lang w:val="en-US"/>
        </w:rPr>
        <w:t>How to Apply:</w:t>
      </w:r>
    </w:p>
    <w:p w:rsidR="003363E4" w:rsidRPr="00222030" w:rsidRDefault="003363E4" w:rsidP="003363E4">
      <w:pPr>
        <w:spacing w:after="100"/>
        <w:rPr>
          <w:lang w:val="en-US"/>
        </w:rPr>
      </w:pPr>
      <w:r w:rsidRPr="00222030">
        <w:rPr>
          <w:lang w:val="en-US"/>
        </w:rPr>
        <w:t>Please apply for this job only in the manner specified by the employer. Failure to do so may result in your application not being properly considered for the position.</w:t>
      </w:r>
    </w:p>
    <w:p w:rsidR="003363E4" w:rsidRPr="00222030" w:rsidRDefault="003363E4" w:rsidP="003363E4">
      <w:pPr>
        <w:spacing w:after="100"/>
        <w:rPr>
          <w:lang w:val="en-US"/>
        </w:rPr>
      </w:pPr>
      <w:r w:rsidRPr="00222030">
        <w:rPr>
          <w:b/>
          <w:bCs/>
          <w:lang w:val="en-US"/>
        </w:rPr>
        <w:t xml:space="preserve">Contact Name: </w:t>
      </w:r>
      <w:r w:rsidRPr="00222030">
        <w:rPr>
          <w:lang w:val="en-US"/>
        </w:rPr>
        <w:t>Janice Scruton</w:t>
      </w:r>
    </w:p>
    <w:p w:rsidR="003363E4" w:rsidRPr="00222030" w:rsidRDefault="003363E4" w:rsidP="003363E4">
      <w:pPr>
        <w:spacing w:after="100"/>
        <w:rPr>
          <w:lang w:val="en-US"/>
        </w:rPr>
      </w:pPr>
      <w:r w:rsidRPr="00222030">
        <w:rPr>
          <w:b/>
          <w:bCs/>
          <w:lang w:val="en-US"/>
        </w:rPr>
        <w:t xml:space="preserve">By E-mail: </w:t>
      </w:r>
      <w:r w:rsidRPr="00222030">
        <w:rPr>
          <w:lang w:val="en-US"/>
        </w:rPr>
        <w:t>jscruton@aerotek.com</w:t>
      </w:r>
    </w:p>
    <w:p w:rsidR="003363E4" w:rsidRPr="00222030" w:rsidRDefault="003363E4" w:rsidP="003363E4">
      <w:pPr>
        <w:spacing w:after="100"/>
        <w:rPr>
          <w:lang w:val="en-US"/>
        </w:rPr>
      </w:pPr>
      <w:r w:rsidRPr="00222030">
        <w:rPr>
          <w:b/>
          <w:bCs/>
          <w:lang w:val="en-US"/>
        </w:rPr>
        <w:t xml:space="preserve">Web Site: </w:t>
      </w:r>
      <w:r w:rsidRPr="00222030">
        <w:rPr>
          <w:lang w:val="en-US"/>
        </w:rPr>
        <w:t>http://www.aerotekcanada.com</w:t>
      </w:r>
    </w:p>
    <w:p w:rsidR="003363E4" w:rsidRPr="00222030" w:rsidRDefault="003363E4" w:rsidP="003363E4">
      <w:pPr>
        <w:pBdr>
          <w:bottom w:val="single" w:sz="4" w:space="1" w:color="auto"/>
        </w:pBdr>
        <w:spacing w:after="100"/>
        <w:rPr>
          <w:lang w:val="en-US"/>
        </w:rPr>
      </w:pPr>
      <w:r w:rsidRPr="00222030">
        <w:rPr>
          <w:b/>
          <w:bCs/>
          <w:lang w:val="en-US"/>
        </w:rPr>
        <w:t xml:space="preserve">Advertised until: </w:t>
      </w:r>
      <w:r w:rsidRPr="00222030">
        <w:rPr>
          <w:lang w:val="en-US"/>
        </w:rPr>
        <w:t>2010/09/15</w:t>
      </w:r>
    </w:p>
    <w:p w:rsidR="003363E4" w:rsidRDefault="003363E4" w:rsidP="003363E4">
      <w:pPr>
        <w:spacing w:after="100"/>
      </w:pPr>
    </w:p>
    <w:p w:rsidR="003363E4" w:rsidRPr="00222030" w:rsidRDefault="003363E4" w:rsidP="003363E4">
      <w:pPr>
        <w:spacing w:after="100"/>
        <w:rPr>
          <w:lang w:val="en-US"/>
        </w:rPr>
      </w:pPr>
      <w:r w:rsidRPr="00222030">
        <w:rPr>
          <w:b/>
          <w:bCs/>
          <w:lang w:val="en-US"/>
        </w:rPr>
        <w:t xml:space="preserve">Job Number: </w:t>
      </w:r>
      <w:r w:rsidRPr="00222030">
        <w:rPr>
          <w:lang w:val="en-US"/>
        </w:rPr>
        <w:t>5248460</w:t>
      </w:r>
    </w:p>
    <w:p w:rsidR="003363E4" w:rsidRPr="00222030" w:rsidRDefault="003363E4" w:rsidP="003363E4">
      <w:pPr>
        <w:spacing w:after="100"/>
        <w:rPr>
          <w:lang w:val="en-US"/>
        </w:rPr>
      </w:pPr>
      <w:r w:rsidRPr="00222030">
        <w:rPr>
          <w:b/>
          <w:bCs/>
          <w:lang w:val="en-US"/>
        </w:rPr>
        <w:t>Title: Electronics assembler (Entry Level) (</w:t>
      </w:r>
      <w:hyperlink r:id="rId59" w:history="1">
        <w:r w:rsidRPr="00222030">
          <w:rPr>
            <w:rStyle w:val="Hyperlink"/>
            <w:b/>
            <w:bCs/>
            <w:lang w:val="en-US"/>
          </w:rPr>
          <w:t>NOC: 9483</w:t>
        </w:r>
      </w:hyperlink>
      <w:r w:rsidRPr="00222030">
        <w:rPr>
          <w:b/>
          <w:bCs/>
          <w:lang w:val="en-US"/>
        </w:rPr>
        <w:t xml:space="preserve">) </w:t>
      </w:r>
    </w:p>
    <w:p w:rsidR="003363E4" w:rsidRPr="00222030" w:rsidRDefault="003363E4" w:rsidP="003363E4">
      <w:pPr>
        <w:spacing w:after="100"/>
        <w:rPr>
          <w:lang w:val="en-US"/>
        </w:rPr>
      </w:pPr>
      <w:r w:rsidRPr="00222030">
        <w:rPr>
          <w:b/>
          <w:bCs/>
          <w:lang w:val="en-US"/>
        </w:rPr>
        <w:t xml:space="preserve">Terms of Employment: </w:t>
      </w:r>
      <w:r w:rsidRPr="00222030">
        <w:rPr>
          <w:lang w:val="en-US"/>
        </w:rPr>
        <w:t>Permanent, Full Time, Day, Night, Evening</w:t>
      </w:r>
    </w:p>
    <w:p w:rsidR="003363E4" w:rsidRPr="00222030" w:rsidRDefault="003363E4" w:rsidP="003363E4">
      <w:pPr>
        <w:spacing w:after="100"/>
        <w:rPr>
          <w:lang w:val="en-US"/>
        </w:rPr>
      </w:pPr>
      <w:r w:rsidRPr="00222030">
        <w:rPr>
          <w:b/>
          <w:bCs/>
          <w:lang w:val="en-US"/>
        </w:rPr>
        <w:t xml:space="preserve">Salary: </w:t>
      </w:r>
      <w:r w:rsidRPr="00222030">
        <w:rPr>
          <w:lang w:val="en-US"/>
        </w:rPr>
        <w:t xml:space="preserve">$11.50 </w:t>
      </w:r>
      <w:proofErr w:type="gramStart"/>
      <w:r w:rsidRPr="00222030">
        <w:rPr>
          <w:lang w:val="en-US"/>
        </w:rPr>
        <w:t>Hourly</w:t>
      </w:r>
      <w:proofErr w:type="gramEnd"/>
      <w:r w:rsidRPr="00222030">
        <w:rPr>
          <w:lang w:val="en-US"/>
        </w:rPr>
        <w:t xml:space="preserve"> for 40 hours per week</w:t>
      </w:r>
    </w:p>
    <w:p w:rsidR="003363E4" w:rsidRPr="00222030" w:rsidRDefault="003363E4" w:rsidP="003363E4">
      <w:pPr>
        <w:spacing w:after="100"/>
        <w:rPr>
          <w:lang w:val="en-US"/>
        </w:rPr>
      </w:pPr>
      <w:r w:rsidRPr="00222030">
        <w:rPr>
          <w:b/>
          <w:bCs/>
          <w:lang w:val="en-US"/>
        </w:rPr>
        <w:t xml:space="preserve">Anticipated Start Date: </w:t>
      </w:r>
      <w:r w:rsidRPr="00222030">
        <w:rPr>
          <w:lang w:val="en-US"/>
        </w:rPr>
        <w:t>As soon as possible</w:t>
      </w:r>
    </w:p>
    <w:p w:rsidR="003363E4" w:rsidRPr="00222030" w:rsidRDefault="003363E4" w:rsidP="003363E4">
      <w:pPr>
        <w:spacing w:after="100"/>
        <w:rPr>
          <w:lang w:val="en-US"/>
        </w:rPr>
      </w:pPr>
      <w:r w:rsidRPr="00222030">
        <w:rPr>
          <w:b/>
          <w:bCs/>
          <w:lang w:val="en-US"/>
        </w:rPr>
        <w:t xml:space="preserve">Location: </w:t>
      </w:r>
      <w:proofErr w:type="spellStart"/>
      <w:r w:rsidRPr="00222030">
        <w:rPr>
          <w:lang w:val="en-US"/>
        </w:rPr>
        <w:t>Newmarket</w:t>
      </w:r>
      <w:proofErr w:type="spellEnd"/>
      <w:r w:rsidRPr="00222030">
        <w:rPr>
          <w:lang w:val="en-US"/>
        </w:rPr>
        <w:t xml:space="preserve">, Ontario (10 </w:t>
      </w:r>
      <w:proofErr w:type="gramStart"/>
      <w:r w:rsidRPr="00222030">
        <w:rPr>
          <w:lang w:val="en-US"/>
        </w:rPr>
        <w:t>vacancies )</w:t>
      </w:r>
      <w:proofErr w:type="gramEnd"/>
      <w:r w:rsidRPr="00222030">
        <w:rPr>
          <w:lang w:val="en-US"/>
        </w:rPr>
        <w:t xml:space="preserve"> </w:t>
      </w:r>
    </w:p>
    <w:p w:rsidR="003363E4" w:rsidRPr="00222030" w:rsidRDefault="003363E4" w:rsidP="003363E4">
      <w:pPr>
        <w:spacing w:after="100"/>
        <w:rPr>
          <w:lang w:val="en-US"/>
        </w:rPr>
      </w:pPr>
      <w:r w:rsidRPr="00222030">
        <w:rPr>
          <w:b/>
          <w:bCs/>
          <w:lang w:val="en-US"/>
        </w:rPr>
        <w:t>Skill Requirements:</w:t>
      </w:r>
    </w:p>
    <w:p w:rsidR="003363E4" w:rsidRPr="00222030" w:rsidRDefault="003363E4" w:rsidP="003363E4">
      <w:pPr>
        <w:spacing w:after="100"/>
        <w:rPr>
          <w:lang w:val="en-US"/>
        </w:rPr>
      </w:pPr>
      <w:r w:rsidRPr="00222030">
        <w:rPr>
          <w:b/>
          <w:bCs/>
          <w:lang w:val="en-US"/>
        </w:rPr>
        <w:t xml:space="preserve">Education: </w:t>
      </w:r>
      <w:r w:rsidRPr="00222030">
        <w:rPr>
          <w:lang w:val="en-US"/>
        </w:rPr>
        <w:t>Not applicable, Not required</w:t>
      </w:r>
    </w:p>
    <w:p w:rsidR="003363E4" w:rsidRPr="00222030" w:rsidRDefault="003363E4" w:rsidP="003363E4">
      <w:pPr>
        <w:spacing w:after="100"/>
        <w:rPr>
          <w:lang w:val="en-US"/>
        </w:rPr>
      </w:pPr>
      <w:r w:rsidRPr="00222030">
        <w:rPr>
          <w:b/>
          <w:bCs/>
          <w:lang w:val="en-US"/>
        </w:rPr>
        <w:t xml:space="preserve">Credentials (certificates, </w:t>
      </w:r>
      <w:proofErr w:type="spellStart"/>
      <w:r w:rsidRPr="00222030">
        <w:rPr>
          <w:b/>
          <w:bCs/>
          <w:lang w:val="en-US"/>
        </w:rPr>
        <w:t>licences</w:t>
      </w:r>
      <w:proofErr w:type="spellEnd"/>
      <w:r w:rsidRPr="00222030">
        <w:rPr>
          <w:b/>
          <w:bCs/>
          <w:lang w:val="en-US"/>
        </w:rPr>
        <w:t xml:space="preserve">, memberships, courses, etc.): </w:t>
      </w:r>
      <w:r w:rsidRPr="00222030">
        <w:rPr>
          <w:lang w:val="en-US"/>
        </w:rPr>
        <w:t>Not applicable, Not required</w:t>
      </w:r>
    </w:p>
    <w:p w:rsidR="003363E4" w:rsidRPr="00222030" w:rsidRDefault="003363E4" w:rsidP="003363E4">
      <w:pPr>
        <w:spacing w:after="100"/>
        <w:rPr>
          <w:lang w:val="en-US"/>
        </w:rPr>
      </w:pPr>
      <w:r w:rsidRPr="00222030">
        <w:rPr>
          <w:b/>
          <w:bCs/>
          <w:lang w:val="en-US"/>
        </w:rPr>
        <w:t xml:space="preserve">Experience: </w:t>
      </w:r>
      <w:r w:rsidRPr="00222030">
        <w:rPr>
          <w:lang w:val="en-US"/>
        </w:rPr>
        <w:t>1 to less than 7 months</w:t>
      </w:r>
    </w:p>
    <w:p w:rsidR="003363E4" w:rsidRPr="00222030" w:rsidRDefault="003363E4" w:rsidP="003363E4">
      <w:pPr>
        <w:spacing w:after="100"/>
        <w:rPr>
          <w:lang w:val="en-US"/>
        </w:rPr>
      </w:pPr>
      <w:r w:rsidRPr="00222030">
        <w:rPr>
          <w:b/>
          <w:bCs/>
          <w:lang w:val="en-US"/>
        </w:rPr>
        <w:t xml:space="preserve">Languages: </w:t>
      </w:r>
      <w:r w:rsidRPr="00222030">
        <w:rPr>
          <w:lang w:val="en-US"/>
        </w:rPr>
        <w:t>Speak English, Read English, Write English</w:t>
      </w:r>
    </w:p>
    <w:p w:rsidR="003363E4" w:rsidRPr="00222030" w:rsidRDefault="003363E4" w:rsidP="003363E4">
      <w:pPr>
        <w:spacing w:after="100"/>
        <w:rPr>
          <w:lang w:val="en-US"/>
        </w:rPr>
      </w:pPr>
      <w:r w:rsidRPr="00222030">
        <w:rPr>
          <w:b/>
          <w:bCs/>
          <w:lang w:val="en-US"/>
        </w:rPr>
        <w:t xml:space="preserve">Area of Specialization: </w:t>
      </w:r>
      <w:r w:rsidRPr="00222030">
        <w:rPr>
          <w:lang w:val="en-US"/>
        </w:rPr>
        <w:t>Assembly, Inspection, Testing, Troubleshooting, Repair</w:t>
      </w:r>
    </w:p>
    <w:p w:rsidR="003363E4" w:rsidRPr="00222030" w:rsidRDefault="003363E4" w:rsidP="003363E4">
      <w:pPr>
        <w:spacing w:after="100"/>
        <w:rPr>
          <w:lang w:val="en-US"/>
        </w:rPr>
      </w:pPr>
      <w:r w:rsidRPr="00222030">
        <w:rPr>
          <w:b/>
          <w:bCs/>
          <w:lang w:val="en-US"/>
        </w:rPr>
        <w:t xml:space="preserve">Type of Work Experience: </w:t>
      </w:r>
      <w:r w:rsidRPr="00222030">
        <w:rPr>
          <w:lang w:val="en-US"/>
        </w:rPr>
        <w:t>Hands-on assembly or fabrication</w:t>
      </w:r>
    </w:p>
    <w:p w:rsidR="003363E4" w:rsidRPr="00222030" w:rsidRDefault="003363E4" w:rsidP="003363E4">
      <w:pPr>
        <w:spacing w:after="100"/>
        <w:rPr>
          <w:lang w:val="en-US"/>
        </w:rPr>
      </w:pPr>
      <w:r w:rsidRPr="00222030">
        <w:rPr>
          <w:b/>
          <w:bCs/>
          <w:lang w:val="en-US"/>
        </w:rPr>
        <w:t xml:space="preserve">Type of Product Specialization: </w:t>
      </w:r>
      <w:r w:rsidRPr="00222030">
        <w:rPr>
          <w:lang w:val="en-US"/>
        </w:rPr>
        <w:t>Electronic components, Microcircuits, Microchips, Subassemblies, Assemblies</w:t>
      </w:r>
    </w:p>
    <w:p w:rsidR="003363E4" w:rsidRPr="00222030" w:rsidRDefault="003363E4" w:rsidP="003363E4">
      <w:pPr>
        <w:spacing w:after="100"/>
        <w:rPr>
          <w:lang w:val="en-US"/>
        </w:rPr>
      </w:pPr>
      <w:r w:rsidRPr="00222030">
        <w:rPr>
          <w:b/>
          <w:bCs/>
          <w:lang w:val="en-US"/>
        </w:rPr>
        <w:t xml:space="preserve">Type of Inspection or Testing Specialization: </w:t>
      </w:r>
      <w:r w:rsidRPr="00222030">
        <w:rPr>
          <w:lang w:val="en-US"/>
        </w:rPr>
        <w:t xml:space="preserve">Electronic components, </w:t>
      </w:r>
      <w:proofErr w:type="gramStart"/>
      <w:r w:rsidRPr="00222030">
        <w:rPr>
          <w:lang w:val="en-US"/>
        </w:rPr>
        <w:t>Finished</w:t>
      </w:r>
      <w:proofErr w:type="gramEnd"/>
      <w:r w:rsidRPr="00222030">
        <w:rPr>
          <w:lang w:val="en-US"/>
        </w:rPr>
        <w:t xml:space="preserve"> products, Subassemblies, Assemblies</w:t>
      </w:r>
    </w:p>
    <w:p w:rsidR="003363E4" w:rsidRPr="00222030" w:rsidRDefault="003363E4" w:rsidP="003363E4">
      <w:pPr>
        <w:spacing w:after="100"/>
        <w:rPr>
          <w:lang w:val="en-US"/>
        </w:rPr>
      </w:pPr>
      <w:r w:rsidRPr="00222030">
        <w:rPr>
          <w:b/>
          <w:bCs/>
          <w:lang w:val="en-US"/>
        </w:rPr>
        <w:lastRenderedPageBreak/>
        <w:t xml:space="preserve">Specific Skills: </w:t>
      </w:r>
      <w:r w:rsidRPr="00222030">
        <w:rPr>
          <w:lang w:val="en-US"/>
        </w:rPr>
        <w:t>Install, mount, fasten, align and adjust parts, components, wiring and harnesses to subassemblies and assemblies, Inspect electronic components and assemblies to ensure adherence to specified requirements, Check final assembly for finish, labelling and packaging methods, Identify and mark acceptable and defective assemblies, Perform simple electrical and continuity testing of electronic components, parts and systems, Set up and operate automatic testing equipment to locate circuit and wiring faults, shorts and component defects, Conduct life tests (burn-ins) on components, subassemblies and assemblies</w:t>
      </w:r>
    </w:p>
    <w:p w:rsidR="003363E4" w:rsidRPr="00222030" w:rsidRDefault="003363E4" w:rsidP="003363E4">
      <w:pPr>
        <w:spacing w:after="100"/>
        <w:rPr>
          <w:lang w:val="en-US"/>
        </w:rPr>
      </w:pPr>
      <w:r w:rsidRPr="00222030">
        <w:rPr>
          <w:b/>
          <w:bCs/>
          <w:lang w:val="en-US"/>
        </w:rPr>
        <w:t xml:space="preserve">Additional Skills: </w:t>
      </w:r>
      <w:r w:rsidRPr="00222030">
        <w:rPr>
          <w:lang w:val="en-US"/>
        </w:rPr>
        <w:t xml:space="preserve">Maintain test result reports, </w:t>
      </w:r>
      <w:proofErr w:type="gramStart"/>
      <w:r w:rsidRPr="00222030">
        <w:rPr>
          <w:lang w:val="en-US"/>
        </w:rPr>
        <w:t>Collect</w:t>
      </w:r>
      <w:proofErr w:type="gramEnd"/>
      <w:r w:rsidRPr="00222030">
        <w:rPr>
          <w:lang w:val="en-US"/>
        </w:rPr>
        <w:t>, record and summarize inspection results</w:t>
      </w:r>
    </w:p>
    <w:p w:rsidR="003363E4" w:rsidRPr="00222030" w:rsidRDefault="003363E4" w:rsidP="003363E4">
      <w:pPr>
        <w:spacing w:after="100"/>
        <w:rPr>
          <w:lang w:val="en-US"/>
        </w:rPr>
      </w:pPr>
      <w:r w:rsidRPr="00222030">
        <w:rPr>
          <w:b/>
          <w:bCs/>
          <w:lang w:val="en-US"/>
        </w:rPr>
        <w:t xml:space="preserve">Work Conditions and Physical Capabilities: </w:t>
      </w:r>
      <w:r w:rsidRPr="00222030">
        <w:rPr>
          <w:lang w:val="en-US"/>
        </w:rPr>
        <w:t>Hand-eye co-ordination, Attention to detail, Manual dexterity</w:t>
      </w:r>
    </w:p>
    <w:p w:rsidR="003363E4" w:rsidRPr="00222030" w:rsidRDefault="003363E4" w:rsidP="003363E4">
      <w:pPr>
        <w:spacing w:after="100"/>
        <w:rPr>
          <w:lang w:val="en-US"/>
        </w:rPr>
      </w:pPr>
      <w:r w:rsidRPr="00222030">
        <w:rPr>
          <w:b/>
          <w:bCs/>
          <w:lang w:val="en-US"/>
        </w:rPr>
        <w:t xml:space="preserve">Essential Skills: </w:t>
      </w:r>
      <w:r w:rsidRPr="00222030">
        <w:rPr>
          <w:lang w:val="en-US"/>
        </w:rPr>
        <w:t>Reading text, Document use, Numeracy, Writing, Oral communication, Working with others, Problem solving, Decision making, Critical thinking, Job task planning and organizing, Significant use of memory, Finding information, Computer use, Continuous learning</w:t>
      </w:r>
    </w:p>
    <w:p w:rsidR="003363E4" w:rsidRPr="00222030" w:rsidRDefault="003363E4" w:rsidP="003363E4">
      <w:pPr>
        <w:spacing w:after="100"/>
        <w:rPr>
          <w:lang w:val="en-US"/>
        </w:rPr>
      </w:pPr>
      <w:r w:rsidRPr="00222030">
        <w:rPr>
          <w:b/>
          <w:bCs/>
          <w:lang w:val="en-US"/>
        </w:rPr>
        <w:t xml:space="preserve">Employer: </w:t>
      </w:r>
      <w:proofErr w:type="spellStart"/>
      <w:r w:rsidRPr="00222030">
        <w:rPr>
          <w:lang w:val="en-US"/>
        </w:rPr>
        <w:t>Aerotek</w:t>
      </w:r>
      <w:proofErr w:type="spellEnd"/>
      <w:r w:rsidRPr="00222030">
        <w:rPr>
          <w:lang w:val="en-US"/>
        </w:rPr>
        <w:t xml:space="preserve"> (Placement Agency) </w:t>
      </w:r>
    </w:p>
    <w:p w:rsidR="003363E4" w:rsidRPr="00222030" w:rsidRDefault="003363E4" w:rsidP="003363E4">
      <w:pPr>
        <w:spacing w:after="100"/>
        <w:rPr>
          <w:lang w:val="en-US"/>
        </w:rPr>
      </w:pPr>
      <w:r w:rsidRPr="00222030">
        <w:rPr>
          <w:b/>
          <w:bCs/>
          <w:lang w:val="en-US"/>
        </w:rPr>
        <w:t>How to Apply:</w:t>
      </w:r>
    </w:p>
    <w:p w:rsidR="003363E4" w:rsidRPr="00222030" w:rsidRDefault="003363E4" w:rsidP="003363E4">
      <w:pPr>
        <w:spacing w:after="100"/>
        <w:rPr>
          <w:lang w:val="en-US"/>
        </w:rPr>
      </w:pPr>
      <w:r w:rsidRPr="00222030">
        <w:rPr>
          <w:lang w:val="en-US"/>
        </w:rPr>
        <w:t>Please apply for this job only in the manner specified by the employer. Failure to do so may result in your application not being properly considered for the position.</w:t>
      </w:r>
    </w:p>
    <w:p w:rsidR="003363E4" w:rsidRPr="00222030" w:rsidRDefault="003363E4" w:rsidP="003363E4">
      <w:pPr>
        <w:spacing w:after="100"/>
        <w:rPr>
          <w:lang w:val="en-US"/>
        </w:rPr>
      </w:pPr>
      <w:r w:rsidRPr="00222030">
        <w:rPr>
          <w:b/>
          <w:bCs/>
          <w:lang w:val="en-US"/>
        </w:rPr>
        <w:t xml:space="preserve">Contact Name: </w:t>
      </w:r>
      <w:r w:rsidRPr="00222030">
        <w:rPr>
          <w:lang w:val="en-US"/>
        </w:rPr>
        <w:t>Janice Scruton</w:t>
      </w:r>
    </w:p>
    <w:p w:rsidR="003363E4" w:rsidRPr="00222030" w:rsidRDefault="003363E4" w:rsidP="003363E4">
      <w:pPr>
        <w:spacing w:after="100"/>
        <w:rPr>
          <w:lang w:val="en-US"/>
        </w:rPr>
      </w:pPr>
      <w:r w:rsidRPr="00222030">
        <w:rPr>
          <w:b/>
          <w:bCs/>
          <w:lang w:val="en-US"/>
        </w:rPr>
        <w:t xml:space="preserve">By E-mail: </w:t>
      </w:r>
      <w:r w:rsidRPr="00222030">
        <w:rPr>
          <w:lang w:val="en-US"/>
        </w:rPr>
        <w:t>jscruton@aerotek.com</w:t>
      </w:r>
    </w:p>
    <w:p w:rsidR="003363E4" w:rsidRPr="00222030" w:rsidRDefault="003363E4" w:rsidP="003363E4">
      <w:pPr>
        <w:spacing w:after="100"/>
        <w:rPr>
          <w:lang w:val="en-US"/>
        </w:rPr>
      </w:pPr>
      <w:r w:rsidRPr="00222030">
        <w:rPr>
          <w:b/>
          <w:bCs/>
          <w:lang w:val="en-US"/>
        </w:rPr>
        <w:t xml:space="preserve">Web Site: </w:t>
      </w:r>
      <w:r w:rsidRPr="00222030">
        <w:rPr>
          <w:lang w:val="en-US"/>
        </w:rPr>
        <w:t>http://www.aerotekcanada.com</w:t>
      </w:r>
    </w:p>
    <w:p w:rsidR="003363E4" w:rsidRPr="00222030" w:rsidRDefault="003363E4" w:rsidP="003363E4">
      <w:pPr>
        <w:pBdr>
          <w:bottom w:val="single" w:sz="4" w:space="1" w:color="auto"/>
        </w:pBdr>
        <w:spacing w:after="100"/>
        <w:rPr>
          <w:lang w:val="en-US"/>
        </w:rPr>
      </w:pPr>
      <w:r w:rsidRPr="00222030">
        <w:rPr>
          <w:b/>
          <w:bCs/>
          <w:lang w:val="en-US"/>
        </w:rPr>
        <w:t xml:space="preserve">Advertised until: </w:t>
      </w:r>
      <w:r w:rsidRPr="00222030">
        <w:rPr>
          <w:lang w:val="en-US"/>
        </w:rPr>
        <w:t>2010/09/15</w:t>
      </w:r>
    </w:p>
    <w:p w:rsidR="003363E4" w:rsidRPr="00302BF0" w:rsidRDefault="003363E4"/>
    <w:sectPr w:rsidR="003363E4" w:rsidRPr="00302BF0" w:rsidSect="003E329B">
      <w:headerReference w:type="default" r:id="rId60"/>
      <w:footerReference w:type="default" r:id="rId6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0E" w:rsidRDefault="00723B0E" w:rsidP="00630742">
      <w:pPr>
        <w:spacing w:after="0" w:line="240" w:lineRule="auto"/>
      </w:pPr>
      <w:r>
        <w:separator/>
      </w:r>
    </w:p>
  </w:endnote>
  <w:endnote w:type="continuationSeparator" w:id="0">
    <w:p w:rsidR="00723B0E" w:rsidRDefault="00723B0E" w:rsidP="0063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NextLT-Regular">
    <w:altName w:val="바탕"/>
    <w:panose1 w:val="00000000000000000000"/>
    <w:charset w:val="81"/>
    <w:family w:val="auto"/>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62" w:rsidRDefault="004300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eastAsia"/>
      </w:rPr>
      <w:t>EE/</w:t>
    </w:r>
    <w:r w:rsidR="008E4ACF">
      <w:rPr>
        <w:rFonts w:asciiTheme="majorHAnsi" w:eastAsiaTheme="majorEastAsia" w:hAnsiTheme="majorHAnsi" w:cstheme="majorBidi" w:hint="eastAsia"/>
      </w:rPr>
      <w:t xml:space="preserve">ETQ Program Review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EE351B" w:rsidRPr="00EE351B">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430062" w:rsidRDefault="00430062">
    <w:pPr>
      <w:pStyle w:val="Footer"/>
    </w:pPr>
  </w:p>
  <w:p w:rsidR="00430062" w:rsidRDefault="00430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0E" w:rsidRDefault="00723B0E" w:rsidP="00630742">
      <w:pPr>
        <w:spacing w:after="0" w:line="240" w:lineRule="auto"/>
      </w:pPr>
      <w:r>
        <w:separator/>
      </w:r>
    </w:p>
  </w:footnote>
  <w:footnote w:type="continuationSeparator" w:id="0">
    <w:p w:rsidR="00723B0E" w:rsidRDefault="00723B0E" w:rsidP="00630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62" w:rsidRDefault="0043006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093"/>
    </w:tblGrid>
    <w:tr w:rsidR="00430062" w:rsidTr="00E431AD">
      <w:tc>
        <w:tcPr>
          <w:tcW w:w="4788" w:type="dxa"/>
        </w:tcPr>
        <w:p w:rsidR="00430062" w:rsidRDefault="00430062" w:rsidP="00E431AD">
          <w:r>
            <w:rPr>
              <w:noProof/>
              <w:lang w:eastAsia="ja-JP"/>
            </w:rPr>
            <w:drawing>
              <wp:inline distT="0" distB="0" distL="0" distR="0" wp14:anchorId="022B707F" wp14:editId="578764CB">
                <wp:extent cx="27146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409575"/>
                        </a:xfrm>
                        <a:prstGeom prst="rect">
                          <a:avLst/>
                        </a:prstGeom>
                        <a:noFill/>
                        <a:ln>
                          <a:noFill/>
                        </a:ln>
                      </pic:spPr>
                    </pic:pic>
                  </a:graphicData>
                </a:graphic>
              </wp:inline>
            </w:drawing>
          </w:r>
        </w:p>
      </w:tc>
      <w:tc>
        <w:tcPr>
          <w:tcW w:w="6093" w:type="dxa"/>
        </w:tcPr>
        <w:p w:rsidR="00430062" w:rsidRPr="00630742" w:rsidRDefault="00430062" w:rsidP="00E431AD">
          <w:pPr>
            <w:jc w:val="center"/>
            <w:rPr>
              <w:b/>
              <w:sz w:val="56"/>
              <w:szCs w:val="56"/>
            </w:rPr>
          </w:pPr>
          <w:r w:rsidRPr="006C1FCB">
            <w:rPr>
              <w:rFonts w:hint="eastAsia"/>
              <w:b/>
              <w:color w:val="1D1B11" w:themeColor="background2" w:themeShade="1A"/>
              <w:sz w:val="56"/>
              <w:szCs w:val="56"/>
            </w:rPr>
            <w:t>Program Review</w:t>
          </w:r>
        </w:p>
      </w:tc>
    </w:tr>
  </w:tbl>
  <w:p w:rsidR="00430062" w:rsidRDefault="00430062">
    <w:pPr>
      <w:pStyle w:val="Header"/>
    </w:pPr>
  </w:p>
  <w:p w:rsidR="00430062" w:rsidRDefault="00430062">
    <w:pPr>
      <w:pStyle w:val="Header"/>
    </w:pPr>
  </w:p>
  <w:p w:rsidR="00430062" w:rsidRDefault="004300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BB2"/>
    <w:multiLevelType w:val="hybridMultilevel"/>
    <w:tmpl w:val="CEB814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2">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8D1E92"/>
    <w:multiLevelType w:val="hybridMultilevel"/>
    <w:tmpl w:val="D8A6EC3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1F6B75"/>
    <w:multiLevelType w:val="hybridMultilevel"/>
    <w:tmpl w:val="D77A1D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2E4B4F"/>
    <w:multiLevelType w:val="hybridMultilevel"/>
    <w:tmpl w:val="A39AE80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FC06AE"/>
    <w:multiLevelType w:val="hybridMultilevel"/>
    <w:tmpl w:val="BD364BD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B0E318F"/>
    <w:multiLevelType w:val="hybridMultilevel"/>
    <w:tmpl w:val="E1A28D5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45C1171"/>
    <w:multiLevelType w:val="hybridMultilevel"/>
    <w:tmpl w:val="8A46127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B4F38D4"/>
    <w:multiLevelType w:val="hybridMultilevel"/>
    <w:tmpl w:val="D3564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96497B"/>
    <w:multiLevelType w:val="hybridMultilevel"/>
    <w:tmpl w:val="5400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7666A"/>
    <w:multiLevelType w:val="hybridMultilevel"/>
    <w:tmpl w:val="87A8E35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8E1194"/>
    <w:multiLevelType w:val="hybridMultilevel"/>
    <w:tmpl w:val="A43069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2D0B3541"/>
    <w:multiLevelType w:val="hybridMultilevel"/>
    <w:tmpl w:val="857AFC1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D9A2060"/>
    <w:multiLevelType w:val="hybridMultilevel"/>
    <w:tmpl w:val="0EA083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F121E6"/>
    <w:multiLevelType w:val="hybridMultilevel"/>
    <w:tmpl w:val="60A40C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205112"/>
    <w:multiLevelType w:val="hybridMultilevel"/>
    <w:tmpl w:val="AA88A0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29121D9"/>
    <w:multiLevelType w:val="hybridMultilevel"/>
    <w:tmpl w:val="8A4E40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350C5A65"/>
    <w:multiLevelType w:val="hybridMultilevel"/>
    <w:tmpl w:val="60B68BC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393A1BCB"/>
    <w:multiLevelType w:val="hybridMultilevel"/>
    <w:tmpl w:val="06AA01C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F487279"/>
    <w:multiLevelType w:val="hybridMultilevel"/>
    <w:tmpl w:val="F050B8C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43B248E7"/>
    <w:multiLevelType w:val="hybridMultilevel"/>
    <w:tmpl w:val="F14A2A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5453ADE"/>
    <w:multiLevelType w:val="hybridMultilevel"/>
    <w:tmpl w:val="8D72E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4A2D5FFA"/>
    <w:multiLevelType w:val="hybridMultilevel"/>
    <w:tmpl w:val="820EF5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B9E2390"/>
    <w:multiLevelType w:val="hybridMultilevel"/>
    <w:tmpl w:val="F8E4C6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5CA0388E"/>
    <w:multiLevelType w:val="hybridMultilevel"/>
    <w:tmpl w:val="CC6E3E9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AE0ACB"/>
    <w:multiLevelType w:val="hybridMultilevel"/>
    <w:tmpl w:val="968CFEE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F7E210B"/>
    <w:multiLevelType w:val="hybridMultilevel"/>
    <w:tmpl w:val="CB900C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0777775"/>
    <w:multiLevelType w:val="multilevel"/>
    <w:tmpl w:val="4B9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A44AFC"/>
    <w:multiLevelType w:val="hybridMultilevel"/>
    <w:tmpl w:val="E8909EAA"/>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0EE608B"/>
    <w:multiLevelType w:val="hybridMultilevel"/>
    <w:tmpl w:val="FF40CD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2424FDE"/>
    <w:multiLevelType w:val="hybridMultilevel"/>
    <w:tmpl w:val="8A40603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43">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744C4CE8"/>
    <w:multiLevelType w:val="hybridMultilevel"/>
    <w:tmpl w:val="36C0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552537"/>
    <w:multiLevelType w:val="hybridMultilevel"/>
    <w:tmpl w:val="B326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817E2F"/>
    <w:multiLevelType w:val="hybridMultilevel"/>
    <w:tmpl w:val="6C428A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nsid w:val="79F16F6D"/>
    <w:multiLevelType w:val="hybridMultilevel"/>
    <w:tmpl w:val="DED40C4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nsid w:val="7AE91BF6"/>
    <w:multiLevelType w:val="hybridMultilevel"/>
    <w:tmpl w:val="C14E54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3">
    <w:nsid w:val="7FC1546C"/>
    <w:multiLevelType w:val="hybridMultilevel"/>
    <w:tmpl w:val="E53CBDF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0"/>
  </w:num>
  <w:num w:numId="2">
    <w:abstractNumId w:val="42"/>
  </w:num>
  <w:num w:numId="3">
    <w:abstractNumId w:val="45"/>
  </w:num>
  <w:num w:numId="4">
    <w:abstractNumId w:val="27"/>
  </w:num>
  <w:num w:numId="5">
    <w:abstractNumId w:val="12"/>
  </w:num>
  <w:num w:numId="6">
    <w:abstractNumId w:val="10"/>
  </w:num>
  <w:num w:numId="7">
    <w:abstractNumId w:val="2"/>
  </w:num>
  <w:num w:numId="8">
    <w:abstractNumId w:val="33"/>
  </w:num>
  <w:num w:numId="9">
    <w:abstractNumId w:val="8"/>
  </w:num>
  <w:num w:numId="10">
    <w:abstractNumId w:val="46"/>
  </w:num>
  <w:num w:numId="11">
    <w:abstractNumId w:val="24"/>
  </w:num>
  <w:num w:numId="12">
    <w:abstractNumId w:val="52"/>
  </w:num>
  <w:num w:numId="13">
    <w:abstractNumId w:val="1"/>
  </w:num>
  <w:num w:numId="14">
    <w:abstractNumId w:val="44"/>
  </w:num>
  <w:num w:numId="15">
    <w:abstractNumId w:val="49"/>
  </w:num>
  <w:num w:numId="16">
    <w:abstractNumId w:val="9"/>
  </w:num>
  <w:num w:numId="17">
    <w:abstractNumId w:val="22"/>
  </w:num>
  <w:num w:numId="18">
    <w:abstractNumId w:val="43"/>
  </w:num>
  <w:num w:numId="19">
    <w:abstractNumId w:val="28"/>
  </w:num>
  <w:num w:numId="20">
    <w:abstractNumId w:val="41"/>
  </w:num>
  <w:num w:numId="21">
    <w:abstractNumId w:val="16"/>
  </w:num>
  <w:num w:numId="22">
    <w:abstractNumId w:val="50"/>
  </w:num>
  <w:num w:numId="23">
    <w:abstractNumId w:val="23"/>
  </w:num>
  <w:num w:numId="24">
    <w:abstractNumId w:val="26"/>
  </w:num>
  <w:num w:numId="25">
    <w:abstractNumId w:val="0"/>
  </w:num>
  <w:num w:numId="26">
    <w:abstractNumId w:val="18"/>
  </w:num>
  <w:num w:numId="27">
    <w:abstractNumId w:val="14"/>
  </w:num>
  <w:num w:numId="28">
    <w:abstractNumId w:val="48"/>
  </w:num>
  <w:num w:numId="29">
    <w:abstractNumId w:val="47"/>
  </w:num>
  <w:num w:numId="30">
    <w:abstractNumId w:val="35"/>
  </w:num>
  <w:num w:numId="31">
    <w:abstractNumId w:val="51"/>
  </w:num>
  <w:num w:numId="32">
    <w:abstractNumId w:val="40"/>
  </w:num>
  <w:num w:numId="33">
    <w:abstractNumId w:val="7"/>
  </w:num>
  <w:num w:numId="34">
    <w:abstractNumId w:val="15"/>
  </w:num>
  <w:num w:numId="35">
    <w:abstractNumId w:val="32"/>
  </w:num>
  <w:num w:numId="36">
    <w:abstractNumId w:val="13"/>
  </w:num>
  <w:num w:numId="37">
    <w:abstractNumId w:val="34"/>
  </w:num>
  <w:num w:numId="38">
    <w:abstractNumId w:val="19"/>
  </w:num>
  <w:num w:numId="39">
    <w:abstractNumId w:val="39"/>
  </w:num>
  <w:num w:numId="40">
    <w:abstractNumId w:val="29"/>
  </w:num>
  <w:num w:numId="41">
    <w:abstractNumId w:val="21"/>
  </w:num>
  <w:num w:numId="42">
    <w:abstractNumId w:val="6"/>
  </w:num>
  <w:num w:numId="43">
    <w:abstractNumId w:val="38"/>
  </w:num>
  <w:num w:numId="44">
    <w:abstractNumId w:val="4"/>
  </w:num>
  <w:num w:numId="45">
    <w:abstractNumId w:val="11"/>
  </w:num>
  <w:num w:numId="46">
    <w:abstractNumId w:val="25"/>
  </w:num>
  <w:num w:numId="47">
    <w:abstractNumId w:val="20"/>
  </w:num>
  <w:num w:numId="48">
    <w:abstractNumId w:val="53"/>
  </w:num>
  <w:num w:numId="49">
    <w:abstractNumId w:val="17"/>
  </w:num>
  <w:num w:numId="50">
    <w:abstractNumId w:val="5"/>
  </w:num>
  <w:num w:numId="51">
    <w:abstractNumId w:val="3"/>
  </w:num>
  <w:num w:numId="52">
    <w:abstractNumId w:val="37"/>
  </w:num>
  <w:num w:numId="53">
    <w:abstractNumId w:val="36"/>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42"/>
    <w:rsid w:val="00012DFF"/>
    <w:rsid w:val="000439E8"/>
    <w:rsid w:val="000564B5"/>
    <w:rsid w:val="00064C0A"/>
    <w:rsid w:val="00067877"/>
    <w:rsid w:val="000820CA"/>
    <w:rsid w:val="000E5170"/>
    <w:rsid w:val="0012021A"/>
    <w:rsid w:val="00153993"/>
    <w:rsid w:val="00182EA0"/>
    <w:rsid w:val="001A3D30"/>
    <w:rsid w:val="001F3034"/>
    <w:rsid w:val="0020463C"/>
    <w:rsid w:val="002B5A79"/>
    <w:rsid w:val="002D2559"/>
    <w:rsid w:val="002F6A14"/>
    <w:rsid w:val="00302BF0"/>
    <w:rsid w:val="00325C36"/>
    <w:rsid w:val="003363E4"/>
    <w:rsid w:val="0036003F"/>
    <w:rsid w:val="003615FE"/>
    <w:rsid w:val="00376140"/>
    <w:rsid w:val="00377657"/>
    <w:rsid w:val="00384680"/>
    <w:rsid w:val="003C0A92"/>
    <w:rsid w:val="003C4F65"/>
    <w:rsid w:val="003D0023"/>
    <w:rsid w:val="003E3087"/>
    <w:rsid w:val="003E329B"/>
    <w:rsid w:val="00430062"/>
    <w:rsid w:val="004466CF"/>
    <w:rsid w:val="00450147"/>
    <w:rsid w:val="0050782D"/>
    <w:rsid w:val="00521672"/>
    <w:rsid w:val="0052678C"/>
    <w:rsid w:val="00560C60"/>
    <w:rsid w:val="0061342B"/>
    <w:rsid w:val="006139B7"/>
    <w:rsid w:val="00630742"/>
    <w:rsid w:val="006B33C7"/>
    <w:rsid w:val="006C1C3F"/>
    <w:rsid w:val="006C1FCB"/>
    <w:rsid w:val="006C7F9E"/>
    <w:rsid w:val="00723B0E"/>
    <w:rsid w:val="007516D0"/>
    <w:rsid w:val="007A74C4"/>
    <w:rsid w:val="007C54BC"/>
    <w:rsid w:val="007D4311"/>
    <w:rsid w:val="007D6C1A"/>
    <w:rsid w:val="007E6DAA"/>
    <w:rsid w:val="00825A1F"/>
    <w:rsid w:val="008D0E13"/>
    <w:rsid w:val="008E4ACF"/>
    <w:rsid w:val="00942B3B"/>
    <w:rsid w:val="00985065"/>
    <w:rsid w:val="009A583D"/>
    <w:rsid w:val="009A7FD4"/>
    <w:rsid w:val="009B02CC"/>
    <w:rsid w:val="009D5263"/>
    <w:rsid w:val="00A61F5B"/>
    <w:rsid w:val="00B03135"/>
    <w:rsid w:val="00B62B73"/>
    <w:rsid w:val="00B73B2F"/>
    <w:rsid w:val="00C31F5B"/>
    <w:rsid w:val="00CE5601"/>
    <w:rsid w:val="00CF194E"/>
    <w:rsid w:val="00CF7D44"/>
    <w:rsid w:val="00D17FED"/>
    <w:rsid w:val="00D50A31"/>
    <w:rsid w:val="00D713FA"/>
    <w:rsid w:val="00E21971"/>
    <w:rsid w:val="00E431AD"/>
    <w:rsid w:val="00E75895"/>
    <w:rsid w:val="00E768C4"/>
    <w:rsid w:val="00EA0E63"/>
    <w:rsid w:val="00EE351B"/>
    <w:rsid w:val="00F04B6E"/>
    <w:rsid w:val="00F71F45"/>
    <w:rsid w:val="00F72C1B"/>
    <w:rsid w:val="00FA172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1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4F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42"/>
  </w:style>
  <w:style w:type="paragraph" w:styleId="Footer">
    <w:name w:val="footer"/>
    <w:basedOn w:val="Normal"/>
    <w:link w:val="FooterChar"/>
    <w:uiPriority w:val="99"/>
    <w:unhideWhenUsed/>
    <w:rsid w:val="0063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742"/>
  </w:style>
  <w:style w:type="paragraph" w:styleId="BalloonText">
    <w:name w:val="Balloon Text"/>
    <w:basedOn w:val="Normal"/>
    <w:link w:val="BalloonTextChar"/>
    <w:uiPriority w:val="99"/>
    <w:semiHidden/>
    <w:unhideWhenUsed/>
    <w:rsid w:val="00630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42"/>
    <w:rPr>
      <w:rFonts w:ascii="Tahoma" w:hAnsi="Tahoma" w:cs="Tahoma"/>
      <w:sz w:val="16"/>
      <w:szCs w:val="16"/>
    </w:rPr>
  </w:style>
  <w:style w:type="table" w:styleId="TableGrid">
    <w:name w:val="Table Grid"/>
    <w:basedOn w:val="TableNormal"/>
    <w:uiPriority w:val="59"/>
    <w:rsid w:val="0063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BF0"/>
    <w:pPr>
      <w:ind w:left="720"/>
      <w:contextualSpacing/>
    </w:pPr>
  </w:style>
  <w:style w:type="character" w:styleId="Hyperlink">
    <w:name w:val="Hyperlink"/>
    <w:basedOn w:val="DefaultParagraphFont"/>
    <w:uiPriority w:val="99"/>
    <w:rsid w:val="00302BF0"/>
    <w:rPr>
      <w:color w:val="0000FF"/>
      <w:u w:val="single"/>
    </w:rPr>
  </w:style>
  <w:style w:type="paragraph" w:styleId="Title">
    <w:name w:val="Title"/>
    <w:basedOn w:val="Normal"/>
    <w:link w:val="TitleChar"/>
    <w:qFormat/>
    <w:rsid w:val="00302BF0"/>
    <w:pPr>
      <w:spacing w:after="0" w:line="240" w:lineRule="auto"/>
      <w:jc w:val="center"/>
    </w:pPr>
    <w:rPr>
      <w:rFonts w:ascii="Times New Roman" w:eastAsia="Times New Roman" w:hAnsi="Times New Roman" w:cs="Times New Roman"/>
      <w:sz w:val="24"/>
      <w:szCs w:val="20"/>
      <w:lang w:val="en-GB" w:eastAsia="en-US"/>
    </w:rPr>
  </w:style>
  <w:style w:type="character" w:customStyle="1" w:styleId="TitleChar">
    <w:name w:val="Title Char"/>
    <w:basedOn w:val="DefaultParagraphFont"/>
    <w:link w:val="Title"/>
    <w:rsid w:val="00302BF0"/>
    <w:rPr>
      <w:rFonts w:ascii="Times New Roman" w:eastAsia="Times New Roman" w:hAnsi="Times New Roman" w:cs="Times New Roman"/>
      <w:sz w:val="24"/>
      <w:szCs w:val="20"/>
      <w:lang w:val="en-GB" w:eastAsia="en-US"/>
    </w:rPr>
  </w:style>
  <w:style w:type="character" w:customStyle="1" w:styleId="Heading1Char">
    <w:name w:val="Heading 1 Char"/>
    <w:basedOn w:val="DefaultParagraphFont"/>
    <w:link w:val="Heading1"/>
    <w:uiPriority w:val="9"/>
    <w:rsid w:val="007C54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C54BC"/>
    <w:pPr>
      <w:outlineLvl w:val="9"/>
    </w:pPr>
    <w:rPr>
      <w:lang w:val="en-US" w:eastAsia="ja-JP"/>
    </w:rPr>
  </w:style>
  <w:style w:type="character" w:customStyle="1" w:styleId="Heading2Char">
    <w:name w:val="Heading 2 Char"/>
    <w:basedOn w:val="DefaultParagraphFont"/>
    <w:link w:val="Heading2"/>
    <w:uiPriority w:val="9"/>
    <w:rsid w:val="00E431A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E431AD"/>
    <w:pPr>
      <w:spacing w:after="100"/>
    </w:pPr>
  </w:style>
  <w:style w:type="paragraph" w:styleId="TOC2">
    <w:name w:val="toc 2"/>
    <w:basedOn w:val="Normal"/>
    <w:next w:val="Normal"/>
    <w:autoRedefine/>
    <w:uiPriority w:val="39"/>
    <w:unhideWhenUsed/>
    <w:qFormat/>
    <w:rsid w:val="00E431AD"/>
    <w:pPr>
      <w:spacing w:after="100"/>
      <w:ind w:left="220"/>
    </w:pPr>
  </w:style>
  <w:style w:type="table" w:styleId="LightShading-Accent4">
    <w:name w:val="Light Shading Accent 4"/>
    <w:basedOn w:val="TableNormal"/>
    <w:uiPriority w:val="60"/>
    <w:rsid w:val="00F72C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Default">
    <w:name w:val="Default"/>
    <w:rsid w:val="00F04B6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C4F6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C4F65"/>
    <w:pPr>
      <w:spacing w:after="120" w:line="240" w:lineRule="auto"/>
    </w:pPr>
    <w:rPr>
      <w:rFonts w:ascii="Times New Roman" w:eastAsia="Times New Roman" w:hAnsi="Times New Roman" w:cs="Times New Roman"/>
      <w:sz w:val="24"/>
      <w:szCs w:val="24"/>
      <w:lang w:eastAsia="ja-JP"/>
    </w:rPr>
  </w:style>
  <w:style w:type="paragraph" w:styleId="TOC3">
    <w:name w:val="toc 3"/>
    <w:basedOn w:val="Normal"/>
    <w:next w:val="Normal"/>
    <w:autoRedefine/>
    <w:uiPriority w:val="39"/>
    <w:unhideWhenUsed/>
    <w:qFormat/>
    <w:rsid w:val="0043006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1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4F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42"/>
  </w:style>
  <w:style w:type="paragraph" w:styleId="Footer">
    <w:name w:val="footer"/>
    <w:basedOn w:val="Normal"/>
    <w:link w:val="FooterChar"/>
    <w:uiPriority w:val="99"/>
    <w:unhideWhenUsed/>
    <w:rsid w:val="0063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742"/>
  </w:style>
  <w:style w:type="paragraph" w:styleId="BalloonText">
    <w:name w:val="Balloon Text"/>
    <w:basedOn w:val="Normal"/>
    <w:link w:val="BalloonTextChar"/>
    <w:uiPriority w:val="99"/>
    <w:semiHidden/>
    <w:unhideWhenUsed/>
    <w:rsid w:val="00630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42"/>
    <w:rPr>
      <w:rFonts w:ascii="Tahoma" w:hAnsi="Tahoma" w:cs="Tahoma"/>
      <w:sz w:val="16"/>
      <w:szCs w:val="16"/>
    </w:rPr>
  </w:style>
  <w:style w:type="table" w:styleId="TableGrid">
    <w:name w:val="Table Grid"/>
    <w:basedOn w:val="TableNormal"/>
    <w:uiPriority w:val="59"/>
    <w:rsid w:val="0063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BF0"/>
    <w:pPr>
      <w:ind w:left="720"/>
      <w:contextualSpacing/>
    </w:pPr>
  </w:style>
  <w:style w:type="character" w:styleId="Hyperlink">
    <w:name w:val="Hyperlink"/>
    <w:basedOn w:val="DefaultParagraphFont"/>
    <w:uiPriority w:val="99"/>
    <w:rsid w:val="00302BF0"/>
    <w:rPr>
      <w:color w:val="0000FF"/>
      <w:u w:val="single"/>
    </w:rPr>
  </w:style>
  <w:style w:type="paragraph" w:styleId="Title">
    <w:name w:val="Title"/>
    <w:basedOn w:val="Normal"/>
    <w:link w:val="TitleChar"/>
    <w:qFormat/>
    <w:rsid w:val="00302BF0"/>
    <w:pPr>
      <w:spacing w:after="0" w:line="240" w:lineRule="auto"/>
      <w:jc w:val="center"/>
    </w:pPr>
    <w:rPr>
      <w:rFonts w:ascii="Times New Roman" w:eastAsia="Times New Roman" w:hAnsi="Times New Roman" w:cs="Times New Roman"/>
      <w:sz w:val="24"/>
      <w:szCs w:val="20"/>
      <w:lang w:val="en-GB" w:eastAsia="en-US"/>
    </w:rPr>
  </w:style>
  <w:style w:type="character" w:customStyle="1" w:styleId="TitleChar">
    <w:name w:val="Title Char"/>
    <w:basedOn w:val="DefaultParagraphFont"/>
    <w:link w:val="Title"/>
    <w:rsid w:val="00302BF0"/>
    <w:rPr>
      <w:rFonts w:ascii="Times New Roman" w:eastAsia="Times New Roman" w:hAnsi="Times New Roman" w:cs="Times New Roman"/>
      <w:sz w:val="24"/>
      <w:szCs w:val="20"/>
      <w:lang w:val="en-GB" w:eastAsia="en-US"/>
    </w:rPr>
  </w:style>
  <w:style w:type="character" w:customStyle="1" w:styleId="Heading1Char">
    <w:name w:val="Heading 1 Char"/>
    <w:basedOn w:val="DefaultParagraphFont"/>
    <w:link w:val="Heading1"/>
    <w:uiPriority w:val="9"/>
    <w:rsid w:val="007C54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C54BC"/>
    <w:pPr>
      <w:outlineLvl w:val="9"/>
    </w:pPr>
    <w:rPr>
      <w:lang w:val="en-US" w:eastAsia="ja-JP"/>
    </w:rPr>
  </w:style>
  <w:style w:type="character" w:customStyle="1" w:styleId="Heading2Char">
    <w:name w:val="Heading 2 Char"/>
    <w:basedOn w:val="DefaultParagraphFont"/>
    <w:link w:val="Heading2"/>
    <w:uiPriority w:val="9"/>
    <w:rsid w:val="00E431A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E431AD"/>
    <w:pPr>
      <w:spacing w:after="100"/>
    </w:pPr>
  </w:style>
  <w:style w:type="paragraph" w:styleId="TOC2">
    <w:name w:val="toc 2"/>
    <w:basedOn w:val="Normal"/>
    <w:next w:val="Normal"/>
    <w:autoRedefine/>
    <w:uiPriority w:val="39"/>
    <w:unhideWhenUsed/>
    <w:qFormat/>
    <w:rsid w:val="00E431AD"/>
    <w:pPr>
      <w:spacing w:after="100"/>
      <w:ind w:left="220"/>
    </w:pPr>
  </w:style>
  <w:style w:type="table" w:styleId="LightShading-Accent4">
    <w:name w:val="Light Shading Accent 4"/>
    <w:basedOn w:val="TableNormal"/>
    <w:uiPriority w:val="60"/>
    <w:rsid w:val="00F72C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Default">
    <w:name w:val="Default"/>
    <w:rsid w:val="00F04B6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C4F6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C4F65"/>
    <w:pPr>
      <w:spacing w:after="120" w:line="240" w:lineRule="auto"/>
    </w:pPr>
    <w:rPr>
      <w:rFonts w:ascii="Times New Roman" w:eastAsia="Times New Roman" w:hAnsi="Times New Roman" w:cs="Times New Roman"/>
      <w:sz w:val="24"/>
      <w:szCs w:val="24"/>
      <w:lang w:eastAsia="ja-JP"/>
    </w:rPr>
  </w:style>
  <w:style w:type="paragraph" w:styleId="TOC3">
    <w:name w:val="toc 3"/>
    <w:basedOn w:val="Normal"/>
    <w:next w:val="Normal"/>
    <w:autoRedefine/>
    <w:uiPriority w:val="39"/>
    <w:unhideWhenUsed/>
    <w:qFormat/>
    <w:rsid w:val="004300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721">
      <w:bodyDiv w:val="1"/>
      <w:marLeft w:val="0"/>
      <w:marRight w:val="0"/>
      <w:marTop w:val="0"/>
      <w:marBottom w:val="0"/>
      <w:divBdr>
        <w:top w:val="none" w:sz="0" w:space="0" w:color="auto"/>
        <w:left w:val="none" w:sz="0" w:space="0" w:color="auto"/>
        <w:bottom w:val="none" w:sz="0" w:space="0" w:color="auto"/>
        <w:right w:val="none" w:sz="0" w:space="0" w:color="auto"/>
      </w:divBdr>
    </w:div>
    <w:div w:id="191698939">
      <w:bodyDiv w:val="1"/>
      <w:marLeft w:val="0"/>
      <w:marRight w:val="0"/>
      <w:marTop w:val="0"/>
      <w:marBottom w:val="0"/>
      <w:divBdr>
        <w:top w:val="none" w:sz="0" w:space="0" w:color="auto"/>
        <w:left w:val="none" w:sz="0" w:space="0" w:color="auto"/>
        <w:bottom w:val="none" w:sz="0" w:space="0" w:color="auto"/>
        <w:right w:val="none" w:sz="0" w:space="0" w:color="auto"/>
      </w:divBdr>
    </w:div>
    <w:div w:id="407919563">
      <w:bodyDiv w:val="1"/>
      <w:marLeft w:val="0"/>
      <w:marRight w:val="0"/>
      <w:marTop w:val="0"/>
      <w:marBottom w:val="0"/>
      <w:divBdr>
        <w:top w:val="none" w:sz="0" w:space="0" w:color="auto"/>
        <w:left w:val="none" w:sz="0" w:space="0" w:color="auto"/>
        <w:bottom w:val="none" w:sz="0" w:space="0" w:color="auto"/>
        <w:right w:val="none" w:sz="0" w:space="0" w:color="auto"/>
      </w:divBdr>
    </w:div>
    <w:div w:id="975181173">
      <w:bodyDiv w:val="1"/>
      <w:marLeft w:val="0"/>
      <w:marRight w:val="0"/>
      <w:marTop w:val="0"/>
      <w:marBottom w:val="0"/>
      <w:divBdr>
        <w:top w:val="none" w:sz="0" w:space="0" w:color="auto"/>
        <w:left w:val="none" w:sz="0" w:space="0" w:color="auto"/>
        <w:bottom w:val="none" w:sz="0" w:space="0" w:color="auto"/>
        <w:right w:val="none" w:sz="0" w:space="0" w:color="auto"/>
      </w:divBdr>
      <w:divsChild>
        <w:div w:id="686834380">
          <w:marLeft w:val="0"/>
          <w:marRight w:val="0"/>
          <w:marTop w:val="0"/>
          <w:marBottom w:val="0"/>
          <w:divBdr>
            <w:top w:val="none" w:sz="0" w:space="0" w:color="auto"/>
            <w:left w:val="none" w:sz="0" w:space="0" w:color="auto"/>
            <w:bottom w:val="none" w:sz="0" w:space="0" w:color="auto"/>
            <w:right w:val="none" w:sz="0" w:space="0" w:color="auto"/>
          </w:divBdr>
          <w:divsChild>
            <w:div w:id="902566447">
              <w:marLeft w:val="0"/>
              <w:marRight w:val="0"/>
              <w:marTop w:val="0"/>
              <w:marBottom w:val="0"/>
              <w:divBdr>
                <w:top w:val="none" w:sz="0" w:space="0" w:color="auto"/>
                <w:left w:val="none" w:sz="0" w:space="0" w:color="auto"/>
                <w:bottom w:val="none" w:sz="0" w:space="0" w:color="auto"/>
                <w:right w:val="none" w:sz="0" w:space="0" w:color="auto"/>
              </w:divBdr>
              <w:divsChild>
                <w:div w:id="185483980">
                  <w:marLeft w:val="0"/>
                  <w:marRight w:val="0"/>
                  <w:marTop w:val="0"/>
                  <w:marBottom w:val="0"/>
                  <w:divBdr>
                    <w:top w:val="none" w:sz="0" w:space="0" w:color="auto"/>
                    <w:left w:val="none" w:sz="0" w:space="0" w:color="auto"/>
                    <w:bottom w:val="none" w:sz="0" w:space="0" w:color="auto"/>
                    <w:right w:val="none" w:sz="0" w:space="0" w:color="auto"/>
                  </w:divBdr>
                  <w:divsChild>
                    <w:div w:id="1136798176">
                      <w:marLeft w:val="0"/>
                      <w:marRight w:val="0"/>
                      <w:marTop w:val="0"/>
                      <w:marBottom w:val="0"/>
                      <w:divBdr>
                        <w:top w:val="none" w:sz="0" w:space="0" w:color="auto"/>
                        <w:left w:val="none" w:sz="0" w:space="0" w:color="auto"/>
                        <w:bottom w:val="none" w:sz="0" w:space="0" w:color="auto"/>
                        <w:right w:val="none" w:sz="0" w:space="0" w:color="auto"/>
                      </w:divBdr>
                      <w:divsChild>
                        <w:div w:id="283318409">
                          <w:marLeft w:val="0"/>
                          <w:marRight w:val="0"/>
                          <w:marTop w:val="0"/>
                          <w:marBottom w:val="0"/>
                          <w:divBdr>
                            <w:top w:val="none" w:sz="0" w:space="0" w:color="auto"/>
                            <w:left w:val="none" w:sz="0" w:space="0" w:color="auto"/>
                            <w:bottom w:val="none" w:sz="0" w:space="0" w:color="auto"/>
                            <w:right w:val="none" w:sz="0" w:space="0" w:color="auto"/>
                          </w:divBdr>
                          <w:divsChild>
                            <w:div w:id="1467357723">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192778">
      <w:bodyDiv w:val="1"/>
      <w:marLeft w:val="0"/>
      <w:marRight w:val="0"/>
      <w:marTop w:val="0"/>
      <w:marBottom w:val="0"/>
      <w:divBdr>
        <w:top w:val="none" w:sz="0" w:space="0" w:color="auto"/>
        <w:left w:val="none" w:sz="0" w:space="0" w:color="auto"/>
        <w:bottom w:val="none" w:sz="0" w:space="0" w:color="auto"/>
        <w:right w:val="none" w:sz="0" w:space="0" w:color="auto"/>
      </w:divBdr>
    </w:div>
    <w:div w:id="1136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vid%20Choi\Desktop\Library%20Research\Electrical%20Engineering%20Technician%202014c.docx" TargetMode="External"/><Relationship Id="rId18" Type="http://schemas.openxmlformats.org/officeDocument/2006/relationships/hyperlink" Target="file:///C:\Users\David%20Choi\EE_WEB.pdf" TargetMode="External"/><Relationship Id="rId26" Type="http://schemas.openxmlformats.org/officeDocument/2006/relationships/hyperlink" Target="file:///C:\Users\David%20Choi\Desktop\Tutoring%20Services%20Stats_2015.xlsx" TargetMode="External"/><Relationship Id="rId39" Type="http://schemas.openxmlformats.org/officeDocument/2006/relationships/hyperlink" Target="http://www.workingincanada.gc.ca/report-eng.do?area=8792&amp;noc=2242&amp;province=35&amp;action=final&amp;display=complete" TargetMode="External"/><Relationship Id="rId21" Type="http://schemas.openxmlformats.org/officeDocument/2006/relationships/hyperlink" Target="mailto:mikael.eklund@uoit.ca" TargetMode="External"/><Relationship Id="rId34" Type="http://schemas.openxmlformats.org/officeDocument/2006/relationships/hyperlink" Target="file:///C:\Users\David%20Choi\Desktop\FDR%20Data\RetentionReportW14.pdf" TargetMode="External"/><Relationship Id="rId42" Type="http://schemas.openxmlformats.org/officeDocument/2006/relationships/hyperlink" Target="http://www.canadorec.on.ca/ProgramInfo/SkilledTrades/030618.cfm" TargetMode="External"/><Relationship Id="rId47" Type="http://schemas.openxmlformats.org/officeDocument/2006/relationships/hyperlink" Target="http://www.cambriancollege.ca/Programs/Programs/201009EETQ.HTM" TargetMode="External"/><Relationship Id="rId50" Type="http://schemas.openxmlformats.org/officeDocument/2006/relationships/hyperlink" Target="http://www5.hrsdc.gc.ca/NOC/English/NOC/2006/QuickSearch.aspx?val65=9485" TargetMode="External"/><Relationship Id="rId55" Type="http://schemas.openxmlformats.org/officeDocument/2006/relationships/hyperlink" Target="http://www5.hrsdc.gc.ca/NOC/English/NOC/2006/QuickSearch.aspx?val65=145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David%20Choi\CurriculumRenewal\Electrical%20Engineering%20Tech%20Minutes%20-%20Oct.%2025,%202012.doc" TargetMode="External"/><Relationship Id="rId20" Type="http://schemas.openxmlformats.org/officeDocument/2006/relationships/hyperlink" Target="file:///C:\Users\David%20Choi\Program%20Curriculum%20Map\Updated%20EE%20Curriculum%20Map%20-%20Sept2014.xlsx" TargetMode="External"/><Relationship Id="rId29" Type="http://schemas.openxmlformats.org/officeDocument/2006/relationships/chart" Target="charts/chart1.xml"/><Relationship Id="rId41" Type="http://schemas.openxmlformats.org/officeDocument/2006/relationships/hyperlink" Target="http://www.edu.gov.on.ca/eng/general/college/progstan/techno/45613e.pdf" TargetMode="External"/><Relationship Id="rId54" Type="http://schemas.openxmlformats.org/officeDocument/2006/relationships/hyperlink" Target="http://www5.hrsdc.gc.ca/NOC/English/NOC/2006/QuickSearch.aspx?val65=948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avid%20Choi\Desktop\Library%20Research\EMSI_Industries_for_EtQ_and_EE7393.rtf" TargetMode="External"/><Relationship Id="rId24" Type="http://schemas.openxmlformats.org/officeDocument/2006/relationships/hyperlink" Target="file:///C:\Users\David%20Choi\Desktop\FDR%20Data\EE_KPI%20ProgramReview_2011-2015.xlsx" TargetMode="External"/><Relationship Id="rId32" Type="http://schemas.openxmlformats.org/officeDocument/2006/relationships/hyperlink" Target="file:///C:\Users\David%20Choi\Desktop\FDR%20Data\ETQ%20Enrolment_PR2015.xlsx" TargetMode="External"/><Relationship Id="rId37" Type="http://schemas.openxmlformats.org/officeDocument/2006/relationships/hyperlink" Target="http://www.workingincanada.gc.ca/report-eng.do?area=8792&amp;noc=6221&amp;province=35&amp;action=final&amp;display=complete" TargetMode="External"/><Relationship Id="rId40" Type="http://schemas.openxmlformats.org/officeDocument/2006/relationships/hyperlink" Target="http://www23.hrsdc.gc.ca/occupationsummarydetail.jsp?&amp;tid=41" TargetMode="External"/><Relationship Id="rId45" Type="http://schemas.openxmlformats.org/officeDocument/2006/relationships/hyperlink" Target="http://www.loyalistcollege.com/programs-and-courses/full-time-programs/electrical-techniques" TargetMode="External"/><Relationship Id="rId53" Type="http://schemas.openxmlformats.org/officeDocument/2006/relationships/hyperlink" Target="http://www5.hrsdc.gc.ca/NOC/English/NOC/2006/QuickSearch.aspx?val65=9483" TargetMode="External"/><Relationship Id="rId58" Type="http://schemas.openxmlformats.org/officeDocument/2006/relationships/hyperlink" Target="http://www5.hrsdc.gc.ca/NOC/English/NOC/2006/QuickSearch.aspx?val65=9483" TargetMode="External"/><Relationship Id="rId5" Type="http://schemas.openxmlformats.org/officeDocument/2006/relationships/settings" Target="settings.xml"/><Relationship Id="rId15" Type="http://schemas.openxmlformats.org/officeDocument/2006/relationships/hyperlink" Target="file:///C:\Users\David%20Choi\Desktop\FDR%20Data\EE%20Key%20Research%20Findings_2007-2011.pdf" TargetMode="External"/><Relationship Id="rId23" Type="http://schemas.openxmlformats.org/officeDocument/2006/relationships/hyperlink" Target="file:///C:\Users\David%20Choi\Desktop\FDR%20Data\ETQ_KPI%20details_2010-14.pdf" TargetMode="External"/><Relationship Id="rId28" Type="http://schemas.openxmlformats.org/officeDocument/2006/relationships/hyperlink" Target="file:///C:\Users\David%20Choi\Desktop\EE%20Focus%20Group%20Fall%202014\2001_EET%20Focus%20Group%20Summary.docx" TargetMode="External"/><Relationship Id="rId36" Type="http://schemas.openxmlformats.org/officeDocument/2006/relationships/hyperlink" Target="http://www.workingincanada.gc.ca/report-eng.do?area=8792&amp;noc=9483&amp;province=35&amp;action=final&amp;display=complete" TargetMode="External"/><Relationship Id="rId49" Type="http://schemas.openxmlformats.org/officeDocument/2006/relationships/hyperlink" Target="http://www5.hrsdc.gc.ca/NOC/English/NOC/2006/QuickSearch.aspx?val65=1453" TargetMode="External"/><Relationship Id="rId57" Type="http://schemas.openxmlformats.org/officeDocument/2006/relationships/hyperlink" Target="http://www5.hrsdc.gc.ca/NOC/English/NOC/2006/QuickSearch.aspx?val65=6221" TargetMode="External"/><Relationship Id="rId61" Type="http://schemas.openxmlformats.org/officeDocument/2006/relationships/footer" Target="footer1.xml"/><Relationship Id="rId10" Type="http://schemas.openxmlformats.org/officeDocument/2006/relationships/hyperlink" Target="file:///C:\Users\David%20Choi\Desktop\Library%20Research\EMSI_ETQ_and_EE4546.rtf" TargetMode="External"/><Relationship Id="rId19" Type="http://schemas.openxmlformats.org/officeDocument/2006/relationships/hyperlink" Target="file:///C:\Users\David%20Choi\Program%20Curriculum%20Map\Updated%20ETQ%20Curriculum%20Map%20-%20Sept2014.xlsx" TargetMode="External"/><Relationship Id="rId31" Type="http://schemas.openxmlformats.org/officeDocument/2006/relationships/hyperlink" Target="file:///C:\Users\David%20Choi\Desktop\Library%20Research\2015%20Electrical%20Engineering%20Competitors.docx" TargetMode="External"/><Relationship Id="rId44" Type="http://schemas.openxmlformats.org/officeDocument/2006/relationships/hyperlink" Target="http://www.lambton.on.ca/Program_info.aspx?id=8461" TargetMode="External"/><Relationship Id="rId52" Type="http://schemas.openxmlformats.org/officeDocument/2006/relationships/hyperlink" Target="http://www5.hrsdc.gc.ca/NOC/English/NOC/2006/QuickSearch.aspx?val65=9483"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David%20Choi\Desktop\FDR%20Data\ETQ%20Key%20Research%20Findings_2007-2011.pdf" TargetMode="External"/><Relationship Id="rId22" Type="http://schemas.openxmlformats.org/officeDocument/2006/relationships/hyperlink" Target="file:///C:\Users\Electrical%20Techniques-ETQ\Program%20Review\2014-15%20Program%20Review\ETQ_KPI%20ProgramReview_2011-2015.xlsx" TargetMode="External"/><Relationship Id="rId27" Type="http://schemas.openxmlformats.org/officeDocument/2006/relationships/hyperlink" Target="file:///C:\Users\David%20Choi\Desktop\EE%20Focus%20Group%20Fall%202014\EE%20Focus%20Group%20Feedback%20-%20Nov%2026_2014.pdf" TargetMode="External"/><Relationship Id="rId30" Type="http://schemas.openxmlformats.org/officeDocument/2006/relationships/chart" Target="charts/chart2.xml"/><Relationship Id="rId35" Type="http://schemas.openxmlformats.org/officeDocument/2006/relationships/hyperlink" Target="file:///C:\Users\David%20Choi\Desktop\EE%20Structure%20Proposal2.xlsx" TargetMode="External"/><Relationship Id="rId43" Type="http://schemas.openxmlformats.org/officeDocument/2006/relationships/hyperlink" Target="http://www.fanshawec.ca/EN/elt1/program/next.asp" TargetMode="External"/><Relationship Id="rId48" Type="http://schemas.openxmlformats.org/officeDocument/2006/relationships/hyperlink" Target="http://www5.hrsdc.gc.ca/NOC/English/NOC/2006/QuickSearch.aspx?val65=9483" TargetMode="External"/><Relationship Id="rId56" Type="http://schemas.openxmlformats.org/officeDocument/2006/relationships/hyperlink" Target="http://www5.hrsdc.gc.ca/NOC/English/NOC/2006/QuickSearch.aspx?val65=9485" TargetMode="External"/><Relationship Id="rId8" Type="http://schemas.openxmlformats.org/officeDocument/2006/relationships/endnotes" Target="endnotes.xml"/><Relationship Id="rId51" Type="http://schemas.openxmlformats.org/officeDocument/2006/relationships/hyperlink" Target="http://www5.hrsdc.gc.ca/NOC/English/NOC/2006/QuickSearch.aspx?val65=6221" TargetMode="External"/><Relationship Id="rId3" Type="http://schemas.openxmlformats.org/officeDocument/2006/relationships/styles" Target="styles.xml"/><Relationship Id="rId12" Type="http://schemas.openxmlformats.org/officeDocument/2006/relationships/hyperlink" Target="file:///C:\Users\David%20Choi\Desktop\Library%20Research\Electrician%202014.docx" TargetMode="External"/><Relationship Id="rId17" Type="http://schemas.openxmlformats.org/officeDocument/2006/relationships/hyperlink" Target="file:///C:\Users\Electrical%20Techniques-ETQ\Program%20Synopsis\electrical-techniques_WEB.pdf" TargetMode="External"/><Relationship Id="rId25" Type="http://schemas.openxmlformats.org/officeDocument/2006/relationships/hyperlink" Target="file:///C:\Users\David%20Choi\Desktop\FDR%20Data\EE_KPI%20details_2010-14.pdf" TargetMode="External"/><Relationship Id="rId33" Type="http://schemas.openxmlformats.org/officeDocument/2006/relationships/hyperlink" Target="file:///C:\Users\David%20Choi\Desktop\FDR%20Data\EE%20Enrolment_PR2015.xlsx" TargetMode="External"/><Relationship Id="rId38" Type="http://schemas.openxmlformats.org/officeDocument/2006/relationships/hyperlink" Target="http://www.workingincanada.gc.ca/report-eng.do?area=8792&amp;noc=2241&amp;province=35&amp;action=final&amp;display=complete" TargetMode="External"/><Relationship Id="rId46" Type="http://schemas.openxmlformats.org/officeDocument/2006/relationships/hyperlink" Target="http://www.stclaircollege.ca/programs/postsec/elec_techniques/" TargetMode="External"/><Relationship Id="rId59" Type="http://schemas.openxmlformats.org/officeDocument/2006/relationships/hyperlink" Target="http://www5.hrsdc.gc.ca/NOC/English/NOC/2006/QuickSearch.aspx?val65=94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pivotSource>
    <c:name>[EE_KPI ProgramReview_2011-2015.xlsx]Sheet9!PivotTable5</c:name>
    <c:fmtId val="-1"/>
  </c:pivotSource>
  <c:chart>
    <c:title>
      <c:tx>
        <c:rich>
          <a:bodyPr/>
          <a:lstStyle/>
          <a:p>
            <a:pPr>
              <a:defRPr/>
            </a:pPr>
            <a:r>
              <a:rPr lang="en-CA"/>
              <a:t>Graduate Satisfaction with Generic and Vocational Learning Outcomes</a:t>
            </a:r>
          </a:p>
        </c:rich>
      </c:tx>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Lst>
        </c:dLbl>
      </c:pivotFmt>
      <c:pivotFmt>
        <c:idx val="7"/>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Lst>
        </c:dLbl>
      </c:pivotFmt>
      <c:pivotFmt>
        <c:idx val="8"/>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Lst>
        </c:dLbl>
      </c:pivotFmt>
      <c:pivotFmt>
        <c:idx val="9"/>
        <c:dLbl>
          <c:idx val="0"/>
          <c:spPr/>
          <c:txPr>
            <a:bodyPr/>
            <a:lstStyle/>
            <a:p>
              <a:pPr>
                <a:defRPr/>
              </a:pPr>
              <a:endParaRPr lang="en-US"/>
            </a:p>
          </c:txPr>
          <c:dLblPos val="t"/>
          <c:showLegendKey val="0"/>
          <c:showVal val="1"/>
          <c:showCatName val="0"/>
          <c:showSerName val="0"/>
          <c:showPercent val="0"/>
          <c:showBubbleSize val="0"/>
        </c:dLbl>
      </c:pivotFmt>
      <c:pivotFmt>
        <c:idx val="10"/>
        <c:dLbl>
          <c:idx val="0"/>
          <c:spPr/>
          <c:txPr>
            <a:bodyPr/>
            <a:lstStyle/>
            <a:p>
              <a:pPr>
                <a:defRPr/>
              </a:pPr>
              <a:endParaRPr lang="en-US"/>
            </a:p>
          </c:txPr>
          <c:dLblPos val="t"/>
          <c:showLegendKey val="0"/>
          <c:showVal val="1"/>
          <c:showCatName val="0"/>
          <c:showSerName val="0"/>
          <c:showPercent val="0"/>
          <c:showBubbleSize val="0"/>
        </c:dLbl>
      </c:pivotFmt>
      <c:pivotFmt>
        <c:idx val="11"/>
        <c:dLbl>
          <c:idx val="0"/>
          <c:spPr/>
          <c:txPr>
            <a:bodyPr/>
            <a:lstStyle/>
            <a:p>
              <a:pPr>
                <a:defRPr/>
              </a:pPr>
              <a:endParaRPr lang="en-US"/>
            </a:p>
          </c:txPr>
          <c:dLblPos val="t"/>
          <c:showLegendKey val="0"/>
          <c:showVal val="1"/>
          <c:showCatName val="0"/>
          <c:showSerName val="0"/>
          <c:showPercent val="0"/>
          <c:showBubbleSize val="0"/>
        </c:dLbl>
      </c:pivotFmt>
      <c:pivotFmt>
        <c:idx val="12"/>
        <c:dLbl>
          <c:idx val="0"/>
          <c:spPr/>
          <c:txPr>
            <a:bodyPr/>
            <a:lstStyle/>
            <a:p>
              <a:pPr>
                <a:defRPr/>
              </a:pPr>
              <a:endParaRPr lang="en-US"/>
            </a:p>
          </c:txPr>
          <c:dLblPos val="t"/>
          <c:showLegendKey val="0"/>
          <c:showVal val="1"/>
          <c:showCatName val="0"/>
          <c:showSerName val="0"/>
          <c:showPercent val="0"/>
          <c:showBubbleSize val="0"/>
        </c:dLbl>
      </c:pivotFmt>
      <c:pivotFmt>
        <c:idx val="13"/>
        <c:dLbl>
          <c:idx val="0"/>
          <c:spPr/>
          <c:txPr>
            <a:bodyPr/>
            <a:lstStyle/>
            <a:p>
              <a:pPr>
                <a:defRPr/>
              </a:pPr>
              <a:endParaRPr lang="en-US"/>
            </a:p>
          </c:txPr>
          <c:dLblPos val="t"/>
          <c:showLegendKey val="0"/>
          <c:showVal val="1"/>
          <c:showCatName val="0"/>
          <c:showSerName val="0"/>
          <c:showPercent val="0"/>
          <c:showBubbleSize val="0"/>
        </c:dLbl>
      </c:pivotFmt>
      <c:pivotFmt>
        <c:idx val="14"/>
        <c:dLbl>
          <c:idx val="0"/>
          <c:spPr/>
          <c:txPr>
            <a:bodyPr/>
            <a:lstStyle/>
            <a:p>
              <a:pPr>
                <a:defRPr/>
              </a:pPr>
              <a:endParaRPr lang="en-US"/>
            </a:p>
          </c:txPr>
          <c:dLblPos val="t"/>
          <c:showLegendKey val="0"/>
          <c:showVal val="1"/>
          <c:showCatName val="0"/>
          <c:showSerName val="0"/>
          <c:showPercent val="0"/>
          <c:showBubbleSize val="0"/>
        </c:dLbl>
      </c:pivotFmt>
    </c:pivotFmts>
    <c:plotArea>
      <c:layout>
        <c:manualLayout>
          <c:layoutTarget val="inner"/>
          <c:xMode val="edge"/>
          <c:yMode val="edge"/>
          <c:x val="0.11792920115754761"/>
          <c:y val="0.3164637593377751"/>
          <c:w val="0.86497678174843529"/>
          <c:h val="0.51821051214752001"/>
        </c:manualLayout>
      </c:layout>
      <c:lineChart>
        <c:grouping val="standard"/>
        <c:varyColors val="0"/>
        <c:ser>
          <c:idx val="0"/>
          <c:order val="0"/>
          <c:tx>
            <c:strRef>
              <c:f>Sheet9!$B$1</c:f>
              <c:strCache>
                <c:ptCount val="1"/>
                <c:pt idx="0">
                  <c:v>Program</c:v>
                </c:pt>
              </c:strCache>
            </c:strRef>
          </c:tx>
          <c:cat>
            <c:multiLvlStrRef>
              <c:f>Sheet9!$A$2:$A$8</c:f>
              <c:multiLvlStrCache>
                <c:ptCount val="5"/>
                <c:lvl>
                  <c:pt idx="0">
                    <c:v>2011</c:v>
                  </c:pt>
                  <c:pt idx="1">
                    <c:v>2012</c:v>
                  </c:pt>
                  <c:pt idx="2">
                    <c:v>2013</c:v>
                  </c:pt>
                  <c:pt idx="3">
                    <c:v>2014</c:v>
                  </c:pt>
                  <c:pt idx="4">
                    <c:v>2015</c:v>
                  </c:pt>
                </c:lvl>
                <c:lvl>
                  <c:pt idx="0">
                    <c:v>Electrical Eng Technician</c:v>
                  </c:pt>
                </c:lvl>
              </c:multiLvlStrCache>
            </c:multiLvlStrRef>
          </c:cat>
          <c:val>
            <c:numRef>
              <c:f>Sheet9!$B$2:$B$8</c:f>
              <c:numCache>
                <c:formatCode>0</c:formatCode>
                <c:ptCount val="5"/>
                <c:pt idx="0">
                  <c:v>76.620370370370367</c:v>
                </c:pt>
                <c:pt idx="1">
                  <c:v>72.132293001048097</c:v>
                </c:pt>
                <c:pt idx="2">
                  <c:v>72.768790579949382</c:v>
                </c:pt>
                <c:pt idx="3">
                  <c:v>65.814536340852129</c:v>
                </c:pt>
                <c:pt idx="4">
                  <c:v>61.253561253561259</c:v>
                </c:pt>
              </c:numCache>
            </c:numRef>
          </c:val>
          <c:smooth val="0"/>
        </c:ser>
        <c:ser>
          <c:idx val="1"/>
          <c:order val="1"/>
          <c:tx>
            <c:strRef>
              <c:f>Sheet9!$C$1</c:f>
              <c:strCache>
                <c:ptCount val="1"/>
                <c:pt idx="0">
                  <c:v>MCU</c:v>
                </c:pt>
              </c:strCache>
            </c:strRef>
          </c:tx>
          <c:cat>
            <c:multiLvlStrRef>
              <c:f>Sheet9!$A$2:$A$8</c:f>
              <c:multiLvlStrCache>
                <c:ptCount val="5"/>
                <c:lvl>
                  <c:pt idx="0">
                    <c:v>2011</c:v>
                  </c:pt>
                  <c:pt idx="1">
                    <c:v>2012</c:v>
                  </c:pt>
                  <c:pt idx="2">
                    <c:v>2013</c:v>
                  </c:pt>
                  <c:pt idx="3">
                    <c:v>2014</c:v>
                  </c:pt>
                  <c:pt idx="4">
                    <c:v>2015</c:v>
                  </c:pt>
                </c:lvl>
                <c:lvl>
                  <c:pt idx="0">
                    <c:v>Electrical Eng Technician</c:v>
                  </c:pt>
                </c:lvl>
              </c:multiLvlStrCache>
            </c:multiLvlStrRef>
          </c:cat>
          <c:val>
            <c:numRef>
              <c:f>Sheet9!$C$2:$C$8</c:f>
              <c:numCache>
                <c:formatCode>0</c:formatCode>
                <c:ptCount val="5"/>
                <c:pt idx="0">
                  <c:v>75.768391734486059</c:v>
                </c:pt>
                <c:pt idx="1">
                  <c:v>80.824183072182549</c:v>
                </c:pt>
                <c:pt idx="2">
                  <c:v>80.844530352341465</c:v>
                </c:pt>
                <c:pt idx="3">
                  <c:v>80.680220036888656</c:v>
                </c:pt>
                <c:pt idx="4">
                  <c:v>81.875026612055095</c:v>
                </c:pt>
              </c:numCache>
            </c:numRef>
          </c:val>
          <c:smooth val="0"/>
        </c:ser>
        <c:ser>
          <c:idx val="2"/>
          <c:order val="2"/>
          <c:tx>
            <c:strRef>
              <c:f>Sheet9!$D$1</c:f>
              <c:strCache>
                <c:ptCount val="1"/>
                <c:pt idx="0">
                  <c:v>College</c:v>
                </c:pt>
              </c:strCache>
            </c:strRef>
          </c:tx>
          <c:cat>
            <c:multiLvlStrRef>
              <c:f>Sheet9!$A$2:$A$8</c:f>
              <c:multiLvlStrCache>
                <c:ptCount val="5"/>
                <c:lvl>
                  <c:pt idx="0">
                    <c:v>2011</c:v>
                  </c:pt>
                  <c:pt idx="1">
                    <c:v>2012</c:v>
                  </c:pt>
                  <c:pt idx="2">
                    <c:v>2013</c:v>
                  </c:pt>
                  <c:pt idx="3">
                    <c:v>2014</c:v>
                  </c:pt>
                  <c:pt idx="4">
                    <c:v>2015</c:v>
                  </c:pt>
                </c:lvl>
                <c:lvl>
                  <c:pt idx="0">
                    <c:v>Electrical Eng Technician</c:v>
                  </c:pt>
                </c:lvl>
              </c:multiLvlStrCache>
            </c:multiLvlStrRef>
          </c:cat>
          <c:val>
            <c:numRef>
              <c:f>Sheet9!$D$2:$D$8</c:f>
              <c:numCache>
                <c:formatCode>0</c:formatCode>
                <c:ptCount val="5"/>
                <c:pt idx="0">
                  <c:v>86.841934803309599</c:v>
                </c:pt>
                <c:pt idx="1">
                  <c:v>87.056923641439639</c:v>
                </c:pt>
                <c:pt idx="2">
                  <c:v>86.710543863693829</c:v>
                </c:pt>
                <c:pt idx="3">
                  <c:v>86.073281401875192</c:v>
                </c:pt>
                <c:pt idx="4">
                  <c:v>86.490131750015507</c:v>
                </c:pt>
              </c:numCache>
            </c:numRef>
          </c:val>
          <c:smooth val="0"/>
        </c:ser>
        <c:dLbls>
          <c:dLblPos val="t"/>
          <c:showLegendKey val="0"/>
          <c:showVal val="1"/>
          <c:showCatName val="0"/>
          <c:showSerName val="0"/>
          <c:showPercent val="0"/>
          <c:showBubbleSize val="0"/>
        </c:dLbls>
        <c:marker val="1"/>
        <c:smooth val="0"/>
        <c:axId val="118576640"/>
        <c:axId val="118578176"/>
      </c:lineChart>
      <c:catAx>
        <c:axId val="118576640"/>
        <c:scaling>
          <c:orientation val="minMax"/>
        </c:scaling>
        <c:delete val="0"/>
        <c:axPos val="b"/>
        <c:majorGridlines>
          <c:spPr>
            <a:ln>
              <a:noFill/>
            </a:ln>
          </c:spPr>
        </c:majorGridlines>
        <c:numFmt formatCode="General" sourceLinked="0"/>
        <c:majorTickMark val="out"/>
        <c:minorTickMark val="none"/>
        <c:tickLblPos val="nextTo"/>
        <c:crossAx val="118578176"/>
        <c:crosses val="autoZero"/>
        <c:auto val="1"/>
        <c:lblAlgn val="ctr"/>
        <c:lblOffset val="100"/>
        <c:noMultiLvlLbl val="0"/>
      </c:catAx>
      <c:valAx>
        <c:axId val="118578176"/>
        <c:scaling>
          <c:orientation val="minMax"/>
        </c:scaling>
        <c:delete val="0"/>
        <c:axPos val="l"/>
        <c:majorGridlines/>
        <c:title>
          <c:tx>
            <c:rich>
              <a:bodyPr rot="-5400000" vert="horz"/>
              <a:lstStyle/>
              <a:p>
                <a:pPr>
                  <a:defRPr sz="1000"/>
                </a:pPr>
                <a:r>
                  <a:rPr lang="en-CA" sz="1000" b="1" i="0" baseline="0">
                    <a:effectLst/>
                  </a:rPr>
                  <a:t>% Satisfied</a:t>
                </a:r>
                <a:endParaRPr lang="en-CA" sz="1000">
                  <a:effectLst/>
                </a:endParaRPr>
              </a:p>
            </c:rich>
          </c:tx>
          <c:overlay val="0"/>
        </c:title>
        <c:numFmt formatCode="0" sourceLinked="1"/>
        <c:majorTickMark val="out"/>
        <c:minorTickMark val="none"/>
        <c:tickLblPos val="nextTo"/>
        <c:crossAx val="118576640"/>
        <c:crosses val="autoZero"/>
        <c:crossBetween val="between"/>
      </c:valAx>
    </c:plotArea>
    <c:legend>
      <c:legendPos val="b"/>
      <c:layout>
        <c:manualLayout>
          <c:xMode val="edge"/>
          <c:yMode val="edge"/>
          <c:x val="0.30080288040917957"/>
          <c:y val="0.86634151613401267"/>
          <c:w val="0.40266774345514506"/>
          <c:h val="0.13365848386598733"/>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pivotSource>
    <c:name>[EE_KPI ProgramReview_2011-2014.xlsx]Sheet7!PivotTable3</c:name>
    <c:fmtId val="-1"/>
  </c:pivotSource>
  <c:chart>
    <c:title>
      <c:tx>
        <c:rich>
          <a:bodyPr/>
          <a:lstStyle/>
          <a:p>
            <a:pPr>
              <a:defRPr/>
            </a:pPr>
            <a:r>
              <a:rPr lang="en-CA"/>
              <a:t>Overall Employment Rate</a:t>
            </a:r>
          </a:p>
        </c:rich>
      </c:tx>
      <c:overlay val="0"/>
    </c:title>
    <c:autoTitleDeleted val="0"/>
    <c:pivotFmts>
      <c:pivotFmt>
        <c:idx val="0"/>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3"/>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4"/>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5"/>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6"/>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7"/>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8"/>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0"/>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1"/>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2"/>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3"/>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4"/>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5"/>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Lst>
        </c:dLbl>
      </c:pivotFmt>
      <c:pivotFmt>
        <c:idx val="16"/>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Lst>
        </c:dLbl>
      </c:pivotFmt>
      <c:pivotFmt>
        <c:idx val="17"/>
        <c:dLbl>
          <c:idx val="0"/>
          <c:spPr/>
          <c:txPr>
            <a:bodyPr/>
            <a:lstStyle/>
            <a:p>
              <a:pPr>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Lst>
        </c:dLbl>
      </c:pivotFmt>
      <c:pivotFmt>
        <c:idx val="18"/>
        <c:dLbl>
          <c:idx val="0"/>
          <c:spPr/>
          <c:txPr>
            <a:bodyPr/>
            <a:lstStyle/>
            <a:p>
              <a:pPr>
                <a:defRPr/>
              </a:pPr>
              <a:endParaRPr lang="en-US"/>
            </a:p>
          </c:txPr>
          <c:dLblPos val="t"/>
          <c:showLegendKey val="0"/>
          <c:showVal val="1"/>
          <c:showCatName val="0"/>
          <c:showSerName val="0"/>
          <c:showPercent val="0"/>
          <c:showBubbleSize val="0"/>
        </c:dLbl>
      </c:pivotFmt>
      <c:pivotFmt>
        <c:idx val="19"/>
        <c:dLbl>
          <c:idx val="0"/>
          <c:spPr/>
          <c:txPr>
            <a:bodyPr/>
            <a:lstStyle/>
            <a:p>
              <a:pPr>
                <a:defRPr/>
              </a:pPr>
              <a:endParaRPr lang="en-US"/>
            </a:p>
          </c:txPr>
          <c:dLblPos val="t"/>
          <c:showLegendKey val="0"/>
          <c:showVal val="1"/>
          <c:showCatName val="0"/>
          <c:showSerName val="0"/>
          <c:showPercent val="0"/>
          <c:showBubbleSize val="0"/>
        </c:dLbl>
      </c:pivotFmt>
      <c:pivotFmt>
        <c:idx val="20"/>
        <c:dLbl>
          <c:idx val="0"/>
          <c:spPr/>
          <c:txPr>
            <a:bodyPr/>
            <a:lstStyle/>
            <a:p>
              <a:pPr>
                <a:defRPr/>
              </a:pPr>
              <a:endParaRPr lang="en-US"/>
            </a:p>
          </c:txPr>
          <c:dLblPos val="t"/>
          <c:showLegendKey val="0"/>
          <c:showVal val="1"/>
          <c:showCatName val="0"/>
          <c:showSerName val="0"/>
          <c:showPercent val="0"/>
          <c:showBubbleSize val="0"/>
        </c:dLbl>
      </c:pivotFmt>
      <c:pivotFmt>
        <c:idx val="21"/>
        <c:dLbl>
          <c:idx val="0"/>
          <c:spPr/>
          <c:txPr>
            <a:bodyPr/>
            <a:lstStyle/>
            <a:p>
              <a:pPr>
                <a:defRPr/>
              </a:pPr>
              <a:endParaRPr lang="en-US"/>
            </a:p>
          </c:txPr>
          <c:dLblPos val="t"/>
          <c:showLegendKey val="0"/>
          <c:showVal val="1"/>
          <c:showCatName val="0"/>
          <c:showSerName val="0"/>
          <c:showPercent val="0"/>
          <c:showBubbleSize val="0"/>
        </c:dLbl>
      </c:pivotFmt>
      <c:pivotFmt>
        <c:idx val="22"/>
        <c:dLbl>
          <c:idx val="0"/>
          <c:spPr/>
          <c:txPr>
            <a:bodyPr/>
            <a:lstStyle/>
            <a:p>
              <a:pPr>
                <a:defRPr/>
              </a:pPr>
              <a:endParaRPr lang="en-US"/>
            </a:p>
          </c:txPr>
          <c:dLblPos val="t"/>
          <c:showLegendKey val="0"/>
          <c:showVal val="1"/>
          <c:showCatName val="0"/>
          <c:showSerName val="0"/>
          <c:showPercent val="0"/>
          <c:showBubbleSize val="0"/>
        </c:dLbl>
      </c:pivotFmt>
      <c:pivotFmt>
        <c:idx val="23"/>
        <c:dLbl>
          <c:idx val="0"/>
          <c:spPr/>
          <c:txPr>
            <a:bodyPr/>
            <a:lstStyle/>
            <a:p>
              <a:pPr>
                <a:defRPr/>
              </a:pPr>
              <a:endParaRPr lang="en-US"/>
            </a:p>
          </c:txPr>
          <c:dLblPos val="t"/>
          <c:showLegendKey val="0"/>
          <c:showVal val="1"/>
          <c:showCatName val="0"/>
          <c:showSerName val="0"/>
          <c:showPercent val="0"/>
          <c:showBubbleSize val="0"/>
        </c:dLbl>
      </c:pivotFmt>
    </c:pivotFmts>
    <c:plotArea>
      <c:layout/>
      <c:lineChart>
        <c:grouping val="standard"/>
        <c:varyColors val="0"/>
        <c:ser>
          <c:idx val="0"/>
          <c:order val="0"/>
          <c:tx>
            <c:strRef>
              <c:f>Sheet7!$B$3</c:f>
              <c:strCache>
                <c:ptCount val="1"/>
                <c:pt idx="0">
                  <c:v>Program</c:v>
                </c:pt>
              </c:strCache>
            </c:strRef>
          </c:tx>
          <c:cat>
            <c:multiLvlStrRef>
              <c:f>Sheet7!$A$4:$A$9</c:f>
              <c:multiLvlStrCache>
                <c:ptCount val="4"/>
                <c:lvl>
                  <c:pt idx="0">
                    <c:v>2011</c:v>
                  </c:pt>
                  <c:pt idx="1">
                    <c:v>2012</c:v>
                  </c:pt>
                  <c:pt idx="2">
                    <c:v>2013</c:v>
                  </c:pt>
                  <c:pt idx="3">
                    <c:v>2014</c:v>
                  </c:pt>
                </c:lvl>
                <c:lvl>
                  <c:pt idx="0">
                    <c:v>Electrical Eng Technician</c:v>
                  </c:pt>
                </c:lvl>
              </c:multiLvlStrCache>
            </c:multiLvlStrRef>
          </c:cat>
          <c:val>
            <c:numRef>
              <c:f>Sheet7!$B$4:$B$9</c:f>
              <c:numCache>
                <c:formatCode>0</c:formatCode>
                <c:ptCount val="4"/>
                <c:pt idx="0">
                  <c:v>80</c:v>
                </c:pt>
                <c:pt idx="1">
                  <c:v>76.19</c:v>
                </c:pt>
                <c:pt idx="2">
                  <c:v>81.25</c:v>
                </c:pt>
                <c:pt idx="3">
                  <c:v>83.33</c:v>
                </c:pt>
              </c:numCache>
            </c:numRef>
          </c:val>
          <c:smooth val="0"/>
        </c:ser>
        <c:ser>
          <c:idx val="1"/>
          <c:order val="1"/>
          <c:tx>
            <c:strRef>
              <c:f>Sheet7!$C$3</c:f>
              <c:strCache>
                <c:ptCount val="1"/>
                <c:pt idx="0">
                  <c:v>MCU</c:v>
                </c:pt>
              </c:strCache>
            </c:strRef>
          </c:tx>
          <c:cat>
            <c:multiLvlStrRef>
              <c:f>Sheet7!$A$4:$A$9</c:f>
              <c:multiLvlStrCache>
                <c:ptCount val="4"/>
                <c:lvl>
                  <c:pt idx="0">
                    <c:v>2011</c:v>
                  </c:pt>
                  <c:pt idx="1">
                    <c:v>2012</c:v>
                  </c:pt>
                  <c:pt idx="2">
                    <c:v>2013</c:v>
                  </c:pt>
                  <c:pt idx="3">
                    <c:v>2014</c:v>
                  </c:pt>
                </c:lvl>
                <c:lvl>
                  <c:pt idx="0">
                    <c:v>Electrical Eng Technician</c:v>
                  </c:pt>
                </c:lvl>
              </c:multiLvlStrCache>
            </c:multiLvlStrRef>
          </c:cat>
          <c:val>
            <c:numRef>
              <c:f>Sheet7!$C$4:$C$9</c:f>
              <c:numCache>
                <c:formatCode>0</c:formatCode>
                <c:ptCount val="4"/>
                <c:pt idx="0">
                  <c:v>82.71</c:v>
                </c:pt>
                <c:pt idx="1">
                  <c:v>83.42</c:v>
                </c:pt>
                <c:pt idx="2">
                  <c:v>87.25</c:v>
                </c:pt>
                <c:pt idx="3">
                  <c:v>85.45</c:v>
                </c:pt>
              </c:numCache>
            </c:numRef>
          </c:val>
          <c:smooth val="0"/>
        </c:ser>
        <c:ser>
          <c:idx val="2"/>
          <c:order val="2"/>
          <c:tx>
            <c:strRef>
              <c:f>Sheet7!$D$3</c:f>
              <c:strCache>
                <c:ptCount val="1"/>
                <c:pt idx="0">
                  <c:v>College</c:v>
                </c:pt>
              </c:strCache>
            </c:strRef>
          </c:tx>
          <c:cat>
            <c:multiLvlStrRef>
              <c:f>Sheet7!$A$4:$A$9</c:f>
              <c:multiLvlStrCache>
                <c:ptCount val="4"/>
                <c:lvl>
                  <c:pt idx="0">
                    <c:v>2011</c:v>
                  </c:pt>
                  <c:pt idx="1">
                    <c:v>2012</c:v>
                  </c:pt>
                  <c:pt idx="2">
                    <c:v>2013</c:v>
                  </c:pt>
                  <c:pt idx="3">
                    <c:v>2014</c:v>
                  </c:pt>
                </c:lvl>
                <c:lvl>
                  <c:pt idx="0">
                    <c:v>Electrical Eng Technician</c:v>
                  </c:pt>
                </c:lvl>
              </c:multiLvlStrCache>
            </c:multiLvlStrRef>
          </c:cat>
          <c:val>
            <c:numRef>
              <c:f>Sheet7!$D$4:$D$9</c:f>
              <c:numCache>
                <c:formatCode>0</c:formatCode>
                <c:ptCount val="4"/>
                <c:pt idx="0">
                  <c:v>82.37</c:v>
                </c:pt>
                <c:pt idx="1">
                  <c:v>81.95</c:v>
                </c:pt>
                <c:pt idx="2">
                  <c:v>84.31</c:v>
                </c:pt>
                <c:pt idx="3">
                  <c:v>82.81</c:v>
                </c:pt>
              </c:numCache>
            </c:numRef>
          </c:val>
          <c:smooth val="0"/>
        </c:ser>
        <c:dLbls>
          <c:dLblPos val="t"/>
          <c:showLegendKey val="0"/>
          <c:showVal val="1"/>
          <c:showCatName val="0"/>
          <c:showSerName val="0"/>
          <c:showPercent val="0"/>
          <c:showBubbleSize val="0"/>
        </c:dLbls>
        <c:marker val="1"/>
        <c:smooth val="0"/>
        <c:axId val="118669696"/>
        <c:axId val="118671232"/>
      </c:lineChart>
      <c:catAx>
        <c:axId val="118669696"/>
        <c:scaling>
          <c:orientation val="minMax"/>
        </c:scaling>
        <c:delete val="0"/>
        <c:axPos val="b"/>
        <c:numFmt formatCode="General" sourceLinked="0"/>
        <c:majorTickMark val="out"/>
        <c:minorTickMark val="none"/>
        <c:tickLblPos val="nextTo"/>
        <c:crossAx val="118671232"/>
        <c:crosses val="autoZero"/>
        <c:auto val="1"/>
        <c:lblAlgn val="ctr"/>
        <c:lblOffset val="100"/>
        <c:noMultiLvlLbl val="0"/>
      </c:catAx>
      <c:valAx>
        <c:axId val="118671232"/>
        <c:scaling>
          <c:orientation val="minMax"/>
        </c:scaling>
        <c:delete val="0"/>
        <c:axPos val="l"/>
        <c:majorGridlines/>
        <c:title>
          <c:tx>
            <c:rich>
              <a:bodyPr rot="-5400000" vert="horz"/>
              <a:lstStyle/>
              <a:p>
                <a:pPr>
                  <a:defRPr/>
                </a:pPr>
                <a:r>
                  <a:rPr lang="en-CA"/>
                  <a:t>% Working</a:t>
                </a:r>
              </a:p>
            </c:rich>
          </c:tx>
          <c:overlay val="0"/>
        </c:title>
        <c:numFmt formatCode="0" sourceLinked="1"/>
        <c:majorTickMark val="out"/>
        <c:minorTickMark val="none"/>
        <c:tickLblPos val="nextTo"/>
        <c:crossAx val="118669696"/>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FF4F-83C3-45DF-825B-F736E6F7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11605</Words>
  <Characters>66154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Choi</dc:creator>
  <cp:lastModifiedBy>David Choi</cp:lastModifiedBy>
  <cp:revision>3</cp:revision>
  <dcterms:created xsi:type="dcterms:W3CDTF">2015-06-25T12:23:00Z</dcterms:created>
  <dcterms:modified xsi:type="dcterms:W3CDTF">2015-06-25T12:34:00Z</dcterms:modified>
</cp:coreProperties>
</file>