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A0D74" w14:textId="77777777" w:rsidR="00A13816" w:rsidRPr="00A13816" w:rsidRDefault="00A13816" w:rsidP="00A13816">
      <w:pPr>
        <w:shd w:val="clear" w:color="auto" w:fill="FFFFFF"/>
        <w:spacing w:before="75" w:after="225" w:line="288" w:lineRule="atLeast"/>
        <w:outlineLvl w:val="0"/>
        <w:rPr>
          <w:rFonts w:ascii="Segoe UI" w:hAnsi="Segoe UI" w:cs="Segoe UI"/>
          <w:b/>
          <w:bCs/>
          <w:kern w:val="36"/>
          <w:sz w:val="32"/>
          <w:szCs w:val="22"/>
          <w:lang w:val="en-CA" w:eastAsia="en-CA"/>
        </w:rPr>
      </w:pPr>
      <w:r w:rsidRPr="00A13816">
        <w:rPr>
          <w:rFonts w:ascii="Segoe UI" w:hAnsi="Segoe UI" w:cs="Segoe UI"/>
          <w:b/>
          <w:bCs/>
          <w:kern w:val="36"/>
          <w:sz w:val="32"/>
          <w:szCs w:val="22"/>
          <w:lang w:val="en-CA" w:eastAsia="en-CA"/>
        </w:rPr>
        <w:t>Guidelines for Safe Storage of Compressed Gas</w:t>
      </w:r>
    </w:p>
    <w:p w14:paraId="6E331DBD" w14:textId="77777777" w:rsidR="00A13816" w:rsidRPr="006E5BA3" w:rsidRDefault="00A13816" w:rsidP="00A13816">
      <w:pPr>
        <w:shd w:val="clear" w:color="auto" w:fill="FFFFFF"/>
        <w:spacing w:before="75" w:after="225" w:line="288" w:lineRule="atLeast"/>
        <w:outlineLvl w:val="0"/>
        <w:rPr>
          <w:rFonts w:ascii="Segoe UI" w:hAnsi="Segoe UI" w:cs="Segoe UI"/>
          <w:b/>
          <w:bCs/>
          <w:kern w:val="36"/>
          <w:sz w:val="22"/>
          <w:szCs w:val="22"/>
          <w:lang w:val="en-CA" w:eastAsia="en-CA"/>
        </w:rPr>
      </w:pPr>
      <w:r w:rsidRPr="006E5BA3">
        <w:rPr>
          <w:rFonts w:ascii="Segoe UI" w:hAnsi="Segoe UI" w:cs="Segoe UI"/>
          <w:b/>
          <w:bCs/>
          <w:kern w:val="36"/>
          <w:sz w:val="22"/>
          <w:szCs w:val="22"/>
          <w:lang w:val="en-CA" w:eastAsia="en-CA"/>
        </w:rPr>
        <w:t>Compressed Gases</w:t>
      </w:r>
    </w:p>
    <w:p w14:paraId="3A08CC94" w14:textId="77777777" w:rsidR="00A13816" w:rsidRPr="006E5BA3" w:rsidRDefault="00A13816" w:rsidP="00A13816">
      <w:pPr>
        <w:shd w:val="clear" w:color="auto" w:fill="FFFFFF"/>
        <w:spacing w:after="300"/>
        <w:rPr>
          <w:rFonts w:ascii="Segoe UI" w:hAnsi="Segoe UI" w:cs="Segoe UI"/>
          <w:color w:val="444444"/>
          <w:sz w:val="22"/>
          <w:szCs w:val="22"/>
          <w:lang w:val="en-CA" w:eastAsia="en-CA"/>
        </w:rPr>
      </w:pPr>
      <w:r w:rsidRPr="006E5BA3">
        <w:rPr>
          <w:rFonts w:ascii="Segoe UI" w:hAnsi="Segoe UI" w:cs="Segoe UI"/>
          <w:color w:val="444444"/>
          <w:sz w:val="22"/>
          <w:szCs w:val="22"/>
          <w:lang w:val="en-CA" w:eastAsia="en-CA"/>
        </w:rPr>
        <w:t>Widely used in laboratories, they are often taken for granted but they do represent a significant risk potential. This page highlights the risks and lists the corresponding precautions to be taken.</w:t>
      </w:r>
    </w:p>
    <w:p w14:paraId="7E9D1969" w14:textId="77777777" w:rsidR="00A13816" w:rsidRPr="006E5BA3" w:rsidRDefault="00A13816" w:rsidP="00A13816">
      <w:pPr>
        <w:shd w:val="clear" w:color="auto" w:fill="FFFFFF"/>
        <w:spacing w:before="75" w:after="150" w:line="336" w:lineRule="atLeast"/>
        <w:outlineLvl w:val="2"/>
        <w:rPr>
          <w:rFonts w:ascii="Segoe UI" w:hAnsi="Segoe UI" w:cs="Segoe UI"/>
          <w:b/>
          <w:bCs/>
          <w:spacing w:val="5"/>
          <w:sz w:val="22"/>
          <w:szCs w:val="22"/>
          <w:lang w:val="en-CA" w:eastAsia="en-CA"/>
        </w:rPr>
      </w:pPr>
      <w:r w:rsidRPr="006E5BA3">
        <w:rPr>
          <w:rFonts w:ascii="Segoe UI" w:hAnsi="Segoe UI" w:cs="Segoe UI"/>
          <w:b/>
          <w:bCs/>
          <w:spacing w:val="5"/>
          <w:sz w:val="22"/>
          <w:szCs w:val="22"/>
          <w:lang w:val="en-CA" w:eastAsia="en-CA"/>
        </w:rPr>
        <w:t>General Considerations</w:t>
      </w:r>
    </w:p>
    <w:p w14:paraId="6BE4D491" w14:textId="77777777" w:rsidR="00A13816" w:rsidRPr="006E5BA3" w:rsidRDefault="00A13816" w:rsidP="00A13816">
      <w:pPr>
        <w:shd w:val="clear" w:color="auto" w:fill="FFFFFF"/>
        <w:spacing w:after="300"/>
        <w:rPr>
          <w:rFonts w:ascii="Segoe UI" w:hAnsi="Segoe UI" w:cs="Segoe UI"/>
          <w:color w:val="444444"/>
          <w:sz w:val="22"/>
          <w:szCs w:val="22"/>
          <w:lang w:val="en-CA" w:eastAsia="en-CA"/>
        </w:rPr>
      </w:pPr>
      <w:r w:rsidRPr="006E5BA3">
        <w:rPr>
          <w:rFonts w:ascii="Segoe UI" w:hAnsi="Segoe UI" w:cs="Segoe UI"/>
          <w:color w:val="444444"/>
          <w:sz w:val="22"/>
          <w:szCs w:val="22"/>
          <w:lang w:val="en-CA" w:eastAsia="en-CA"/>
        </w:rPr>
        <w:t>Compressed gases present three potential safety issues.</w:t>
      </w:r>
    </w:p>
    <w:p w14:paraId="44BBAF98" w14:textId="77777777" w:rsidR="00A13816" w:rsidRPr="006E5BA3" w:rsidRDefault="00A13816" w:rsidP="00A13816">
      <w:pPr>
        <w:shd w:val="clear" w:color="auto" w:fill="FFFFFF"/>
        <w:spacing w:after="300"/>
        <w:rPr>
          <w:rFonts w:ascii="Segoe UI" w:hAnsi="Segoe UI" w:cs="Segoe UI"/>
          <w:color w:val="444444"/>
          <w:sz w:val="22"/>
          <w:szCs w:val="22"/>
          <w:lang w:val="en-CA" w:eastAsia="en-CA"/>
        </w:rPr>
      </w:pPr>
      <w:r w:rsidRPr="006E5BA3">
        <w:rPr>
          <w:rFonts w:ascii="Segoe UI" w:hAnsi="Segoe UI" w:cs="Segoe UI"/>
          <w:color w:val="444444"/>
          <w:sz w:val="22"/>
          <w:szCs w:val="22"/>
          <w:lang w:val="en-CA" w:eastAsia="en-CA"/>
        </w:rPr>
        <w:t>The first two issues are pressure and volume. A third issue is the nature of the contained gas. Fuels burn. Oxygen supports combustion. Other gases have special characteristics.</w:t>
      </w:r>
    </w:p>
    <w:p w14:paraId="6F4C29DD" w14:textId="77777777" w:rsidR="00A13816" w:rsidRPr="006E5BA3" w:rsidRDefault="00A13816" w:rsidP="00A13816">
      <w:pPr>
        <w:shd w:val="clear" w:color="auto" w:fill="FFFFFF"/>
        <w:spacing w:after="300"/>
        <w:rPr>
          <w:rFonts w:ascii="Segoe UI" w:hAnsi="Segoe UI" w:cs="Segoe UI"/>
          <w:color w:val="444444"/>
          <w:sz w:val="22"/>
          <w:szCs w:val="22"/>
          <w:lang w:val="en-CA" w:eastAsia="en-CA"/>
        </w:rPr>
      </w:pPr>
      <w:r w:rsidRPr="006E5BA3">
        <w:rPr>
          <w:rFonts w:ascii="Segoe UI" w:hAnsi="Segoe UI" w:cs="Segoe UI"/>
          <w:color w:val="444444"/>
          <w:sz w:val="22"/>
          <w:szCs w:val="22"/>
          <w:lang w:val="en-CA" w:eastAsia="en-CA"/>
        </w:rPr>
        <w:t>The primary safety rule for handling compressed gases is:</w:t>
      </w:r>
    </w:p>
    <w:p w14:paraId="57EF06B5" w14:textId="77777777" w:rsidR="00A13816" w:rsidRPr="006E5BA3" w:rsidRDefault="00A13816" w:rsidP="00A13816">
      <w:pPr>
        <w:shd w:val="clear" w:color="auto" w:fill="FFFFFF"/>
        <w:spacing w:after="300"/>
        <w:rPr>
          <w:rFonts w:ascii="Segoe UI" w:hAnsi="Segoe UI" w:cs="Segoe UI"/>
          <w:color w:val="444444"/>
          <w:sz w:val="22"/>
          <w:szCs w:val="22"/>
          <w:lang w:val="en-CA" w:eastAsia="en-CA"/>
        </w:rPr>
      </w:pPr>
      <w:r w:rsidRPr="006E5BA3">
        <w:rPr>
          <w:rFonts w:ascii="Segoe UI" w:hAnsi="Segoe UI" w:cs="Segoe UI"/>
          <w:color w:val="444444"/>
          <w:sz w:val="22"/>
          <w:szCs w:val="22"/>
          <w:lang w:val="en-CA" w:eastAsia="en-CA"/>
        </w:rPr>
        <w:t>An empty cylinder is never out of gas. The same handling rules apply to it that apply to a full cylinder of the same gas. If the gauge reads zero and the cylinder is at sea level, the cylinder still contains gas at 14.7 psi absolute pressure.</w:t>
      </w:r>
    </w:p>
    <w:p w14:paraId="07E13EAD" w14:textId="77777777" w:rsidR="00A13816" w:rsidRPr="006E5BA3" w:rsidRDefault="00A13816" w:rsidP="00A13816">
      <w:pPr>
        <w:shd w:val="clear" w:color="auto" w:fill="FFFFFF"/>
        <w:spacing w:before="75" w:after="150" w:line="336" w:lineRule="atLeast"/>
        <w:outlineLvl w:val="2"/>
        <w:rPr>
          <w:rFonts w:ascii="Segoe UI" w:hAnsi="Segoe UI" w:cs="Segoe UI"/>
          <w:b/>
          <w:bCs/>
          <w:spacing w:val="5"/>
          <w:sz w:val="22"/>
          <w:szCs w:val="22"/>
          <w:lang w:val="en-CA" w:eastAsia="en-CA"/>
        </w:rPr>
      </w:pPr>
      <w:r w:rsidRPr="006E5BA3">
        <w:rPr>
          <w:rFonts w:ascii="Segoe UI" w:hAnsi="Segoe UI" w:cs="Segoe UI"/>
          <w:b/>
          <w:bCs/>
          <w:spacing w:val="5"/>
          <w:sz w:val="22"/>
          <w:szCs w:val="22"/>
          <w:lang w:val="en-CA" w:eastAsia="en-CA"/>
        </w:rPr>
        <w:t>General Handling Rules</w:t>
      </w:r>
    </w:p>
    <w:p w14:paraId="672E1C0E" w14:textId="77777777" w:rsidR="00A13816" w:rsidRPr="006E5BA3" w:rsidRDefault="00A13816" w:rsidP="00A13816">
      <w:pPr>
        <w:numPr>
          <w:ilvl w:val="0"/>
          <w:numId w:val="11"/>
        </w:numPr>
        <w:shd w:val="clear" w:color="auto" w:fill="FFFFFF"/>
        <w:ind w:left="900"/>
        <w:rPr>
          <w:rFonts w:ascii="Segoe UI" w:hAnsi="Segoe UI" w:cs="Segoe UI"/>
          <w:color w:val="444444"/>
          <w:sz w:val="22"/>
          <w:szCs w:val="22"/>
          <w:lang w:val="en-CA" w:eastAsia="en-CA"/>
        </w:rPr>
      </w:pPr>
      <w:r w:rsidRPr="006E5BA3">
        <w:rPr>
          <w:rFonts w:ascii="Segoe UI" w:hAnsi="Segoe UI" w:cs="Segoe UI"/>
          <w:color w:val="444444"/>
          <w:sz w:val="22"/>
          <w:szCs w:val="22"/>
          <w:lang w:val="en-CA" w:eastAsia="en-CA"/>
        </w:rPr>
        <w:t>Always secure gas cylinders upright to a wall, cylinder rack or post. When the protective cap has been removed, each cylinder must be individually secured.</w:t>
      </w:r>
    </w:p>
    <w:p w14:paraId="6EF7418A" w14:textId="77777777" w:rsidR="00A13816" w:rsidRPr="006E5BA3" w:rsidRDefault="00A13816" w:rsidP="00A13816">
      <w:pPr>
        <w:numPr>
          <w:ilvl w:val="0"/>
          <w:numId w:val="11"/>
        </w:numPr>
        <w:shd w:val="clear" w:color="auto" w:fill="FFFFFF"/>
        <w:ind w:left="900"/>
        <w:rPr>
          <w:rFonts w:ascii="Segoe UI" w:hAnsi="Segoe UI" w:cs="Segoe UI"/>
          <w:color w:val="444444"/>
          <w:sz w:val="22"/>
          <w:szCs w:val="22"/>
          <w:lang w:val="en-CA" w:eastAsia="en-CA"/>
        </w:rPr>
      </w:pPr>
      <w:r w:rsidRPr="006E5BA3">
        <w:rPr>
          <w:rFonts w:ascii="Segoe UI" w:hAnsi="Segoe UI" w:cs="Segoe UI"/>
          <w:color w:val="444444"/>
          <w:sz w:val="22"/>
          <w:szCs w:val="22"/>
          <w:lang w:val="en-CA" w:eastAsia="en-CA"/>
        </w:rPr>
        <w:t>Always replace the cylinder cap when the cylinder is not in use or when it is being moved. If the valve of a high-pressure gas cylinder is accidentally broken off, the contents of the cylinder will jet from a hole about the diameter of a pencil. The escaping gas could have enough thrust to turn the cylinder into a rocket, depending on the cylinder's size and weight.</w:t>
      </w:r>
    </w:p>
    <w:p w14:paraId="1E9A4006" w14:textId="77777777" w:rsidR="00A13816" w:rsidRPr="006E5BA3" w:rsidRDefault="00A13816" w:rsidP="00A13816">
      <w:pPr>
        <w:numPr>
          <w:ilvl w:val="0"/>
          <w:numId w:val="11"/>
        </w:numPr>
        <w:shd w:val="clear" w:color="auto" w:fill="FFFFFF"/>
        <w:ind w:left="900"/>
        <w:rPr>
          <w:rFonts w:ascii="Segoe UI" w:hAnsi="Segoe UI" w:cs="Segoe UI"/>
          <w:color w:val="444444"/>
          <w:sz w:val="22"/>
          <w:szCs w:val="22"/>
          <w:lang w:val="en-CA" w:eastAsia="en-CA"/>
        </w:rPr>
      </w:pPr>
      <w:r w:rsidRPr="006E5BA3">
        <w:rPr>
          <w:rFonts w:ascii="Segoe UI" w:hAnsi="Segoe UI" w:cs="Segoe UI"/>
          <w:color w:val="444444"/>
          <w:sz w:val="22"/>
          <w:szCs w:val="22"/>
          <w:lang w:val="en-CA" w:eastAsia="en-CA"/>
        </w:rPr>
        <w:t>Always use an approved cart when moving a cylinder. Never drag a cylinder along the floor. For short (a few feet) moves tilt the cylinder and roll it on its bottom edge.</w:t>
      </w:r>
    </w:p>
    <w:p w14:paraId="1E96E772" w14:textId="77777777" w:rsidR="00A13816" w:rsidRPr="006E5BA3" w:rsidRDefault="00A13816" w:rsidP="00A13816">
      <w:pPr>
        <w:numPr>
          <w:ilvl w:val="0"/>
          <w:numId w:val="11"/>
        </w:numPr>
        <w:shd w:val="clear" w:color="auto" w:fill="FFFFFF"/>
        <w:ind w:left="900"/>
        <w:rPr>
          <w:rFonts w:ascii="Segoe UI" w:hAnsi="Segoe UI" w:cs="Segoe UI"/>
          <w:color w:val="444444"/>
          <w:sz w:val="22"/>
          <w:szCs w:val="22"/>
          <w:lang w:val="en-CA" w:eastAsia="en-CA"/>
        </w:rPr>
      </w:pPr>
      <w:r w:rsidRPr="006E5BA3">
        <w:rPr>
          <w:rFonts w:ascii="Segoe UI" w:hAnsi="Segoe UI" w:cs="Segoe UI"/>
          <w:color w:val="444444"/>
          <w:sz w:val="22"/>
          <w:szCs w:val="22"/>
          <w:lang w:val="en-CA" w:eastAsia="en-CA"/>
        </w:rPr>
        <w:t>If a valve will not open by hand contact the cylinder distributor. Never hammer, or pry a stuck or frozen cylinder valve to loosen it, and never use a wrench.</w:t>
      </w:r>
    </w:p>
    <w:p w14:paraId="1E39BBE9" w14:textId="77777777" w:rsidR="00A13816" w:rsidRPr="006E5BA3" w:rsidRDefault="00A13816" w:rsidP="00A13816">
      <w:pPr>
        <w:numPr>
          <w:ilvl w:val="0"/>
          <w:numId w:val="11"/>
        </w:numPr>
        <w:shd w:val="clear" w:color="auto" w:fill="FFFFFF"/>
        <w:ind w:left="900"/>
        <w:rPr>
          <w:rFonts w:ascii="Segoe UI" w:hAnsi="Segoe UI" w:cs="Segoe UI"/>
          <w:color w:val="444444"/>
          <w:sz w:val="22"/>
          <w:szCs w:val="22"/>
          <w:lang w:val="en-CA" w:eastAsia="en-CA"/>
        </w:rPr>
      </w:pPr>
      <w:r w:rsidRPr="006E5BA3">
        <w:rPr>
          <w:rFonts w:ascii="Segoe UI" w:hAnsi="Segoe UI" w:cs="Segoe UI"/>
          <w:color w:val="444444"/>
          <w:sz w:val="22"/>
          <w:szCs w:val="22"/>
          <w:lang w:val="en-CA" w:eastAsia="en-CA"/>
        </w:rPr>
        <w:t>Do not allow grease, oil or other combustibles to come in contact with valve threads. This is particularly important when dealing with oxidizing gases.</w:t>
      </w:r>
    </w:p>
    <w:p w14:paraId="27EA95AA" w14:textId="77777777" w:rsidR="00A13816" w:rsidRPr="006E5BA3" w:rsidRDefault="00A13816" w:rsidP="00A13816">
      <w:pPr>
        <w:numPr>
          <w:ilvl w:val="0"/>
          <w:numId w:val="11"/>
        </w:numPr>
        <w:shd w:val="clear" w:color="auto" w:fill="FFFFFF"/>
        <w:ind w:left="900"/>
        <w:rPr>
          <w:rFonts w:ascii="Segoe UI" w:hAnsi="Segoe UI" w:cs="Segoe UI"/>
          <w:color w:val="444444"/>
          <w:sz w:val="22"/>
          <w:szCs w:val="22"/>
          <w:lang w:val="en-CA" w:eastAsia="en-CA"/>
        </w:rPr>
      </w:pPr>
      <w:r w:rsidRPr="006E5BA3">
        <w:rPr>
          <w:rFonts w:ascii="Segoe UI" w:hAnsi="Segoe UI" w:cs="Segoe UI"/>
          <w:color w:val="444444"/>
          <w:sz w:val="22"/>
          <w:szCs w:val="22"/>
          <w:lang w:val="en-CA" w:eastAsia="en-CA"/>
        </w:rPr>
        <w:t>Never use a gas cylinder unless the contents are clearly identified with a supplier label.</w:t>
      </w:r>
    </w:p>
    <w:p w14:paraId="6D7C6130" w14:textId="77777777" w:rsidR="00A13816" w:rsidRPr="006E5BA3" w:rsidRDefault="00A13816" w:rsidP="00A13816">
      <w:pPr>
        <w:numPr>
          <w:ilvl w:val="0"/>
          <w:numId w:val="11"/>
        </w:numPr>
        <w:shd w:val="clear" w:color="auto" w:fill="FFFFFF"/>
        <w:ind w:left="900"/>
        <w:rPr>
          <w:rFonts w:ascii="Segoe UI" w:hAnsi="Segoe UI" w:cs="Segoe UI"/>
          <w:color w:val="444444"/>
          <w:sz w:val="22"/>
          <w:szCs w:val="22"/>
          <w:lang w:val="en-CA" w:eastAsia="en-CA"/>
        </w:rPr>
      </w:pPr>
      <w:r w:rsidRPr="006E5BA3">
        <w:rPr>
          <w:rFonts w:ascii="Segoe UI" w:hAnsi="Segoe UI" w:cs="Segoe UI"/>
          <w:color w:val="444444"/>
          <w:sz w:val="22"/>
          <w:szCs w:val="22"/>
          <w:lang w:val="en-CA" w:eastAsia="en-CA"/>
        </w:rPr>
        <w:t>Do not rely on the colour of the cylinder to identify the gas inside.</w:t>
      </w:r>
    </w:p>
    <w:p w14:paraId="57A964C0" w14:textId="77777777" w:rsidR="00A13816" w:rsidRPr="006E5BA3" w:rsidRDefault="00A13816" w:rsidP="00A13816">
      <w:pPr>
        <w:numPr>
          <w:ilvl w:val="0"/>
          <w:numId w:val="11"/>
        </w:numPr>
        <w:shd w:val="clear" w:color="auto" w:fill="FFFFFF"/>
        <w:ind w:left="900"/>
        <w:rPr>
          <w:rFonts w:ascii="Segoe UI" w:hAnsi="Segoe UI" w:cs="Segoe UI"/>
          <w:color w:val="444444"/>
          <w:sz w:val="22"/>
          <w:szCs w:val="22"/>
          <w:lang w:val="en-CA" w:eastAsia="en-CA"/>
        </w:rPr>
      </w:pPr>
      <w:r w:rsidRPr="006E5BA3">
        <w:rPr>
          <w:rFonts w:ascii="Segoe UI" w:hAnsi="Segoe UI" w:cs="Segoe UI"/>
          <w:color w:val="444444"/>
          <w:sz w:val="22"/>
          <w:szCs w:val="22"/>
          <w:lang w:val="en-CA" w:eastAsia="en-CA"/>
        </w:rPr>
        <w:t>Never ground a cylinder or place it near an electrical conductor, including plumbing.</w:t>
      </w:r>
    </w:p>
    <w:p w14:paraId="188AEC66" w14:textId="77777777" w:rsidR="00A13816" w:rsidRDefault="00A13816" w:rsidP="00A13816">
      <w:pPr>
        <w:numPr>
          <w:ilvl w:val="0"/>
          <w:numId w:val="11"/>
        </w:numPr>
        <w:shd w:val="clear" w:color="auto" w:fill="FFFFFF"/>
        <w:ind w:left="900"/>
        <w:rPr>
          <w:rFonts w:ascii="Segoe UI" w:hAnsi="Segoe UI" w:cs="Segoe UI"/>
          <w:color w:val="444444"/>
          <w:sz w:val="22"/>
          <w:szCs w:val="22"/>
          <w:lang w:val="en-CA" w:eastAsia="en-CA"/>
        </w:rPr>
      </w:pPr>
      <w:r w:rsidRPr="006E5BA3">
        <w:rPr>
          <w:rFonts w:ascii="Segoe UI" w:hAnsi="Segoe UI" w:cs="Segoe UI"/>
          <w:color w:val="444444"/>
          <w:sz w:val="22"/>
          <w:szCs w:val="22"/>
          <w:lang w:val="en-CA" w:eastAsia="en-CA"/>
        </w:rPr>
        <w:t xml:space="preserve">Do not </w:t>
      </w:r>
      <w:proofErr w:type="spellStart"/>
      <w:r w:rsidRPr="006E5BA3">
        <w:rPr>
          <w:rFonts w:ascii="Segoe UI" w:hAnsi="Segoe UI" w:cs="Segoe UI"/>
          <w:color w:val="444444"/>
          <w:sz w:val="22"/>
          <w:szCs w:val="22"/>
          <w:lang w:val="en-CA" w:eastAsia="en-CA"/>
        </w:rPr>
        <w:t>transfill</w:t>
      </w:r>
      <w:proofErr w:type="spellEnd"/>
      <w:r w:rsidRPr="006E5BA3">
        <w:rPr>
          <w:rFonts w:ascii="Segoe UI" w:hAnsi="Segoe UI" w:cs="Segoe UI"/>
          <w:color w:val="444444"/>
          <w:sz w:val="22"/>
          <w:szCs w:val="22"/>
          <w:lang w:val="en-CA" w:eastAsia="en-CA"/>
        </w:rPr>
        <w:t xml:space="preserve"> gas from one cylinder to </w:t>
      </w:r>
      <w:proofErr w:type="gramStart"/>
      <w:r w:rsidRPr="006E5BA3">
        <w:rPr>
          <w:rFonts w:ascii="Segoe UI" w:hAnsi="Segoe UI" w:cs="Segoe UI"/>
          <w:color w:val="444444"/>
          <w:sz w:val="22"/>
          <w:szCs w:val="22"/>
          <w:lang w:val="en-CA" w:eastAsia="en-CA"/>
        </w:rPr>
        <w:t>another.</w:t>
      </w:r>
      <w:proofErr w:type="gramEnd"/>
    </w:p>
    <w:p w14:paraId="070593EF" w14:textId="74ECF0A4" w:rsidR="00A13816" w:rsidRDefault="00A13816">
      <w:pPr>
        <w:rPr>
          <w:rFonts w:ascii="Segoe UI" w:hAnsi="Segoe UI" w:cs="Segoe UI"/>
          <w:color w:val="444444"/>
          <w:sz w:val="22"/>
          <w:szCs w:val="22"/>
          <w:lang w:val="en-CA" w:eastAsia="en-CA"/>
        </w:rPr>
      </w:pPr>
      <w:r>
        <w:rPr>
          <w:rFonts w:ascii="Segoe UI" w:hAnsi="Segoe UI" w:cs="Segoe UI"/>
          <w:color w:val="444444"/>
          <w:sz w:val="22"/>
          <w:szCs w:val="22"/>
          <w:lang w:val="en-CA" w:eastAsia="en-CA"/>
        </w:rPr>
        <w:br w:type="page"/>
      </w:r>
    </w:p>
    <w:p w14:paraId="7C08E215" w14:textId="77777777" w:rsidR="00A13816" w:rsidRPr="006E5BA3" w:rsidRDefault="00A13816" w:rsidP="00A13816">
      <w:pPr>
        <w:shd w:val="clear" w:color="auto" w:fill="FFFFFF"/>
        <w:spacing w:before="75" w:after="150" w:line="336" w:lineRule="atLeast"/>
        <w:outlineLvl w:val="2"/>
        <w:rPr>
          <w:rFonts w:ascii="Segoe UI" w:hAnsi="Segoe UI" w:cs="Segoe UI"/>
          <w:b/>
          <w:bCs/>
          <w:spacing w:val="5"/>
          <w:sz w:val="22"/>
          <w:szCs w:val="22"/>
          <w:lang w:val="en-CA" w:eastAsia="en-CA"/>
        </w:rPr>
      </w:pPr>
      <w:r w:rsidRPr="006E5BA3">
        <w:rPr>
          <w:rFonts w:ascii="Segoe UI" w:hAnsi="Segoe UI" w:cs="Segoe UI"/>
          <w:b/>
          <w:bCs/>
          <w:spacing w:val="5"/>
          <w:sz w:val="22"/>
          <w:szCs w:val="22"/>
          <w:lang w:val="en-CA" w:eastAsia="en-CA"/>
        </w:rPr>
        <w:t>Valves and Regulators</w:t>
      </w:r>
    </w:p>
    <w:p w14:paraId="7BD62A8C" w14:textId="77777777" w:rsidR="00A13816" w:rsidRPr="006E5BA3" w:rsidRDefault="00A13816" w:rsidP="00A13816">
      <w:pPr>
        <w:numPr>
          <w:ilvl w:val="0"/>
          <w:numId w:val="12"/>
        </w:numPr>
        <w:shd w:val="clear" w:color="auto" w:fill="FFFFFF"/>
        <w:ind w:left="900"/>
        <w:rPr>
          <w:rFonts w:ascii="Segoe UI" w:hAnsi="Segoe UI" w:cs="Segoe UI"/>
          <w:color w:val="444444"/>
          <w:sz w:val="22"/>
          <w:szCs w:val="22"/>
          <w:lang w:val="en-CA" w:eastAsia="en-CA"/>
        </w:rPr>
      </w:pPr>
      <w:r w:rsidRPr="006E5BA3">
        <w:rPr>
          <w:rFonts w:ascii="Segoe UI" w:hAnsi="Segoe UI" w:cs="Segoe UI"/>
          <w:color w:val="444444"/>
          <w:sz w:val="22"/>
          <w:szCs w:val="22"/>
          <w:lang w:val="en-CA" w:eastAsia="en-CA"/>
        </w:rPr>
        <w:t>Always use the proper regulator for the gas in the cylinder. Gas regulators reduce the pressure inside the cylinder to a safe level for use. They are designed for use with specific gases, within prescribed pressure ranges. Different gases have different densities. The spring inside the regulator is designed to provide the correct flow rate for a particular kind of gas. In addition, using the wrong regulator may cause some gases to react with the materials inside the regulator.</w:t>
      </w:r>
    </w:p>
    <w:p w14:paraId="622B44DA" w14:textId="77777777" w:rsidR="00A13816" w:rsidRDefault="00A13816" w:rsidP="00A13816">
      <w:pPr>
        <w:numPr>
          <w:ilvl w:val="1"/>
          <w:numId w:val="13"/>
        </w:numPr>
        <w:shd w:val="clear" w:color="auto" w:fill="FFFFFF"/>
        <w:spacing w:line="315" w:lineRule="atLeast"/>
        <w:ind w:left="1350"/>
        <w:rPr>
          <w:rFonts w:ascii="Segoe UI" w:hAnsi="Segoe UI" w:cs="Segoe UI"/>
          <w:color w:val="222222"/>
          <w:sz w:val="22"/>
          <w:szCs w:val="22"/>
          <w:lang w:val="en-CA" w:eastAsia="en-CA"/>
        </w:rPr>
      </w:pPr>
      <w:r w:rsidRPr="006E5BA3">
        <w:rPr>
          <w:rFonts w:ascii="Segoe UI" w:hAnsi="Segoe UI" w:cs="Segoe UI"/>
          <w:color w:val="222222"/>
          <w:sz w:val="22"/>
          <w:szCs w:val="22"/>
          <w:lang w:val="en-CA" w:eastAsia="en-CA"/>
        </w:rPr>
        <w:t>For example, materials used in some regulators are not designed for oxygen and will ignite if used for oxygen. Plaques or decals on the regulator may indicate which gas the regulator is designed for. Cylinder valve connections on regulators are also designed to minimize the chances of using the wrong regulator. Always verify that you have the correct regulator for your application.</w:t>
      </w:r>
    </w:p>
    <w:p w14:paraId="30FD531C" w14:textId="77777777" w:rsidR="00A13816" w:rsidRPr="006E5BA3" w:rsidRDefault="00A13816" w:rsidP="00A13816">
      <w:pPr>
        <w:shd w:val="clear" w:color="auto" w:fill="FFFFFF"/>
        <w:spacing w:line="315" w:lineRule="atLeast"/>
        <w:ind w:left="1350"/>
        <w:rPr>
          <w:rFonts w:ascii="Segoe UI" w:hAnsi="Segoe UI" w:cs="Segoe UI"/>
          <w:color w:val="222222"/>
          <w:sz w:val="22"/>
          <w:szCs w:val="22"/>
          <w:lang w:val="en-CA" w:eastAsia="en-CA"/>
        </w:rPr>
      </w:pPr>
    </w:p>
    <w:p w14:paraId="016A32F1" w14:textId="77777777" w:rsidR="00A13816" w:rsidRDefault="00A13816" w:rsidP="00A13816">
      <w:pPr>
        <w:numPr>
          <w:ilvl w:val="0"/>
          <w:numId w:val="13"/>
        </w:numPr>
        <w:shd w:val="clear" w:color="auto" w:fill="FFFFFF"/>
        <w:ind w:left="900"/>
        <w:rPr>
          <w:rFonts w:ascii="Segoe UI" w:hAnsi="Segoe UI" w:cs="Segoe UI"/>
          <w:color w:val="444444"/>
          <w:sz w:val="22"/>
          <w:szCs w:val="22"/>
          <w:lang w:val="en-CA" w:eastAsia="en-CA"/>
        </w:rPr>
      </w:pPr>
      <w:r w:rsidRPr="006E5BA3">
        <w:rPr>
          <w:rFonts w:ascii="Segoe UI" w:hAnsi="Segoe UI" w:cs="Segoe UI"/>
          <w:color w:val="444444"/>
          <w:sz w:val="22"/>
          <w:szCs w:val="22"/>
          <w:lang w:val="en-CA" w:eastAsia="en-CA"/>
        </w:rPr>
        <w:t>Always check the regulator before attaching it to a cylinder. If the connections do not fit together readily, the wrong regulator is being used. Damaged threads on the connecting nut or valve outlet can also make a regulator difficult to attach and likely to leak.</w:t>
      </w:r>
    </w:p>
    <w:p w14:paraId="6230EBE4" w14:textId="77777777" w:rsidR="00A13816" w:rsidRPr="006E5BA3" w:rsidRDefault="00A13816" w:rsidP="00A13816">
      <w:pPr>
        <w:shd w:val="clear" w:color="auto" w:fill="FFFFFF"/>
        <w:ind w:left="900"/>
        <w:rPr>
          <w:rFonts w:ascii="Segoe UI" w:hAnsi="Segoe UI" w:cs="Segoe UI"/>
          <w:color w:val="444444"/>
          <w:sz w:val="22"/>
          <w:szCs w:val="22"/>
          <w:lang w:val="en-CA" w:eastAsia="en-CA"/>
        </w:rPr>
      </w:pPr>
    </w:p>
    <w:p w14:paraId="09D66758" w14:textId="77777777" w:rsidR="00A13816" w:rsidRPr="006E5BA3" w:rsidRDefault="00A13816" w:rsidP="00A13816">
      <w:pPr>
        <w:shd w:val="clear" w:color="auto" w:fill="FFFFFF"/>
        <w:spacing w:after="300"/>
        <w:rPr>
          <w:rFonts w:ascii="Segoe UI" w:hAnsi="Segoe UI" w:cs="Segoe UI"/>
          <w:color w:val="444444"/>
          <w:sz w:val="22"/>
          <w:szCs w:val="22"/>
          <w:lang w:val="en-CA" w:eastAsia="en-CA"/>
        </w:rPr>
      </w:pPr>
      <w:r w:rsidRPr="006E5BA3">
        <w:rPr>
          <w:rFonts w:ascii="Segoe UI" w:hAnsi="Segoe UI" w:cs="Segoe UI"/>
          <w:color w:val="444444"/>
          <w:sz w:val="22"/>
          <w:szCs w:val="22"/>
          <w:lang w:val="en-CA" w:eastAsia="en-CA"/>
        </w:rPr>
        <w:t>When attaching a regulator to a cylinder certain procedures should be followed in a specific sequence. Refer to the manufacturer's specifications when in doubt. The following is a general outline (specific situations may require a different sequence):</w:t>
      </w:r>
    </w:p>
    <w:p w14:paraId="01474DED" w14:textId="77777777" w:rsidR="00A13816" w:rsidRPr="006E5BA3" w:rsidRDefault="00A13816" w:rsidP="00A13816">
      <w:pPr>
        <w:numPr>
          <w:ilvl w:val="0"/>
          <w:numId w:val="14"/>
        </w:numPr>
        <w:shd w:val="clear" w:color="auto" w:fill="FFFFFF"/>
        <w:ind w:left="900"/>
        <w:rPr>
          <w:rFonts w:ascii="Segoe UI" w:hAnsi="Segoe UI" w:cs="Segoe UI"/>
          <w:color w:val="444444"/>
          <w:sz w:val="22"/>
          <w:szCs w:val="22"/>
          <w:lang w:val="en-CA" w:eastAsia="en-CA"/>
        </w:rPr>
      </w:pPr>
      <w:r w:rsidRPr="006E5BA3">
        <w:rPr>
          <w:rFonts w:ascii="Segoe UI" w:hAnsi="Segoe UI" w:cs="Segoe UI"/>
          <w:color w:val="444444"/>
          <w:sz w:val="22"/>
          <w:szCs w:val="22"/>
          <w:lang w:val="en-CA" w:eastAsia="en-CA"/>
        </w:rPr>
        <w:t>With all gases, wipe the outlet with a clean, dry, lint free cloth. The threads and mating surfaces of the regulator and hose connections should also be cleaned before the regulator is attached.</w:t>
      </w:r>
    </w:p>
    <w:p w14:paraId="27851DFE" w14:textId="77777777" w:rsidR="00A13816" w:rsidRPr="006E5BA3" w:rsidRDefault="00A13816" w:rsidP="00A13816">
      <w:pPr>
        <w:numPr>
          <w:ilvl w:val="0"/>
          <w:numId w:val="14"/>
        </w:numPr>
        <w:shd w:val="clear" w:color="auto" w:fill="FFFFFF"/>
        <w:ind w:left="900"/>
        <w:rPr>
          <w:rFonts w:ascii="Segoe UI" w:hAnsi="Segoe UI" w:cs="Segoe UI"/>
          <w:color w:val="444444"/>
          <w:sz w:val="22"/>
          <w:szCs w:val="22"/>
          <w:lang w:val="en-CA" w:eastAsia="en-CA"/>
        </w:rPr>
      </w:pPr>
      <w:r w:rsidRPr="006E5BA3">
        <w:rPr>
          <w:rFonts w:ascii="Segoe UI" w:hAnsi="Segoe UI" w:cs="Segoe UI"/>
          <w:color w:val="444444"/>
          <w:sz w:val="22"/>
          <w:szCs w:val="22"/>
          <w:lang w:val="en-CA" w:eastAsia="en-CA"/>
        </w:rPr>
        <w:t>Always use a cylinder wrench or other tightly fitting wrench to tighten the regulator nut and hose connections. Using an oversized wrench, adjustable wrench, pliers or a pipe wrench may damage the fittings and make it impossible to tighten them properly. A connection problem caused by dirty or damaged threads will result in leaks when the cylinder is used.</w:t>
      </w:r>
    </w:p>
    <w:p w14:paraId="38DC6926" w14:textId="77777777" w:rsidR="00A13816" w:rsidRPr="006E5BA3" w:rsidRDefault="00A13816" w:rsidP="00A13816">
      <w:pPr>
        <w:numPr>
          <w:ilvl w:val="0"/>
          <w:numId w:val="14"/>
        </w:numPr>
        <w:shd w:val="clear" w:color="auto" w:fill="FFFFFF"/>
        <w:ind w:left="900"/>
        <w:rPr>
          <w:rFonts w:ascii="Segoe UI" w:hAnsi="Segoe UI" w:cs="Segoe UI"/>
          <w:color w:val="444444"/>
          <w:sz w:val="22"/>
          <w:szCs w:val="22"/>
          <w:lang w:val="en-CA" w:eastAsia="en-CA"/>
        </w:rPr>
      </w:pPr>
      <w:r w:rsidRPr="006E5BA3">
        <w:rPr>
          <w:rFonts w:ascii="Segoe UI" w:hAnsi="Segoe UI" w:cs="Segoe UI"/>
          <w:color w:val="444444"/>
          <w:sz w:val="22"/>
          <w:szCs w:val="22"/>
          <w:lang w:val="en-CA" w:eastAsia="en-CA"/>
        </w:rPr>
        <w:t>Attach the regulator securely and ensure the valve on the regulator's pressure gauge is cracked slightly before opening the main cylinder valve. This will ensure that the regulator's diaphragm seats properly once the main cylinder valve is opened.</w:t>
      </w:r>
    </w:p>
    <w:p w14:paraId="7ABAADE8" w14:textId="77777777" w:rsidR="00A13816" w:rsidRPr="006E5BA3" w:rsidRDefault="00A13816" w:rsidP="00A13816">
      <w:pPr>
        <w:numPr>
          <w:ilvl w:val="0"/>
          <w:numId w:val="14"/>
        </w:numPr>
        <w:shd w:val="clear" w:color="auto" w:fill="FFFFFF"/>
        <w:ind w:left="900"/>
        <w:rPr>
          <w:rFonts w:ascii="Segoe UI" w:hAnsi="Segoe UI" w:cs="Segoe UI"/>
          <w:color w:val="444444"/>
          <w:sz w:val="22"/>
          <w:szCs w:val="22"/>
          <w:lang w:val="en-CA" w:eastAsia="en-CA"/>
        </w:rPr>
      </w:pPr>
      <w:r w:rsidRPr="006E5BA3">
        <w:rPr>
          <w:rFonts w:ascii="Segoe UI" w:hAnsi="Segoe UI" w:cs="Segoe UI"/>
          <w:color w:val="444444"/>
          <w:sz w:val="22"/>
          <w:szCs w:val="22"/>
          <w:lang w:val="en-CA" w:eastAsia="en-CA"/>
        </w:rPr>
        <w:t>When opening the main cylinder valve stand to the side away from the regulator, crack the valve open slightly at first, to verify that the regulator's diaphragm is working, before opening the valve wide. Note: cylinder regulators have a relief device to prevent excessive pressure from developing. High- pressure cylinder regulator gauges have solid-front, safety-back construction. When subject to excessively high pressure, the light-metal safety back will blow off to relieve the pressure.</w:t>
      </w:r>
    </w:p>
    <w:p w14:paraId="66AE905E" w14:textId="77777777" w:rsidR="00A13816" w:rsidRPr="006E5BA3" w:rsidRDefault="00A13816" w:rsidP="00A13816">
      <w:pPr>
        <w:numPr>
          <w:ilvl w:val="0"/>
          <w:numId w:val="14"/>
        </w:numPr>
        <w:shd w:val="clear" w:color="auto" w:fill="FFFFFF"/>
        <w:ind w:left="900"/>
        <w:rPr>
          <w:rFonts w:ascii="Segoe UI" w:hAnsi="Segoe UI" w:cs="Segoe UI"/>
          <w:color w:val="444444"/>
          <w:sz w:val="22"/>
          <w:szCs w:val="22"/>
          <w:lang w:val="en-CA" w:eastAsia="en-CA"/>
        </w:rPr>
      </w:pPr>
      <w:r w:rsidRPr="006E5BA3">
        <w:rPr>
          <w:rFonts w:ascii="Segoe UI" w:hAnsi="Segoe UI" w:cs="Segoe UI"/>
          <w:color w:val="444444"/>
          <w:sz w:val="22"/>
          <w:szCs w:val="22"/>
          <w:lang w:val="en-CA" w:eastAsia="en-CA"/>
        </w:rPr>
        <w:t>Check with 'snoop' for leaks.</w:t>
      </w:r>
    </w:p>
    <w:p w14:paraId="51E5665A" w14:textId="77777777" w:rsidR="00A13816" w:rsidRDefault="00A13816" w:rsidP="00A13816">
      <w:pPr>
        <w:rPr>
          <w:rFonts w:ascii="Segoe UI" w:hAnsi="Segoe UI" w:cs="Segoe UI"/>
          <w:b/>
          <w:bCs/>
          <w:spacing w:val="5"/>
          <w:sz w:val="22"/>
          <w:szCs w:val="22"/>
          <w:lang w:val="en-CA" w:eastAsia="en-CA"/>
        </w:rPr>
      </w:pPr>
      <w:r>
        <w:rPr>
          <w:rFonts w:ascii="Segoe UI" w:hAnsi="Segoe UI" w:cs="Segoe UI"/>
          <w:b/>
          <w:bCs/>
          <w:spacing w:val="5"/>
          <w:sz w:val="22"/>
          <w:szCs w:val="22"/>
          <w:lang w:val="en-CA" w:eastAsia="en-CA"/>
        </w:rPr>
        <w:br w:type="page"/>
      </w:r>
    </w:p>
    <w:p w14:paraId="68945C5D" w14:textId="77777777" w:rsidR="00A13816" w:rsidRPr="006E5BA3" w:rsidRDefault="00A13816" w:rsidP="00A13816">
      <w:pPr>
        <w:shd w:val="clear" w:color="auto" w:fill="FFFFFF"/>
        <w:spacing w:before="75" w:after="150" w:line="336" w:lineRule="atLeast"/>
        <w:outlineLvl w:val="2"/>
        <w:rPr>
          <w:rFonts w:ascii="Segoe UI" w:hAnsi="Segoe UI" w:cs="Segoe UI"/>
          <w:b/>
          <w:bCs/>
          <w:spacing w:val="5"/>
          <w:sz w:val="22"/>
          <w:szCs w:val="22"/>
          <w:lang w:val="en-CA" w:eastAsia="en-CA"/>
        </w:rPr>
      </w:pPr>
      <w:r w:rsidRPr="006E5BA3">
        <w:rPr>
          <w:rFonts w:ascii="Segoe UI" w:hAnsi="Segoe UI" w:cs="Segoe UI"/>
          <w:b/>
          <w:bCs/>
          <w:spacing w:val="5"/>
          <w:sz w:val="22"/>
          <w:szCs w:val="22"/>
          <w:lang w:val="en-CA" w:eastAsia="en-CA"/>
        </w:rPr>
        <w:t>Cylinder Storage</w:t>
      </w:r>
    </w:p>
    <w:p w14:paraId="1EA85B8A" w14:textId="77777777" w:rsidR="00A13816" w:rsidRPr="006E5BA3" w:rsidRDefault="00A13816" w:rsidP="00A13816">
      <w:pPr>
        <w:numPr>
          <w:ilvl w:val="0"/>
          <w:numId w:val="15"/>
        </w:numPr>
        <w:shd w:val="clear" w:color="auto" w:fill="FFFFFF"/>
        <w:ind w:left="900"/>
        <w:rPr>
          <w:rFonts w:ascii="Segoe UI" w:hAnsi="Segoe UI" w:cs="Segoe UI"/>
          <w:color w:val="444444"/>
          <w:sz w:val="22"/>
          <w:szCs w:val="22"/>
          <w:lang w:val="en-CA" w:eastAsia="en-CA"/>
        </w:rPr>
      </w:pPr>
      <w:r w:rsidRPr="006E5BA3">
        <w:rPr>
          <w:rFonts w:ascii="Segoe UI" w:hAnsi="Segoe UI" w:cs="Segoe UI"/>
          <w:color w:val="444444"/>
          <w:sz w:val="22"/>
          <w:szCs w:val="22"/>
          <w:lang w:val="en-CA" w:eastAsia="en-CA"/>
        </w:rPr>
        <w:t>Store all cylinders in a designated area. Avoid storage near exits.</w:t>
      </w:r>
    </w:p>
    <w:p w14:paraId="3BCC8B5C" w14:textId="77777777" w:rsidR="00A13816" w:rsidRPr="006E5BA3" w:rsidRDefault="00A13816" w:rsidP="00A13816">
      <w:pPr>
        <w:numPr>
          <w:ilvl w:val="0"/>
          <w:numId w:val="15"/>
        </w:numPr>
        <w:shd w:val="clear" w:color="auto" w:fill="FFFFFF"/>
        <w:ind w:left="900"/>
        <w:rPr>
          <w:rFonts w:ascii="Segoe UI" w:hAnsi="Segoe UI" w:cs="Segoe UI"/>
          <w:color w:val="444444"/>
          <w:sz w:val="22"/>
          <w:szCs w:val="22"/>
          <w:lang w:val="en-CA" w:eastAsia="en-CA"/>
        </w:rPr>
      </w:pPr>
      <w:r w:rsidRPr="006E5BA3">
        <w:rPr>
          <w:rFonts w:ascii="Segoe UI" w:hAnsi="Segoe UI" w:cs="Segoe UI"/>
          <w:color w:val="444444"/>
          <w:sz w:val="22"/>
          <w:szCs w:val="22"/>
          <w:lang w:val="en-CA" w:eastAsia="en-CA"/>
        </w:rPr>
        <w:t>Store and use cylinders on a first-in, first-out basis.</w:t>
      </w:r>
    </w:p>
    <w:p w14:paraId="310B142D" w14:textId="77777777" w:rsidR="00A13816" w:rsidRPr="006E5BA3" w:rsidRDefault="00A13816" w:rsidP="00A13816">
      <w:pPr>
        <w:numPr>
          <w:ilvl w:val="0"/>
          <w:numId w:val="15"/>
        </w:numPr>
        <w:shd w:val="clear" w:color="auto" w:fill="FFFFFF"/>
        <w:ind w:left="900"/>
        <w:rPr>
          <w:rFonts w:ascii="Segoe UI" w:hAnsi="Segoe UI" w:cs="Segoe UI"/>
          <w:color w:val="444444"/>
          <w:sz w:val="22"/>
          <w:szCs w:val="22"/>
          <w:lang w:val="en-CA" w:eastAsia="en-CA"/>
        </w:rPr>
      </w:pPr>
      <w:r w:rsidRPr="006E5BA3">
        <w:rPr>
          <w:rFonts w:ascii="Segoe UI" w:hAnsi="Segoe UI" w:cs="Segoe UI"/>
          <w:color w:val="444444"/>
          <w:sz w:val="22"/>
          <w:szCs w:val="22"/>
          <w:lang w:val="en-CA" w:eastAsia="en-CA"/>
        </w:rPr>
        <w:t>Never remove identifying labels</w:t>
      </w:r>
    </w:p>
    <w:p w14:paraId="1111CE54" w14:textId="77777777" w:rsidR="00A13816" w:rsidRPr="006E5BA3" w:rsidRDefault="00A13816" w:rsidP="00A13816">
      <w:pPr>
        <w:numPr>
          <w:ilvl w:val="0"/>
          <w:numId w:val="15"/>
        </w:numPr>
        <w:shd w:val="clear" w:color="auto" w:fill="FFFFFF"/>
        <w:ind w:left="900"/>
        <w:rPr>
          <w:rFonts w:ascii="Segoe UI" w:hAnsi="Segoe UI" w:cs="Segoe UI"/>
          <w:color w:val="444444"/>
          <w:sz w:val="22"/>
          <w:szCs w:val="22"/>
          <w:lang w:val="en-CA" w:eastAsia="en-CA"/>
        </w:rPr>
      </w:pPr>
      <w:r w:rsidRPr="006E5BA3">
        <w:rPr>
          <w:rFonts w:ascii="Segoe UI" w:hAnsi="Segoe UI" w:cs="Segoe UI"/>
          <w:color w:val="444444"/>
          <w:sz w:val="22"/>
          <w:szCs w:val="22"/>
          <w:lang w:val="en-CA" w:eastAsia="en-CA"/>
        </w:rPr>
        <w:t>Chalk 'MT' or 'empty' on all empty cylinders.</w:t>
      </w:r>
    </w:p>
    <w:p w14:paraId="73252708" w14:textId="77777777" w:rsidR="00A13816" w:rsidRPr="006E5BA3" w:rsidRDefault="00A13816" w:rsidP="00A13816">
      <w:pPr>
        <w:numPr>
          <w:ilvl w:val="0"/>
          <w:numId w:val="15"/>
        </w:numPr>
        <w:shd w:val="clear" w:color="auto" w:fill="FFFFFF"/>
        <w:ind w:left="900"/>
        <w:rPr>
          <w:rFonts w:ascii="Segoe UI" w:hAnsi="Segoe UI" w:cs="Segoe UI"/>
          <w:color w:val="444444"/>
          <w:sz w:val="22"/>
          <w:szCs w:val="22"/>
          <w:lang w:val="en-CA" w:eastAsia="en-CA"/>
        </w:rPr>
      </w:pPr>
      <w:r w:rsidRPr="006E5BA3">
        <w:rPr>
          <w:rFonts w:ascii="Segoe UI" w:hAnsi="Segoe UI" w:cs="Segoe UI"/>
          <w:color w:val="444444"/>
          <w:sz w:val="22"/>
          <w:szCs w:val="22"/>
          <w:lang w:val="en-CA" w:eastAsia="en-CA"/>
        </w:rPr>
        <w:t>Keep fuel gas cylinders away from oxygen cylinders.</w:t>
      </w:r>
    </w:p>
    <w:p w14:paraId="735758C9" w14:textId="77777777" w:rsidR="00A13816" w:rsidRPr="006E5BA3" w:rsidRDefault="00A13816" w:rsidP="00A13816">
      <w:pPr>
        <w:numPr>
          <w:ilvl w:val="0"/>
          <w:numId w:val="15"/>
        </w:numPr>
        <w:shd w:val="clear" w:color="auto" w:fill="FFFFFF"/>
        <w:ind w:left="900"/>
        <w:rPr>
          <w:rFonts w:ascii="Segoe UI" w:hAnsi="Segoe UI" w:cs="Segoe UI"/>
          <w:color w:val="444444"/>
          <w:sz w:val="22"/>
          <w:szCs w:val="22"/>
          <w:lang w:val="en-CA" w:eastAsia="en-CA"/>
        </w:rPr>
      </w:pPr>
      <w:r w:rsidRPr="006E5BA3">
        <w:rPr>
          <w:rFonts w:ascii="Segoe UI" w:hAnsi="Segoe UI" w:cs="Segoe UI"/>
          <w:color w:val="444444"/>
          <w:sz w:val="22"/>
          <w:szCs w:val="22"/>
          <w:lang w:val="en-CA" w:eastAsia="en-CA"/>
        </w:rPr>
        <w:t>Never store any gas cylinder where the temperature may rise above 54°C.</w:t>
      </w:r>
    </w:p>
    <w:p w14:paraId="78F61306" w14:textId="77777777" w:rsidR="00A13816" w:rsidRPr="006E5BA3" w:rsidRDefault="00A13816" w:rsidP="00A13816">
      <w:pPr>
        <w:numPr>
          <w:ilvl w:val="0"/>
          <w:numId w:val="15"/>
        </w:numPr>
        <w:shd w:val="clear" w:color="auto" w:fill="FFFFFF"/>
        <w:ind w:left="900"/>
        <w:rPr>
          <w:rFonts w:ascii="Segoe UI" w:hAnsi="Segoe UI" w:cs="Segoe UI"/>
          <w:color w:val="444444"/>
          <w:sz w:val="22"/>
          <w:szCs w:val="22"/>
          <w:lang w:val="en-CA" w:eastAsia="en-CA"/>
        </w:rPr>
      </w:pPr>
      <w:r w:rsidRPr="006E5BA3">
        <w:rPr>
          <w:rFonts w:ascii="Segoe UI" w:hAnsi="Segoe UI" w:cs="Segoe UI"/>
          <w:color w:val="444444"/>
          <w:sz w:val="22"/>
          <w:szCs w:val="22"/>
          <w:lang w:val="en-CA" w:eastAsia="en-CA"/>
        </w:rPr>
        <w:t>Never move a gas cylinder when the regulator is in place. Place safety caps on cylinders that are being stored or moved.</w:t>
      </w:r>
    </w:p>
    <w:p w14:paraId="1344BEB3" w14:textId="77777777" w:rsidR="00A13816" w:rsidRPr="006E5BA3" w:rsidRDefault="00A13816" w:rsidP="00A13816">
      <w:pPr>
        <w:numPr>
          <w:ilvl w:val="0"/>
          <w:numId w:val="15"/>
        </w:numPr>
        <w:shd w:val="clear" w:color="auto" w:fill="FFFFFF"/>
        <w:ind w:left="900"/>
        <w:rPr>
          <w:rFonts w:ascii="Segoe UI" w:hAnsi="Segoe UI" w:cs="Segoe UI"/>
          <w:color w:val="444444"/>
          <w:sz w:val="22"/>
          <w:szCs w:val="22"/>
          <w:lang w:val="en-CA" w:eastAsia="en-CA"/>
        </w:rPr>
      </w:pPr>
      <w:r w:rsidRPr="006E5BA3">
        <w:rPr>
          <w:rFonts w:ascii="Segoe UI" w:hAnsi="Segoe UI" w:cs="Segoe UI"/>
          <w:color w:val="444444"/>
          <w:sz w:val="22"/>
          <w:szCs w:val="22"/>
          <w:lang w:val="en-CA" w:eastAsia="en-CA"/>
        </w:rPr>
        <w:t xml:space="preserve">Never try to refill cylinders, to mix gases in a cylinder or to </w:t>
      </w:r>
      <w:proofErr w:type="spellStart"/>
      <w:r>
        <w:rPr>
          <w:rFonts w:ascii="Segoe UI" w:hAnsi="Segoe UI" w:cs="Segoe UI"/>
          <w:color w:val="444444"/>
          <w:sz w:val="22"/>
          <w:szCs w:val="22"/>
          <w:lang w:val="en-CA" w:eastAsia="en-CA"/>
        </w:rPr>
        <w:t>transfill</w:t>
      </w:r>
      <w:proofErr w:type="spellEnd"/>
      <w:r>
        <w:rPr>
          <w:rFonts w:ascii="Segoe UI" w:hAnsi="Segoe UI" w:cs="Segoe UI"/>
          <w:color w:val="444444"/>
          <w:sz w:val="22"/>
          <w:szCs w:val="22"/>
          <w:lang w:val="en-CA" w:eastAsia="en-CA"/>
        </w:rPr>
        <w:t xml:space="preserve"> gas from one cylinder </w:t>
      </w:r>
      <w:r w:rsidRPr="006E5BA3">
        <w:rPr>
          <w:rFonts w:ascii="Segoe UI" w:hAnsi="Segoe UI" w:cs="Segoe UI"/>
          <w:color w:val="444444"/>
          <w:sz w:val="22"/>
          <w:szCs w:val="22"/>
          <w:lang w:val="en-CA" w:eastAsia="en-CA"/>
        </w:rPr>
        <w:t>to another.</w:t>
      </w:r>
    </w:p>
    <w:p w14:paraId="752C6B96" w14:textId="6CBC532B" w:rsidR="00AA69A5" w:rsidRPr="00A13816" w:rsidRDefault="00A13816" w:rsidP="000C62E4">
      <w:pPr>
        <w:numPr>
          <w:ilvl w:val="0"/>
          <w:numId w:val="15"/>
        </w:numPr>
        <w:shd w:val="clear" w:color="auto" w:fill="FFFFFF"/>
        <w:ind w:left="900"/>
        <w:rPr>
          <w:rFonts w:ascii="Segoe UI" w:hAnsi="Segoe UI" w:cs="Segoe UI"/>
          <w:sz w:val="22"/>
          <w:szCs w:val="22"/>
        </w:rPr>
      </w:pPr>
      <w:r w:rsidRPr="006E5BA3">
        <w:rPr>
          <w:rFonts w:ascii="Segoe UI" w:hAnsi="Segoe UI" w:cs="Segoe UI"/>
          <w:color w:val="444444"/>
          <w:sz w:val="22"/>
          <w:szCs w:val="22"/>
          <w:lang w:val="en-CA" w:eastAsia="en-CA"/>
        </w:rPr>
        <w:t>If a cylinder develops a leak or the main valve sticks open, evacuate the area. Then c</w:t>
      </w:r>
      <w:r w:rsidRPr="00A13816">
        <w:rPr>
          <w:rFonts w:ascii="Segoe UI" w:hAnsi="Segoe UI" w:cs="Segoe UI"/>
          <w:color w:val="444444"/>
          <w:sz w:val="22"/>
          <w:szCs w:val="22"/>
          <w:lang w:val="en-CA" w:eastAsia="en-CA"/>
        </w:rPr>
        <w:t>all Security at ext. 4444</w:t>
      </w:r>
      <w:r>
        <w:rPr>
          <w:rFonts w:ascii="Segoe UI" w:hAnsi="Segoe UI" w:cs="Segoe UI"/>
          <w:color w:val="444444"/>
          <w:sz w:val="22"/>
          <w:szCs w:val="22"/>
          <w:lang w:val="en-CA" w:eastAsia="en-CA"/>
        </w:rPr>
        <w:t>.</w:t>
      </w:r>
      <w:bookmarkStart w:id="0" w:name="_GoBack"/>
      <w:bookmarkEnd w:id="0"/>
    </w:p>
    <w:sectPr w:rsidR="00AA69A5" w:rsidRPr="00A13816" w:rsidSect="00C75297">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78DD8" w14:textId="77777777" w:rsidR="000442A3" w:rsidRDefault="000442A3" w:rsidP="0093154D">
      <w:r>
        <w:separator/>
      </w:r>
    </w:p>
  </w:endnote>
  <w:endnote w:type="continuationSeparator" w:id="0">
    <w:p w14:paraId="71C78DD9" w14:textId="77777777" w:rsidR="000442A3" w:rsidRDefault="000442A3" w:rsidP="0093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940802"/>
      <w:docPartObj>
        <w:docPartGallery w:val="Page Numbers (Bottom of Page)"/>
        <w:docPartUnique/>
      </w:docPartObj>
    </w:sdtPr>
    <w:sdtEndPr>
      <w:rPr>
        <w:noProof/>
      </w:rPr>
    </w:sdtEndPr>
    <w:sdtContent>
      <w:p w14:paraId="100F2C92" w14:textId="6FF2348B" w:rsidR="003823F6" w:rsidRDefault="003823F6">
        <w:pPr>
          <w:pStyle w:val="Footer"/>
        </w:pPr>
        <w:r>
          <w:fldChar w:fldCharType="begin"/>
        </w:r>
        <w:r>
          <w:instrText xml:space="preserve"> PAGE   \* MERGEFORMAT </w:instrText>
        </w:r>
        <w:r>
          <w:fldChar w:fldCharType="separate"/>
        </w:r>
        <w:r w:rsidR="00A13816">
          <w:rPr>
            <w:noProof/>
          </w:rPr>
          <w:t>1</w:t>
        </w:r>
        <w:r>
          <w:rPr>
            <w:noProof/>
          </w:rPr>
          <w:fldChar w:fldCharType="end"/>
        </w:r>
      </w:p>
    </w:sdtContent>
  </w:sdt>
  <w:p w14:paraId="71C78DDD" w14:textId="0A73CF54" w:rsidR="00C3065C" w:rsidRDefault="003823F6">
    <w:pPr>
      <w:pStyle w:val="Footer"/>
      <w:jc w:val="center"/>
    </w:pPr>
    <w:r>
      <w:rPr>
        <w:rFonts w:ascii="Arial" w:hAnsi="Arial" w:cs="Arial"/>
        <w:noProof/>
        <w:sz w:val="40"/>
        <w:szCs w:val="40"/>
        <w:lang w:val="en-CA" w:eastAsia="en-CA"/>
      </w:rPr>
      <w:drawing>
        <wp:anchor distT="0" distB="0" distL="114300" distR="114300" simplePos="0" relativeHeight="251659264" behindDoc="0" locked="0" layoutInCell="1" allowOverlap="1" wp14:anchorId="17E57E91" wp14:editId="3B13897D">
          <wp:simplePos x="0" y="0"/>
          <wp:positionH relativeFrom="margin">
            <wp:align>right</wp:align>
          </wp:positionH>
          <wp:positionV relativeFrom="paragraph">
            <wp:posOffset>0</wp:posOffset>
          </wp:positionV>
          <wp:extent cx="2199550" cy="247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9550" cy="2476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78DD6" w14:textId="77777777" w:rsidR="000442A3" w:rsidRDefault="000442A3" w:rsidP="0093154D">
      <w:r>
        <w:separator/>
      </w:r>
    </w:p>
  </w:footnote>
  <w:footnote w:type="continuationSeparator" w:id="0">
    <w:p w14:paraId="71C78DD7" w14:textId="77777777" w:rsidR="000442A3" w:rsidRDefault="000442A3" w:rsidP="00931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78DDB" w14:textId="6DF1136F" w:rsidR="00C3065C" w:rsidRDefault="00C3065C" w:rsidP="003823F6">
    <w:pPr>
      <w:pStyle w:val="Header"/>
      <w:tabs>
        <w:tab w:val="clear" w:pos="4680"/>
        <w:tab w:val="clear" w:pos="9360"/>
        <w:tab w:val="left" w:pos="394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371F"/>
    <w:multiLevelType w:val="hybridMultilevel"/>
    <w:tmpl w:val="AB9AC0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10090005">
      <w:start w:val="1"/>
      <w:numFmt w:val="bullet"/>
      <w:lvlText w:val=""/>
      <w:lvlJc w:val="left"/>
      <w:pPr>
        <w:tabs>
          <w:tab w:val="num" w:pos="2160"/>
        </w:tabs>
        <w:ind w:left="216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DE56B3"/>
    <w:multiLevelType w:val="multilevel"/>
    <w:tmpl w:val="972629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503EE"/>
    <w:multiLevelType w:val="multilevel"/>
    <w:tmpl w:val="FF5860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577B2A"/>
    <w:multiLevelType w:val="hybridMultilevel"/>
    <w:tmpl w:val="AD122F8A"/>
    <w:lvl w:ilvl="0" w:tplc="AF1A107A">
      <w:start w:val="1"/>
      <w:numFmt w:val="bullet"/>
      <w:lvlText w:val=""/>
      <w:lvlJc w:val="left"/>
      <w:pPr>
        <w:tabs>
          <w:tab w:val="num" w:pos="648"/>
        </w:tabs>
        <w:ind w:left="648" w:hanging="288"/>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7E6C12"/>
    <w:multiLevelType w:val="hybridMultilevel"/>
    <w:tmpl w:val="C9A07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D1BC8"/>
    <w:multiLevelType w:val="hybridMultilevel"/>
    <w:tmpl w:val="EBEE959C"/>
    <w:lvl w:ilvl="0" w:tplc="0409000F">
      <w:start w:val="1"/>
      <w:numFmt w:val="decimal"/>
      <w:lvlText w:val="%1."/>
      <w:lvlJc w:val="left"/>
      <w:pPr>
        <w:tabs>
          <w:tab w:val="num" w:pos="440"/>
        </w:tabs>
        <w:ind w:left="440" w:hanging="360"/>
      </w:pPr>
    </w:lvl>
    <w:lvl w:ilvl="1" w:tplc="04090019">
      <w:start w:val="1"/>
      <w:numFmt w:val="lowerLetter"/>
      <w:lvlText w:val="%2."/>
      <w:lvlJc w:val="left"/>
      <w:pPr>
        <w:tabs>
          <w:tab w:val="num" w:pos="1160"/>
        </w:tabs>
        <w:ind w:left="1160" w:hanging="360"/>
      </w:pPr>
    </w:lvl>
    <w:lvl w:ilvl="2" w:tplc="0409001B" w:tentative="1">
      <w:start w:val="1"/>
      <w:numFmt w:val="lowerRoman"/>
      <w:lvlText w:val="%3."/>
      <w:lvlJc w:val="right"/>
      <w:pPr>
        <w:tabs>
          <w:tab w:val="num" w:pos="1880"/>
        </w:tabs>
        <w:ind w:left="1880" w:hanging="180"/>
      </w:pPr>
    </w:lvl>
    <w:lvl w:ilvl="3" w:tplc="0409000F" w:tentative="1">
      <w:start w:val="1"/>
      <w:numFmt w:val="decimal"/>
      <w:lvlText w:val="%4."/>
      <w:lvlJc w:val="left"/>
      <w:pPr>
        <w:tabs>
          <w:tab w:val="num" w:pos="2600"/>
        </w:tabs>
        <w:ind w:left="2600" w:hanging="360"/>
      </w:pPr>
    </w:lvl>
    <w:lvl w:ilvl="4" w:tplc="04090019" w:tentative="1">
      <w:start w:val="1"/>
      <w:numFmt w:val="lowerLetter"/>
      <w:lvlText w:val="%5."/>
      <w:lvlJc w:val="left"/>
      <w:pPr>
        <w:tabs>
          <w:tab w:val="num" w:pos="3320"/>
        </w:tabs>
        <w:ind w:left="3320" w:hanging="360"/>
      </w:pPr>
    </w:lvl>
    <w:lvl w:ilvl="5" w:tplc="0409001B" w:tentative="1">
      <w:start w:val="1"/>
      <w:numFmt w:val="lowerRoman"/>
      <w:lvlText w:val="%6."/>
      <w:lvlJc w:val="right"/>
      <w:pPr>
        <w:tabs>
          <w:tab w:val="num" w:pos="4040"/>
        </w:tabs>
        <w:ind w:left="4040" w:hanging="180"/>
      </w:pPr>
    </w:lvl>
    <w:lvl w:ilvl="6" w:tplc="0409000F" w:tentative="1">
      <w:start w:val="1"/>
      <w:numFmt w:val="decimal"/>
      <w:lvlText w:val="%7."/>
      <w:lvlJc w:val="left"/>
      <w:pPr>
        <w:tabs>
          <w:tab w:val="num" w:pos="4760"/>
        </w:tabs>
        <w:ind w:left="4760" w:hanging="360"/>
      </w:pPr>
    </w:lvl>
    <w:lvl w:ilvl="7" w:tplc="04090019" w:tentative="1">
      <w:start w:val="1"/>
      <w:numFmt w:val="lowerLetter"/>
      <w:lvlText w:val="%8."/>
      <w:lvlJc w:val="left"/>
      <w:pPr>
        <w:tabs>
          <w:tab w:val="num" w:pos="5480"/>
        </w:tabs>
        <w:ind w:left="5480" w:hanging="360"/>
      </w:pPr>
    </w:lvl>
    <w:lvl w:ilvl="8" w:tplc="0409001B" w:tentative="1">
      <w:start w:val="1"/>
      <w:numFmt w:val="lowerRoman"/>
      <w:lvlText w:val="%9."/>
      <w:lvlJc w:val="right"/>
      <w:pPr>
        <w:tabs>
          <w:tab w:val="num" w:pos="6200"/>
        </w:tabs>
        <w:ind w:left="6200" w:hanging="180"/>
      </w:pPr>
    </w:lvl>
  </w:abstractNum>
  <w:abstractNum w:abstractNumId="6" w15:restartNumberingAfterBreak="0">
    <w:nsid w:val="31F845DD"/>
    <w:multiLevelType w:val="multilevel"/>
    <w:tmpl w:val="F1A860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0E7B09"/>
    <w:multiLevelType w:val="hybridMultilevel"/>
    <w:tmpl w:val="9C32D074"/>
    <w:lvl w:ilvl="0" w:tplc="04090001">
      <w:start w:val="1"/>
      <w:numFmt w:val="bullet"/>
      <w:lvlText w:val=""/>
      <w:lvlJc w:val="left"/>
      <w:pPr>
        <w:tabs>
          <w:tab w:val="num" w:pos="440"/>
        </w:tabs>
        <w:ind w:left="440" w:hanging="360"/>
      </w:pPr>
      <w:rPr>
        <w:rFonts w:ascii="Symbol" w:hAnsi="Symbol" w:hint="default"/>
      </w:rPr>
    </w:lvl>
    <w:lvl w:ilvl="1" w:tplc="04090003" w:tentative="1">
      <w:start w:val="1"/>
      <w:numFmt w:val="bullet"/>
      <w:lvlText w:val="o"/>
      <w:lvlJc w:val="left"/>
      <w:pPr>
        <w:tabs>
          <w:tab w:val="num" w:pos="1160"/>
        </w:tabs>
        <w:ind w:left="1160" w:hanging="360"/>
      </w:pPr>
      <w:rPr>
        <w:rFonts w:ascii="Courier New" w:hAnsi="Courier New" w:cs="Courier New" w:hint="default"/>
      </w:rPr>
    </w:lvl>
    <w:lvl w:ilvl="2" w:tplc="04090005" w:tentative="1">
      <w:start w:val="1"/>
      <w:numFmt w:val="bullet"/>
      <w:lvlText w:val=""/>
      <w:lvlJc w:val="left"/>
      <w:pPr>
        <w:tabs>
          <w:tab w:val="num" w:pos="1880"/>
        </w:tabs>
        <w:ind w:left="1880" w:hanging="360"/>
      </w:pPr>
      <w:rPr>
        <w:rFonts w:ascii="Wingdings" w:hAnsi="Wingdings" w:hint="default"/>
      </w:rPr>
    </w:lvl>
    <w:lvl w:ilvl="3" w:tplc="04090001" w:tentative="1">
      <w:start w:val="1"/>
      <w:numFmt w:val="bullet"/>
      <w:lvlText w:val=""/>
      <w:lvlJc w:val="left"/>
      <w:pPr>
        <w:tabs>
          <w:tab w:val="num" w:pos="2600"/>
        </w:tabs>
        <w:ind w:left="2600" w:hanging="360"/>
      </w:pPr>
      <w:rPr>
        <w:rFonts w:ascii="Symbol" w:hAnsi="Symbol" w:hint="default"/>
      </w:rPr>
    </w:lvl>
    <w:lvl w:ilvl="4" w:tplc="04090003" w:tentative="1">
      <w:start w:val="1"/>
      <w:numFmt w:val="bullet"/>
      <w:lvlText w:val="o"/>
      <w:lvlJc w:val="left"/>
      <w:pPr>
        <w:tabs>
          <w:tab w:val="num" w:pos="3320"/>
        </w:tabs>
        <w:ind w:left="3320" w:hanging="360"/>
      </w:pPr>
      <w:rPr>
        <w:rFonts w:ascii="Courier New" w:hAnsi="Courier New" w:cs="Courier New" w:hint="default"/>
      </w:rPr>
    </w:lvl>
    <w:lvl w:ilvl="5" w:tplc="04090005" w:tentative="1">
      <w:start w:val="1"/>
      <w:numFmt w:val="bullet"/>
      <w:lvlText w:val=""/>
      <w:lvlJc w:val="left"/>
      <w:pPr>
        <w:tabs>
          <w:tab w:val="num" w:pos="4040"/>
        </w:tabs>
        <w:ind w:left="4040" w:hanging="360"/>
      </w:pPr>
      <w:rPr>
        <w:rFonts w:ascii="Wingdings" w:hAnsi="Wingdings" w:hint="default"/>
      </w:rPr>
    </w:lvl>
    <w:lvl w:ilvl="6" w:tplc="04090001" w:tentative="1">
      <w:start w:val="1"/>
      <w:numFmt w:val="bullet"/>
      <w:lvlText w:val=""/>
      <w:lvlJc w:val="left"/>
      <w:pPr>
        <w:tabs>
          <w:tab w:val="num" w:pos="4760"/>
        </w:tabs>
        <w:ind w:left="4760" w:hanging="360"/>
      </w:pPr>
      <w:rPr>
        <w:rFonts w:ascii="Symbol" w:hAnsi="Symbol" w:hint="default"/>
      </w:rPr>
    </w:lvl>
    <w:lvl w:ilvl="7" w:tplc="04090003" w:tentative="1">
      <w:start w:val="1"/>
      <w:numFmt w:val="bullet"/>
      <w:lvlText w:val="o"/>
      <w:lvlJc w:val="left"/>
      <w:pPr>
        <w:tabs>
          <w:tab w:val="num" w:pos="5480"/>
        </w:tabs>
        <w:ind w:left="5480" w:hanging="360"/>
      </w:pPr>
      <w:rPr>
        <w:rFonts w:ascii="Courier New" w:hAnsi="Courier New" w:cs="Courier New" w:hint="default"/>
      </w:rPr>
    </w:lvl>
    <w:lvl w:ilvl="8" w:tplc="04090005" w:tentative="1">
      <w:start w:val="1"/>
      <w:numFmt w:val="bullet"/>
      <w:lvlText w:val=""/>
      <w:lvlJc w:val="left"/>
      <w:pPr>
        <w:tabs>
          <w:tab w:val="num" w:pos="6200"/>
        </w:tabs>
        <w:ind w:left="6200" w:hanging="360"/>
      </w:pPr>
      <w:rPr>
        <w:rFonts w:ascii="Wingdings" w:hAnsi="Wingdings" w:hint="default"/>
      </w:rPr>
    </w:lvl>
  </w:abstractNum>
  <w:abstractNum w:abstractNumId="8" w15:restartNumberingAfterBreak="0">
    <w:nsid w:val="4D97584E"/>
    <w:multiLevelType w:val="hybridMultilevel"/>
    <w:tmpl w:val="DCD0B0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10090005">
      <w:start w:val="1"/>
      <w:numFmt w:val="bullet"/>
      <w:lvlText w:val=""/>
      <w:lvlJc w:val="left"/>
      <w:pPr>
        <w:tabs>
          <w:tab w:val="num" w:pos="2160"/>
        </w:tabs>
        <w:ind w:left="2160" w:hanging="360"/>
      </w:pPr>
      <w:rPr>
        <w:rFonts w:ascii="Wingdings" w:hAnsi="Wingdings" w:hint="default"/>
      </w:rPr>
    </w:lvl>
    <w:lvl w:ilvl="3" w:tplc="E29C2626">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637073"/>
    <w:multiLevelType w:val="hybridMultilevel"/>
    <w:tmpl w:val="9AF29FF6"/>
    <w:lvl w:ilvl="0" w:tplc="618809C0">
      <w:start w:val="1"/>
      <w:numFmt w:val="decimal"/>
      <w:lvlText w:val="%1."/>
      <w:lvlJc w:val="left"/>
      <w:pPr>
        <w:ind w:left="84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2D50502"/>
    <w:multiLevelType w:val="multilevel"/>
    <w:tmpl w:val="A498C67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1434B8"/>
    <w:multiLevelType w:val="hybridMultilevel"/>
    <w:tmpl w:val="1466F9B0"/>
    <w:lvl w:ilvl="0" w:tplc="1009000F">
      <w:start w:val="1"/>
      <w:numFmt w:val="decimal"/>
      <w:lvlText w:val="%1."/>
      <w:lvlJc w:val="left"/>
      <w:pPr>
        <w:tabs>
          <w:tab w:val="num" w:pos="1620"/>
        </w:tabs>
        <w:ind w:left="1620" w:hanging="360"/>
      </w:pPr>
    </w:lvl>
    <w:lvl w:ilvl="1" w:tplc="10090005">
      <w:start w:val="1"/>
      <w:numFmt w:val="bullet"/>
      <w:lvlText w:val=""/>
      <w:lvlJc w:val="left"/>
      <w:pPr>
        <w:tabs>
          <w:tab w:val="num" w:pos="1440"/>
        </w:tabs>
        <w:ind w:left="1440" w:hanging="360"/>
      </w:pPr>
      <w:rPr>
        <w:rFonts w:ascii="Wingdings" w:hAnsi="Wingdings" w:hint="default"/>
      </w:rPr>
    </w:lvl>
    <w:lvl w:ilvl="2" w:tplc="1009000B">
      <w:start w:val="1"/>
      <w:numFmt w:val="bullet"/>
      <w:lvlText w:val=""/>
      <w:lvlJc w:val="left"/>
      <w:pPr>
        <w:tabs>
          <w:tab w:val="num" w:pos="2340"/>
        </w:tabs>
        <w:ind w:left="2340" w:hanging="360"/>
      </w:pPr>
      <w:rPr>
        <w:rFonts w:ascii="Wingdings" w:hAnsi="Wingdings"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15:restartNumberingAfterBreak="0">
    <w:nsid w:val="6BF43393"/>
    <w:multiLevelType w:val="hybridMultilevel"/>
    <w:tmpl w:val="83EED6F0"/>
    <w:lvl w:ilvl="0" w:tplc="AF1A107A">
      <w:start w:val="1"/>
      <w:numFmt w:val="bullet"/>
      <w:lvlText w:val=""/>
      <w:lvlJc w:val="left"/>
      <w:pPr>
        <w:tabs>
          <w:tab w:val="num" w:pos="648"/>
        </w:tabs>
        <w:ind w:left="648" w:hanging="288"/>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1B2EB1"/>
    <w:multiLevelType w:val="hybridMultilevel"/>
    <w:tmpl w:val="6666DEF0"/>
    <w:lvl w:ilvl="0" w:tplc="618809C0">
      <w:start w:val="1"/>
      <w:numFmt w:val="decimal"/>
      <w:lvlText w:val="%1."/>
      <w:lvlJc w:val="left"/>
      <w:pPr>
        <w:ind w:left="840" w:hanging="360"/>
      </w:pPr>
      <w:rPr>
        <w:b w:val="0"/>
      </w:r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num w:numId="1">
    <w:abstractNumId w:val="12"/>
  </w:num>
  <w:num w:numId="2">
    <w:abstractNumId w:val="5"/>
  </w:num>
  <w:num w:numId="3">
    <w:abstractNumId w:val="3"/>
  </w:num>
  <w:num w:numId="4">
    <w:abstractNumId w:val="11"/>
  </w:num>
  <w:num w:numId="5">
    <w:abstractNumId w:val="0"/>
  </w:num>
  <w:num w:numId="6">
    <w:abstractNumId w:val="8"/>
  </w:num>
  <w:num w:numId="7">
    <w:abstractNumId w:val="7"/>
  </w:num>
  <w:num w:numId="8">
    <w:abstractNumId w:val="4"/>
  </w:num>
  <w:num w:numId="9">
    <w:abstractNumId w:val="13"/>
  </w:num>
  <w:num w:numId="10">
    <w:abstractNumId w:val="9"/>
  </w:num>
  <w:num w:numId="11">
    <w:abstractNumId w:val="2"/>
  </w:num>
  <w:num w:numId="12">
    <w:abstractNumId w:val="10"/>
  </w:num>
  <w:num w:numId="13">
    <w:abstractNumId w:val="10"/>
    <w:lvlOverride w:ilvl="1">
      <w:lvl w:ilvl="1">
        <w:numFmt w:val="bullet"/>
        <w:lvlText w:val=""/>
        <w:lvlJc w:val="left"/>
        <w:pPr>
          <w:tabs>
            <w:tab w:val="num" w:pos="1440"/>
          </w:tabs>
          <w:ind w:left="1440" w:hanging="360"/>
        </w:pPr>
        <w:rPr>
          <w:rFonts w:ascii="Symbol" w:hAnsi="Symbol" w:hint="default"/>
          <w:sz w:val="20"/>
        </w:rPr>
      </w:lvl>
    </w:lvlOverride>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150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54D"/>
    <w:rsid w:val="00023D8A"/>
    <w:rsid w:val="000252D5"/>
    <w:rsid w:val="0004332F"/>
    <w:rsid w:val="000442A3"/>
    <w:rsid w:val="001221B3"/>
    <w:rsid w:val="00123451"/>
    <w:rsid w:val="001268E2"/>
    <w:rsid w:val="00130033"/>
    <w:rsid w:val="00151E84"/>
    <w:rsid w:val="00153910"/>
    <w:rsid w:val="001658E6"/>
    <w:rsid w:val="001C7761"/>
    <w:rsid w:val="001E3E56"/>
    <w:rsid w:val="001F7494"/>
    <w:rsid w:val="002455FF"/>
    <w:rsid w:val="00246895"/>
    <w:rsid w:val="002805F8"/>
    <w:rsid w:val="002A1C67"/>
    <w:rsid w:val="002C47E7"/>
    <w:rsid w:val="002E2E4F"/>
    <w:rsid w:val="003068C2"/>
    <w:rsid w:val="00332DEF"/>
    <w:rsid w:val="003437C3"/>
    <w:rsid w:val="00344EE5"/>
    <w:rsid w:val="003472E0"/>
    <w:rsid w:val="003823F6"/>
    <w:rsid w:val="00384432"/>
    <w:rsid w:val="00385503"/>
    <w:rsid w:val="003F5279"/>
    <w:rsid w:val="00407758"/>
    <w:rsid w:val="00413F9B"/>
    <w:rsid w:val="004230E4"/>
    <w:rsid w:val="00426D67"/>
    <w:rsid w:val="00434615"/>
    <w:rsid w:val="004A6BC3"/>
    <w:rsid w:val="00521500"/>
    <w:rsid w:val="00530183"/>
    <w:rsid w:val="00557017"/>
    <w:rsid w:val="00560C74"/>
    <w:rsid w:val="0059777C"/>
    <w:rsid w:val="005A00E6"/>
    <w:rsid w:val="005A3827"/>
    <w:rsid w:val="005B2D90"/>
    <w:rsid w:val="005C5614"/>
    <w:rsid w:val="00604508"/>
    <w:rsid w:val="006566A0"/>
    <w:rsid w:val="006966FC"/>
    <w:rsid w:val="006B1DF5"/>
    <w:rsid w:val="006C02D5"/>
    <w:rsid w:val="006C7FB0"/>
    <w:rsid w:val="006D4DDC"/>
    <w:rsid w:val="006E5BA3"/>
    <w:rsid w:val="00727FB4"/>
    <w:rsid w:val="00733549"/>
    <w:rsid w:val="0073692B"/>
    <w:rsid w:val="007A2DE1"/>
    <w:rsid w:val="007D6B46"/>
    <w:rsid w:val="008136CC"/>
    <w:rsid w:val="00813FA7"/>
    <w:rsid w:val="0083477D"/>
    <w:rsid w:val="00844B1B"/>
    <w:rsid w:val="00870FF1"/>
    <w:rsid w:val="00873C29"/>
    <w:rsid w:val="00892718"/>
    <w:rsid w:val="008A4AE5"/>
    <w:rsid w:val="008B1FB1"/>
    <w:rsid w:val="008B7753"/>
    <w:rsid w:val="008C4D95"/>
    <w:rsid w:val="008C7A68"/>
    <w:rsid w:val="0093154D"/>
    <w:rsid w:val="00943342"/>
    <w:rsid w:val="0096183B"/>
    <w:rsid w:val="009718BF"/>
    <w:rsid w:val="00972145"/>
    <w:rsid w:val="00977A95"/>
    <w:rsid w:val="00987409"/>
    <w:rsid w:val="009B525C"/>
    <w:rsid w:val="009E5302"/>
    <w:rsid w:val="00A03CD3"/>
    <w:rsid w:val="00A079DD"/>
    <w:rsid w:val="00A13816"/>
    <w:rsid w:val="00A3686A"/>
    <w:rsid w:val="00A65ACC"/>
    <w:rsid w:val="00A90EE2"/>
    <w:rsid w:val="00A91D22"/>
    <w:rsid w:val="00AA3E4D"/>
    <w:rsid w:val="00AA69A5"/>
    <w:rsid w:val="00AB1E40"/>
    <w:rsid w:val="00B20ECD"/>
    <w:rsid w:val="00B3076F"/>
    <w:rsid w:val="00B50DF5"/>
    <w:rsid w:val="00B55ECF"/>
    <w:rsid w:val="00B74464"/>
    <w:rsid w:val="00B95CE2"/>
    <w:rsid w:val="00BD7BB9"/>
    <w:rsid w:val="00BF6171"/>
    <w:rsid w:val="00C3065C"/>
    <w:rsid w:val="00C51E96"/>
    <w:rsid w:val="00C65B6D"/>
    <w:rsid w:val="00C6793F"/>
    <w:rsid w:val="00C712D0"/>
    <w:rsid w:val="00C75297"/>
    <w:rsid w:val="00C83E19"/>
    <w:rsid w:val="00C8691F"/>
    <w:rsid w:val="00CA2700"/>
    <w:rsid w:val="00CA3FD1"/>
    <w:rsid w:val="00CF42C7"/>
    <w:rsid w:val="00D2227C"/>
    <w:rsid w:val="00D319C7"/>
    <w:rsid w:val="00D54466"/>
    <w:rsid w:val="00D61948"/>
    <w:rsid w:val="00D76F53"/>
    <w:rsid w:val="00D93B9B"/>
    <w:rsid w:val="00D94755"/>
    <w:rsid w:val="00DE2932"/>
    <w:rsid w:val="00E12534"/>
    <w:rsid w:val="00E216A9"/>
    <w:rsid w:val="00E268D2"/>
    <w:rsid w:val="00E33ABB"/>
    <w:rsid w:val="00E3703B"/>
    <w:rsid w:val="00E37254"/>
    <w:rsid w:val="00E459FD"/>
    <w:rsid w:val="00E746BF"/>
    <w:rsid w:val="00E91E6D"/>
    <w:rsid w:val="00EB19B8"/>
    <w:rsid w:val="00EE14BE"/>
    <w:rsid w:val="00EE60A2"/>
    <w:rsid w:val="00F10D67"/>
    <w:rsid w:val="00F11AC8"/>
    <w:rsid w:val="00F1551F"/>
    <w:rsid w:val="00F20734"/>
    <w:rsid w:val="00F470E2"/>
    <w:rsid w:val="00F6018F"/>
    <w:rsid w:val="00F73E8C"/>
    <w:rsid w:val="00FA4E9C"/>
    <w:rsid w:val="00FA6D10"/>
    <w:rsid w:val="00FD1189"/>
    <w:rsid w:val="00FD5D2B"/>
    <w:rsid w:val="00FE6E44"/>
    <w:rsid w:val="00FF2F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1507"/>
    <o:shapelayout v:ext="edit">
      <o:idmap v:ext="edit" data="1"/>
    </o:shapelayout>
  </w:shapeDefaults>
  <w:decimalSymbol w:val="."/>
  <w:listSeparator w:val=","/>
  <w14:docId w14:val="71C78CFD"/>
  <w15:docId w15:val="{F3BCD751-E5BA-48D7-8A49-DC52B07AE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54D"/>
    <w:rPr>
      <w:rFonts w:ascii="Times New Roman" w:eastAsia="Times New Roman" w:hAnsi="Times New Roman"/>
      <w:sz w:val="24"/>
      <w:szCs w:val="24"/>
      <w:lang w:val="en-US" w:eastAsia="en-US"/>
    </w:rPr>
  </w:style>
  <w:style w:type="paragraph" w:styleId="Heading1">
    <w:name w:val="heading 1"/>
    <w:basedOn w:val="Normal"/>
    <w:link w:val="Heading1Char"/>
    <w:uiPriority w:val="9"/>
    <w:qFormat/>
    <w:rsid w:val="006E5BA3"/>
    <w:pPr>
      <w:spacing w:before="100" w:beforeAutospacing="1" w:after="100" w:afterAutospacing="1"/>
      <w:outlineLvl w:val="0"/>
    </w:pPr>
    <w:rPr>
      <w:b/>
      <w:bCs/>
      <w:kern w:val="36"/>
      <w:sz w:val="48"/>
      <w:szCs w:val="48"/>
      <w:lang w:val="en-CA" w:eastAsia="en-CA"/>
    </w:rPr>
  </w:style>
  <w:style w:type="paragraph" w:styleId="Heading3">
    <w:name w:val="heading 3"/>
    <w:basedOn w:val="Normal"/>
    <w:link w:val="Heading3Char"/>
    <w:uiPriority w:val="9"/>
    <w:qFormat/>
    <w:rsid w:val="006E5BA3"/>
    <w:pPr>
      <w:spacing w:before="100" w:beforeAutospacing="1" w:after="100" w:afterAutospacing="1"/>
      <w:outlineLvl w:val="2"/>
    </w:pPr>
    <w:rPr>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54D"/>
    <w:rPr>
      <w:sz w:val="22"/>
      <w:szCs w:val="22"/>
      <w:lang w:eastAsia="en-US"/>
    </w:rPr>
  </w:style>
  <w:style w:type="paragraph" w:styleId="Header">
    <w:name w:val="header"/>
    <w:basedOn w:val="Normal"/>
    <w:link w:val="HeaderChar"/>
    <w:uiPriority w:val="99"/>
    <w:unhideWhenUsed/>
    <w:rsid w:val="0093154D"/>
    <w:pPr>
      <w:tabs>
        <w:tab w:val="center" w:pos="4680"/>
        <w:tab w:val="right" w:pos="9360"/>
      </w:tabs>
    </w:pPr>
  </w:style>
  <w:style w:type="character" w:customStyle="1" w:styleId="HeaderChar">
    <w:name w:val="Header Char"/>
    <w:basedOn w:val="DefaultParagraphFont"/>
    <w:link w:val="Header"/>
    <w:uiPriority w:val="99"/>
    <w:rsid w:val="0093154D"/>
  </w:style>
  <w:style w:type="paragraph" w:styleId="Footer">
    <w:name w:val="footer"/>
    <w:basedOn w:val="Normal"/>
    <w:link w:val="FooterChar"/>
    <w:uiPriority w:val="99"/>
    <w:unhideWhenUsed/>
    <w:rsid w:val="0093154D"/>
    <w:pPr>
      <w:tabs>
        <w:tab w:val="center" w:pos="4680"/>
        <w:tab w:val="right" w:pos="9360"/>
      </w:tabs>
    </w:pPr>
  </w:style>
  <w:style w:type="character" w:customStyle="1" w:styleId="FooterChar">
    <w:name w:val="Footer Char"/>
    <w:basedOn w:val="DefaultParagraphFont"/>
    <w:link w:val="Footer"/>
    <w:uiPriority w:val="99"/>
    <w:rsid w:val="0093154D"/>
  </w:style>
  <w:style w:type="paragraph" w:styleId="ListParagraph">
    <w:name w:val="List Paragraph"/>
    <w:basedOn w:val="Normal"/>
    <w:uiPriority w:val="34"/>
    <w:qFormat/>
    <w:rsid w:val="00C6793F"/>
    <w:pPr>
      <w:ind w:left="720"/>
    </w:pPr>
  </w:style>
  <w:style w:type="paragraph" w:styleId="BalloonText">
    <w:name w:val="Balloon Text"/>
    <w:basedOn w:val="Normal"/>
    <w:link w:val="BalloonTextChar"/>
    <w:uiPriority w:val="99"/>
    <w:semiHidden/>
    <w:unhideWhenUsed/>
    <w:rsid w:val="00130033"/>
    <w:rPr>
      <w:rFonts w:ascii="Tahoma" w:hAnsi="Tahoma" w:cs="Tahoma"/>
      <w:sz w:val="16"/>
      <w:szCs w:val="16"/>
    </w:rPr>
  </w:style>
  <w:style w:type="character" w:customStyle="1" w:styleId="BalloonTextChar">
    <w:name w:val="Balloon Text Char"/>
    <w:basedOn w:val="DefaultParagraphFont"/>
    <w:link w:val="BalloonText"/>
    <w:uiPriority w:val="99"/>
    <w:semiHidden/>
    <w:rsid w:val="00130033"/>
    <w:rPr>
      <w:rFonts w:ascii="Tahoma" w:eastAsia="Times New Roman" w:hAnsi="Tahoma" w:cs="Tahoma"/>
      <w:sz w:val="16"/>
      <w:szCs w:val="16"/>
      <w:lang w:val="en-US" w:eastAsia="en-US"/>
    </w:rPr>
  </w:style>
  <w:style w:type="table" w:styleId="TableGrid">
    <w:name w:val="Table Grid"/>
    <w:basedOn w:val="TableNormal"/>
    <w:uiPriority w:val="59"/>
    <w:rsid w:val="00E45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69A5"/>
    <w:rPr>
      <w:color w:val="0000FF" w:themeColor="hyperlink"/>
      <w:u w:val="single"/>
    </w:rPr>
  </w:style>
  <w:style w:type="character" w:customStyle="1" w:styleId="Heading1Char">
    <w:name w:val="Heading 1 Char"/>
    <w:basedOn w:val="DefaultParagraphFont"/>
    <w:link w:val="Heading1"/>
    <w:uiPriority w:val="9"/>
    <w:rsid w:val="006E5BA3"/>
    <w:rPr>
      <w:rFonts w:ascii="Times New Roman" w:eastAsia="Times New Roman" w:hAnsi="Times New Roman"/>
      <w:b/>
      <w:bCs/>
      <w:kern w:val="36"/>
      <w:sz w:val="48"/>
      <w:szCs w:val="48"/>
    </w:rPr>
  </w:style>
  <w:style w:type="character" w:customStyle="1" w:styleId="Heading3Char">
    <w:name w:val="Heading 3 Char"/>
    <w:basedOn w:val="DefaultParagraphFont"/>
    <w:link w:val="Heading3"/>
    <w:uiPriority w:val="9"/>
    <w:rsid w:val="006E5BA3"/>
    <w:rPr>
      <w:rFonts w:ascii="Times New Roman" w:eastAsia="Times New Roman" w:hAnsi="Times New Roman"/>
      <w:b/>
      <w:bCs/>
      <w:sz w:val="27"/>
      <w:szCs w:val="27"/>
    </w:rPr>
  </w:style>
  <w:style w:type="paragraph" w:styleId="NormalWeb">
    <w:name w:val="Normal (Web)"/>
    <w:basedOn w:val="Normal"/>
    <w:uiPriority w:val="99"/>
    <w:semiHidden/>
    <w:unhideWhenUsed/>
    <w:rsid w:val="006E5BA3"/>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3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24E73-BC7A-4A98-8CD2-605C3A294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DC98E895.dotm</Template>
  <TotalTime>19</TotalTime>
  <Pages>3</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Marriah Wickert</cp:lastModifiedBy>
  <cp:revision>4</cp:revision>
  <cp:lastPrinted>2019-05-22T15:39:00Z</cp:lastPrinted>
  <dcterms:created xsi:type="dcterms:W3CDTF">2019-08-06T19:02:00Z</dcterms:created>
  <dcterms:modified xsi:type="dcterms:W3CDTF">2019-08-06T19:27:00Z</dcterms:modified>
</cp:coreProperties>
</file>