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B3" w:rsidRDefault="008823B3">
      <w:pPr>
        <w:pStyle w:val="BodyText"/>
        <w:rPr>
          <w:rFonts w:ascii="Times New Roman"/>
          <w:b w:val="0"/>
          <w:sz w:val="20"/>
        </w:rPr>
      </w:pPr>
    </w:p>
    <w:p w:rsidR="008823B3" w:rsidRDefault="008823B3">
      <w:pPr>
        <w:pStyle w:val="BodyText"/>
        <w:spacing w:before="8"/>
        <w:rPr>
          <w:rFonts w:ascii="Times New Roman"/>
          <w:b w:val="0"/>
        </w:rPr>
      </w:pPr>
    </w:p>
    <w:p w:rsidR="008823B3" w:rsidRDefault="00477924" w:rsidP="005D364A">
      <w:pPr>
        <w:pStyle w:val="BodyText"/>
        <w:spacing w:before="52"/>
        <w:ind w:left="1560" w:right="436" w:hanging="426"/>
        <w:jc w:val="center"/>
      </w:pPr>
      <w:r>
        <w:t>School of General Arts &amp; Sciences</w:t>
      </w:r>
    </w:p>
    <w:p w:rsidR="000923E5" w:rsidRDefault="000923E5" w:rsidP="005D364A">
      <w:pPr>
        <w:pStyle w:val="BodyText"/>
        <w:spacing w:before="52"/>
        <w:ind w:left="1560" w:right="11" w:hanging="426"/>
        <w:jc w:val="center"/>
      </w:pPr>
      <w:r>
        <w:t>Department Code: 421001</w:t>
      </w:r>
    </w:p>
    <w:p w:rsidR="008823B3" w:rsidRPr="005D364A" w:rsidRDefault="00477924" w:rsidP="005D364A">
      <w:pPr>
        <w:pStyle w:val="BodyText"/>
        <w:spacing w:before="184"/>
        <w:ind w:left="1701" w:right="578"/>
        <w:jc w:val="center"/>
        <w:rPr>
          <w:sz w:val="36"/>
        </w:rPr>
      </w:pPr>
      <w:r w:rsidRPr="005D364A">
        <w:rPr>
          <w:sz w:val="36"/>
        </w:rPr>
        <w:t>Account Codes</w:t>
      </w:r>
      <w:r w:rsidR="005D364A" w:rsidRPr="005D364A">
        <w:rPr>
          <w:sz w:val="36"/>
        </w:rPr>
        <w:t xml:space="preserve"> for Expense Reports</w:t>
      </w:r>
    </w:p>
    <w:p w:rsidR="008823B3" w:rsidRDefault="008823B3">
      <w:pPr>
        <w:rPr>
          <w:b/>
          <w:sz w:val="20"/>
        </w:rPr>
      </w:pPr>
    </w:p>
    <w:p w:rsidR="008823B3" w:rsidRDefault="008823B3">
      <w:pPr>
        <w:rPr>
          <w:b/>
          <w:sz w:val="20"/>
        </w:rPr>
      </w:pPr>
    </w:p>
    <w:p w:rsidR="008823B3" w:rsidRDefault="008823B3">
      <w:pPr>
        <w:spacing w:before="10"/>
        <w:rPr>
          <w:b/>
          <w:sz w:val="12"/>
        </w:rPr>
      </w:pPr>
    </w:p>
    <w:tbl>
      <w:tblPr>
        <w:tblW w:w="0" w:type="auto"/>
        <w:tblInd w:w="1645" w:type="dxa"/>
        <w:tblBorders>
          <w:top w:val="single" w:sz="8" w:space="0" w:color="00AFEF"/>
          <w:left w:val="single" w:sz="8" w:space="0" w:color="00AFEF"/>
          <w:bottom w:val="single" w:sz="8" w:space="0" w:color="00AFEF"/>
          <w:right w:val="single" w:sz="8" w:space="0" w:color="00AFEF"/>
          <w:insideH w:val="single" w:sz="8" w:space="0" w:color="00AFEF"/>
          <w:insideV w:val="single" w:sz="8" w:space="0" w:color="00A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5581"/>
      </w:tblGrid>
      <w:tr w:rsidR="008823B3">
        <w:trPr>
          <w:trHeight w:hRule="exact" w:val="29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8823B3" w:rsidRDefault="00477924">
            <w:pPr>
              <w:pStyle w:val="TableParagraph"/>
              <w:spacing w:before="7"/>
              <w:ind w:left="108"/>
              <w:rPr>
                <w:b/>
              </w:rPr>
            </w:pPr>
            <w:r>
              <w:rPr>
                <w:b/>
              </w:rPr>
              <w:t>Account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8823B3" w:rsidRDefault="00477924">
            <w:pPr>
              <w:pStyle w:val="TableParagraph"/>
              <w:spacing w:before="7"/>
              <w:ind w:left="108"/>
              <w:rPr>
                <w:b/>
              </w:rPr>
            </w:pPr>
            <w:r>
              <w:rPr>
                <w:b/>
              </w:rPr>
              <w:t>Account Description</w:t>
            </w:r>
          </w:p>
        </w:tc>
      </w:tr>
      <w:tr w:rsidR="000923E5">
        <w:trPr>
          <w:trHeight w:hRule="exact" w:val="281"/>
        </w:trPr>
        <w:tc>
          <w:tcPr>
            <w:tcW w:w="1080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</w:pPr>
            <w:r>
              <w:t>53311</w:t>
            </w:r>
          </w:p>
        </w:tc>
        <w:tc>
          <w:tcPr>
            <w:tcW w:w="5581" w:type="dxa"/>
            <w:tcBorders>
              <w:bottom w:val="nil"/>
            </w:tcBorders>
          </w:tcPr>
          <w:p w:rsidR="000923E5" w:rsidRDefault="000923E5" w:rsidP="000923E5">
            <w:pPr>
              <w:pStyle w:val="TableParagraph"/>
              <w:spacing w:line="268" w:lineRule="exact"/>
              <w:ind w:right="255"/>
            </w:pPr>
            <w:r>
              <w:t>Advertising and Promotions</w:t>
            </w:r>
          </w:p>
        </w:tc>
      </w:tr>
      <w:tr w:rsidR="000923E5">
        <w:trPr>
          <w:trHeight w:hRule="exact" w:val="281"/>
        </w:trPr>
        <w:tc>
          <w:tcPr>
            <w:tcW w:w="1080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</w:pPr>
            <w:r>
              <w:t>53021</w:t>
            </w:r>
          </w:p>
        </w:tc>
        <w:tc>
          <w:tcPr>
            <w:tcW w:w="5581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  <w:ind w:right="255"/>
            </w:pPr>
            <w:r>
              <w:t>Books</w:t>
            </w:r>
          </w:p>
        </w:tc>
      </w:tr>
      <w:tr w:rsidR="000923E5">
        <w:trPr>
          <w:trHeight w:hRule="exact" w:val="281"/>
        </w:trPr>
        <w:tc>
          <w:tcPr>
            <w:tcW w:w="1080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</w:pPr>
            <w:r>
              <w:t>53032</w:t>
            </w:r>
          </w:p>
        </w:tc>
        <w:tc>
          <w:tcPr>
            <w:tcW w:w="5581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  <w:ind w:right="255"/>
            </w:pPr>
            <w:r>
              <w:t>Computer and Laptops</w:t>
            </w:r>
          </w:p>
        </w:tc>
      </w:tr>
      <w:tr w:rsidR="000923E5">
        <w:trPr>
          <w:trHeight w:hRule="exact" w:val="281"/>
        </w:trPr>
        <w:tc>
          <w:tcPr>
            <w:tcW w:w="1080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</w:pPr>
            <w:r>
              <w:t>53013</w:t>
            </w:r>
          </w:p>
        </w:tc>
        <w:tc>
          <w:tcPr>
            <w:tcW w:w="5581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  <w:ind w:right="255"/>
            </w:pPr>
            <w:r>
              <w:t>Duplicating</w:t>
            </w:r>
          </w:p>
        </w:tc>
      </w:tr>
      <w:tr w:rsidR="000923E5">
        <w:trPr>
          <w:trHeight w:hRule="exact" w:val="281"/>
        </w:trPr>
        <w:tc>
          <w:tcPr>
            <w:tcW w:w="1080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</w:pPr>
            <w:r>
              <w:t>53714</w:t>
            </w:r>
          </w:p>
        </w:tc>
        <w:tc>
          <w:tcPr>
            <w:tcW w:w="5581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  <w:ind w:right="255"/>
            </w:pPr>
            <w:r>
              <w:t>Guest Speakers</w:t>
            </w:r>
          </w:p>
        </w:tc>
      </w:tr>
      <w:tr w:rsidR="000923E5">
        <w:trPr>
          <w:trHeight w:hRule="exact" w:val="281"/>
        </w:trPr>
        <w:tc>
          <w:tcPr>
            <w:tcW w:w="1080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</w:pPr>
            <w:r>
              <w:t>53103</w:t>
            </w:r>
          </w:p>
        </w:tc>
        <w:tc>
          <w:tcPr>
            <w:tcW w:w="5581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  <w:ind w:right="255"/>
            </w:pPr>
            <w:r>
              <w:t>Hospitality</w:t>
            </w:r>
          </w:p>
        </w:tc>
      </w:tr>
      <w:tr w:rsidR="000923E5">
        <w:trPr>
          <w:trHeight w:hRule="exact" w:val="281"/>
        </w:trPr>
        <w:tc>
          <w:tcPr>
            <w:tcW w:w="1080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</w:pPr>
            <w:r>
              <w:t>53011</w:t>
            </w:r>
          </w:p>
        </w:tc>
        <w:tc>
          <w:tcPr>
            <w:tcW w:w="5581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  <w:ind w:right="255"/>
            </w:pPr>
            <w:r>
              <w:t>Instructional Supplies</w:t>
            </w:r>
          </w:p>
        </w:tc>
      </w:tr>
      <w:tr w:rsidR="000923E5">
        <w:trPr>
          <w:trHeight w:hRule="exact" w:val="281"/>
        </w:trPr>
        <w:tc>
          <w:tcPr>
            <w:tcW w:w="1080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</w:pPr>
            <w:r>
              <w:t>53706</w:t>
            </w:r>
          </w:p>
        </w:tc>
        <w:tc>
          <w:tcPr>
            <w:tcW w:w="5581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  <w:ind w:right="255"/>
            </w:pPr>
            <w:r>
              <w:t>Membership and dues</w:t>
            </w:r>
          </w:p>
        </w:tc>
      </w:tr>
      <w:tr w:rsidR="000923E5">
        <w:trPr>
          <w:trHeight w:hRule="exact" w:val="281"/>
        </w:trPr>
        <w:tc>
          <w:tcPr>
            <w:tcW w:w="1080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</w:pPr>
            <w:r>
              <w:t>53055</w:t>
            </w:r>
          </w:p>
        </w:tc>
        <w:tc>
          <w:tcPr>
            <w:tcW w:w="5581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  <w:ind w:right="255"/>
            </w:pPr>
            <w:r>
              <w:t>Name Tags (Supplies Others)</w:t>
            </w:r>
          </w:p>
        </w:tc>
      </w:tr>
      <w:tr w:rsidR="000923E5">
        <w:trPr>
          <w:trHeight w:hRule="exact" w:val="289"/>
        </w:trPr>
        <w:tc>
          <w:tcPr>
            <w:tcW w:w="1080" w:type="dxa"/>
          </w:tcPr>
          <w:p w:rsidR="000923E5" w:rsidRDefault="000923E5">
            <w:pPr>
              <w:pStyle w:val="TableParagraph"/>
              <w:spacing w:line="266" w:lineRule="exact"/>
            </w:pPr>
            <w:r>
              <w:t>53105</w:t>
            </w:r>
          </w:p>
        </w:tc>
        <w:tc>
          <w:tcPr>
            <w:tcW w:w="5581" w:type="dxa"/>
          </w:tcPr>
          <w:p w:rsidR="000923E5" w:rsidRDefault="000923E5">
            <w:pPr>
              <w:pStyle w:val="TableParagraph"/>
              <w:spacing w:line="266" w:lineRule="exact"/>
              <w:ind w:right="255"/>
            </w:pPr>
            <w:r>
              <w:t>PD Travel and Accommodations</w:t>
            </w:r>
          </w:p>
        </w:tc>
      </w:tr>
      <w:tr w:rsidR="000923E5">
        <w:trPr>
          <w:trHeight w:hRule="exact" w:val="288"/>
        </w:trPr>
        <w:tc>
          <w:tcPr>
            <w:tcW w:w="1080" w:type="dxa"/>
          </w:tcPr>
          <w:p w:rsidR="000923E5" w:rsidRDefault="000923E5">
            <w:pPr>
              <w:pStyle w:val="TableParagraph"/>
              <w:spacing w:line="268" w:lineRule="exact"/>
            </w:pPr>
            <w:r>
              <w:t>53201</w:t>
            </w:r>
          </w:p>
        </w:tc>
        <w:tc>
          <w:tcPr>
            <w:tcW w:w="5581" w:type="dxa"/>
          </w:tcPr>
          <w:p w:rsidR="000923E5" w:rsidRDefault="000923E5">
            <w:pPr>
              <w:pStyle w:val="TableParagraph"/>
              <w:spacing w:line="268" w:lineRule="exact"/>
              <w:ind w:right="255"/>
            </w:pPr>
            <w:r>
              <w:t>PD Professional Development – Confere</w:t>
            </w:r>
            <w:bookmarkStart w:id="0" w:name="_GoBack"/>
            <w:bookmarkEnd w:id="0"/>
            <w:r>
              <w:t>nce fee</w:t>
            </w:r>
          </w:p>
        </w:tc>
      </w:tr>
      <w:tr w:rsidR="000923E5">
        <w:trPr>
          <w:trHeight w:hRule="exact" w:val="281"/>
        </w:trPr>
        <w:tc>
          <w:tcPr>
            <w:tcW w:w="1080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</w:pPr>
            <w:r>
              <w:t>53051</w:t>
            </w:r>
          </w:p>
        </w:tc>
        <w:tc>
          <w:tcPr>
            <w:tcW w:w="5581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  <w:ind w:right="255"/>
            </w:pPr>
            <w:r>
              <w:t>Supplies Office</w:t>
            </w:r>
          </w:p>
        </w:tc>
      </w:tr>
      <w:tr w:rsidR="000923E5">
        <w:trPr>
          <w:trHeight w:hRule="exact" w:val="281"/>
        </w:trPr>
        <w:tc>
          <w:tcPr>
            <w:tcW w:w="1080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</w:pPr>
            <w:r>
              <w:t>53055</w:t>
            </w:r>
          </w:p>
        </w:tc>
        <w:tc>
          <w:tcPr>
            <w:tcW w:w="5581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  <w:ind w:right="255"/>
            </w:pPr>
            <w:r>
              <w:t>Supplies Other</w:t>
            </w:r>
          </w:p>
        </w:tc>
      </w:tr>
      <w:tr w:rsidR="000923E5">
        <w:trPr>
          <w:trHeight w:hRule="exact" w:val="281"/>
        </w:trPr>
        <w:tc>
          <w:tcPr>
            <w:tcW w:w="1080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</w:pPr>
            <w:r>
              <w:t>53716</w:t>
            </w:r>
          </w:p>
        </w:tc>
        <w:tc>
          <w:tcPr>
            <w:tcW w:w="5581" w:type="dxa"/>
            <w:tcBorders>
              <w:bottom w:val="nil"/>
            </w:tcBorders>
          </w:tcPr>
          <w:p w:rsidR="000923E5" w:rsidRDefault="000923E5">
            <w:pPr>
              <w:pStyle w:val="TableParagraph"/>
              <w:spacing w:line="268" w:lineRule="exact"/>
              <w:ind w:right="255"/>
            </w:pPr>
            <w:r>
              <w:t xml:space="preserve">Telephone (i.e. </w:t>
            </w:r>
            <w:proofErr w:type="spellStart"/>
            <w:r>
              <w:t>Cogeco</w:t>
            </w:r>
            <w:proofErr w:type="spellEnd"/>
            <w:r w:rsidR="00477924">
              <w:t xml:space="preserve">, </w:t>
            </w:r>
            <w:proofErr w:type="spellStart"/>
            <w:r w:rsidR="00477924">
              <w:t>Nexicom</w:t>
            </w:r>
            <w:proofErr w:type="spellEnd"/>
            <w:r w:rsidR="00477924">
              <w:t xml:space="preserve">, </w:t>
            </w:r>
            <w:proofErr w:type="gramStart"/>
            <w:r w:rsidR="00477924">
              <w:t xml:space="preserve">etc. </w:t>
            </w:r>
            <w:r>
              <w:t>)</w:t>
            </w:r>
            <w:proofErr w:type="gramEnd"/>
            <w:r>
              <w:t xml:space="preserve"> – Contract Services Other</w:t>
            </w:r>
          </w:p>
        </w:tc>
      </w:tr>
      <w:tr w:rsidR="000923E5">
        <w:trPr>
          <w:trHeight w:hRule="exact" w:val="547"/>
        </w:trPr>
        <w:tc>
          <w:tcPr>
            <w:tcW w:w="1080" w:type="dxa"/>
            <w:tcBorders>
              <w:top w:val="nil"/>
            </w:tcBorders>
          </w:tcPr>
          <w:p w:rsidR="000923E5" w:rsidRDefault="000923E5">
            <w:pPr>
              <w:pStyle w:val="TableParagraph"/>
              <w:spacing w:line="265" w:lineRule="exact"/>
            </w:pPr>
            <w:r>
              <w:t>53101</w:t>
            </w:r>
          </w:p>
        </w:tc>
        <w:tc>
          <w:tcPr>
            <w:tcW w:w="5581" w:type="dxa"/>
            <w:tcBorders>
              <w:top w:val="nil"/>
            </w:tcBorders>
          </w:tcPr>
          <w:p w:rsidR="000923E5" w:rsidRDefault="000923E5">
            <w:pPr>
              <w:pStyle w:val="TableParagraph"/>
              <w:ind w:right="255"/>
            </w:pPr>
            <w:r>
              <w:t>Travel and Accommodations (for work purpose, meetings, etc.)</w:t>
            </w:r>
          </w:p>
        </w:tc>
      </w:tr>
      <w:tr w:rsidR="000923E5">
        <w:trPr>
          <w:trHeight w:hRule="exact" w:val="557"/>
        </w:trPr>
        <w:tc>
          <w:tcPr>
            <w:tcW w:w="1080" w:type="dxa"/>
          </w:tcPr>
          <w:p w:rsidR="000923E5" w:rsidRDefault="000923E5">
            <w:pPr>
              <w:pStyle w:val="TableParagraph"/>
              <w:spacing w:line="265" w:lineRule="exact"/>
            </w:pPr>
            <w:r>
              <w:t>53102</w:t>
            </w:r>
          </w:p>
        </w:tc>
        <w:tc>
          <w:tcPr>
            <w:tcW w:w="5581" w:type="dxa"/>
          </w:tcPr>
          <w:p w:rsidR="000923E5" w:rsidRDefault="000923E5">
            <w:pPr>
              <w:pStyle w:val="TableParagraph"/>
              <w:ind w:right="157"/>
            </w:pPr>
            <w:r>
              <w:t>Travel Intercampus (please see mileage allowance chart for inter-campus travel)</w:t>
            </w:r>
          </w:p>
        </w:tc>
      </w:tr>
      <w:tr w:rsidR="008823B3">
        <w:trPr>
          <w:trHeight w:hRule="exact" w:val="30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8823B3" w:rsidRDefault="008823B3"/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8823B3" w:rsidRDefault="008823B3"/>
        </w:tc>
      </w:tr>
    </w:tbl>
    <w:p w:rsidR="00000000" w:rsidRDefault="00477924"/>
    <w:sectPr w:rsidR="00000000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B3"/>
    <w:rsid w:val="000923E5"/>
    <w:rsid w:val="00477924"/>
    <w:rsid w:val="005D364A"/>
    <w:rsid w:val="0088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9382F"/>
  <w15:docId w15:val="{97EAA8C8-2515-4F92-943F-1C5F86A9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A0BEF4B8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Sad</dc:creator>
  <cp:lastModifiedBy>Cristina Sad</cp:lastModifiedBy>
  <cp:revision>4</cp:revision>
  <dcterms:created xsi:type="dcterms:W3CDTF">2018-06-01T14:26:00Z</dcterms:created>
  <dcterms:modified xsi:type="dcterms:W3CDTF">2018-06-01T14:29:00Z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2018-06-01T00:00:00Z</vt:filetime>
  </property>
</Properties>
</file>